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18B" w:rsidRDefault="00E0218B" w:rsidP="00E0218B">
      <w:pPr>
        <w:overflowPunct/>
        <w:autoSpaceDE/>
        <w:autoSpaceDN/>
        <w:adjustRightInd/>
        <w:textAlignment w:val="auto"/>
        <w:rPr>
          <w:rFonts w:asciiTheme="minorHAnsi" w:hAnsiTheme="minorHAnsi" w:cs="Arial"/>
          <w:b/>
          <w:sz w:val="24"/>
          <w:szCs w:val="24"/>
        </w:rPr>
      </w:pPr>
    </w:p>
    <w:p w:rsidR="00E0218B" w:rsidRDefault="00E0218B" w:rsidP="00E0218B">
      <w:pPr>
        <w:overflowPunct/>
        <w:autoSpaceDE/>
        <w:autoSpaceDN/>
        <w:adjustRightInd/>
        <w:textAlignment w:val="auto"/>
        <w:rPr>
          <w:rFonts w:asciiTheme="minorHAnsi" w:hAnsiTheme="minorHAnsi" w:cs="Arial"/>
          <w:b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DC1D5E" w:rsidRPr="00A5350B" w:rsidTr="003B287F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DC1D5E" w:rsidRPr="00A5350B" w:rsidRDefault="00DC1D5E" w:rsidP="00E0218B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 w:rsidRPr="00A5350B">
              <w:rPr>
                <w:rFonts w:asciiTheme="minorHAnsi" w:hAnsiTheme="minorHAnsi" w:cs="Arial"/>
                <w:b/>
                <w:sz w:val="24"/>
                <w:szCs w:val="22"/>
              </w:rPr>
              <w:t>Termo de Referência</w:t>
            </w:r>
          </w:p>
        </w:tc>
      </w:tr>
    </w:tbl>
    <w:p w:rsidR="00E0218B" w:rsidRPr="007872B9" w:rsidRDefault="00E0218B" w:rsidP="00E0218B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="Arial"/>
          <w:b/>
          <w:sz w:val="24"/>
          <w:szCs w:val="24"/>
        </w:rPr>
      </w:pPr>
    </w:p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E0218B" w:rsidRPr="00E0218B" w:rsidRDefault="00E0218B" w:rsidP="00E0218B">
      <w:pPr>
        <w:pStyle w:val="PargrafodaLista"/>
        <w:numPr>
          <w:ilvl w:val="1"/>
          <w:numId w:val="8"/>
        </w:num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 w:cs="Arial"/>
          <w:b/>
          <w:sz w:val="24"/>
          <w:szCs w:val="24"/>
          <w:u w:val="single"/>
        </w:rPr>
      </w:pPr>
      <w:r w:rsidRPr="00E0218B">
        <w:rPr>
          <w:rFonts w:asciiTheme="minorHAnsi" w:hAnsiTheme="minorHAnsi" w:cs="Arial"/>
          <w:color w:val="000000" w:themeColor="text1"/>
          <w:sz w:val="24"/>
          <w:szCs w:val="24"/>
        </w:rPr>
        <w:t xml:space="preserve">Processo licitatório na modalidade Pregão através do sistema de Registro de Preço para </w:t>
      </w:r>
      <w:r w:rsidR="00A02C16" w:rsidRPr="00A02C16">
        <w:rPr>
          <w:rFonts w:asciiTheme="minorHAnsi" w:hAnsiTheme="minorHAnsi" w:cs="Arial"/>
          <w:b/>
          <w:sz w:val="24"/>
          <w:szCs w:val="24"/>
          <w:u w:val="single"/>
        </w:rPr>
        <w:t>AQUISIÇÃO COM INSTALAÇÃO DE MATERIAIS DE COMBATE E PREVENÇÃO DE INCÊNDIO, MANUTENÇÃO E RECARGA DE EXTINTORES E MANGUEIRAS, PARA A SECRETARIA MUNICIPAL DE OBRAS E SUAS SUCURSAIS</w:t>
      </w:r>
      <w:r w:rsidRPr="00E0218B">
        <w:rPr>
          <w:rFonts w:asciiTheme="minorHAnsi" w:hAnsiTheme="minorHAnsi" w:cs="Arial"/>
          <w:b/>
          <w:sz w:val="24"/>
          <w:szCs w:val="24"/>
          <w:u w:val="single"/>
        </w:rPr>
        <w:t xml:space="preserve">. </w:t>
      </w:r>
    </w:p>
    <w:p w:rsidR="00E0218B" w:rsidRDefault="00E0218B" w:rsidP="00E0218B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E0218B" w:rsidRDefault="00E0218B" w:rsidP="00E0218B">
      <w:pPr>
        <w:spacing w:before="240" w:after="240"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Justifica-se a necessidade da realização do Certame, tendo em vista que a Gerência de Perícia Médica e Ocupacional do Município, através do Técnico Em Saúde e Segurança do Trabalho, identificou a necessidade de aquisição e melhoramentos dos materiais de combate a incêndio na sede da Secretaria Municipal de Obras. Ademais, as pretensas aquisições e contratações visam atender, e dar segurança necessária, não só ao prédio da Secretaria Municipal de Obras, como também, das suas sucursais (</w:t>
      </w:r>
      <w:proofErr w:type="spellStart"/>
      <w:r>
        <w:rPr>
          <w:rFonts w:asciiTheme="minorHAnsi" w:hAnsiTheme="minorHAnsi" w:cs="Arial"/>
          <w:sz w:val="24"/>
          <w:szCs w:val="24"/>
        </w:rPr>
        <w:t>CACs</w:t>
      </w:r>
      <w:proofErr w:type="spellEnd"/>
      <w:r>
        <w:rPr>
          <w:rFonts w:asciiTheme="minorHAnsi" w:hAnsiTheme="minorHAnsi" w:cs="Arial"/>
          <w:sz w:val="24"/>
          <w:szCs w:val="24"/>
        </w:rPr>
        <w:t xml:space="preserve">, Horto Municipal, Usina de Asfalto e Cemitérios Municipais do Bairro Fazenda e Espinheiros).  </w:t>
      </w:r>
    </w:p>
    <w:p w:rsidR="006A4C19" w:rsidRDefault="006A4C19" w:rsidP="00E0218B">
      <w:pPr>
        <w:spacing w:before="240" w:after="240"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Por fim, visa através do processo licitatório, a adequação de todas as unidades, atendendo as Normas de Prevenção de Incêndio. </w:t>
      </w:r>
    </w:p>
    <w:p w:rsidR="00E0218B" w:rsidRDefault="00E0218B" w:rsidP="00E0218B">
      <w:pPr>
        <w:spacing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3-</w:t>
      </w:r>
      <w:r>
        <w:rPr>
          <w:rFonts w:asciiTheme="minorHAnsi" w:hAnsiTheme="minorHAnsi" w:cs="Arial"/>
          <w:b/>
          <w:sz w:val="24"/>
          <w:szCs w:val="24"/>
        </w:rPr>
        <w:t xml:space="preserve"> ESPECIFICAÇÃO DO OBJETO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 VALOR DE REFERÊNCIA:</w:t>
      </w:r>
    </w:p>
    <w:p w:rsidR="00E0218B" w:rsidRPr="0084792A" w:rsidRDefault="00E0218B" w:rsidP="00E0218B">
      <w:pPr>
        <w:spacing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84792A">
        <w:rPr>
          <w:rFonts w:asciiTheme="minorHAnsi" w:hAnsiTheme="minorHAnsi" w:cs="Arial"/>
          <w:b/>
          <w:sz w:val="24"/>
          <w:szCs w:val="24"/>
        </w:rPr>
        <w:t>3.1. Descrição e tabela com valores: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94"/>
        <w:gridCol w:w="2967"/>
        <w:gridCol w:w="1726"/>
        <w:gridCol w:w="1829"/>
        <w:gridCol w:w="1484"/>
        <w:gridCol w:w="1470"/>
      </w:tblGrid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Item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Descrição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Unidade de Medida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Quantidade</w:t>
            </w:r>
          </w:p>
        </w:tc>
        <w:tc>
          <w:tcPr>
            <w:tcW w:w="148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Valor Unitário</w:t>
            </w:r>
            <w:r>
              <w:rPr>
                <w:rFonts w:asciiTheme="minorHAnsi" w:hAnsiTheme="minorHAnsi"/>
              </w:rPr>
              <w:t xml:space="preserve"> Médio</w:t>
            </w:r>
          </w:p>
        </w:tc>
        <w:tc>
          <w:tcPr>
            <w:tcW w:w="1470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Valor Total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1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36382 - RECARGA PQS 4 KG EXTINTOR DE INCÊNDIO PORTÁTIL DE PÓ QUÍMICO SECO - CLASSE ABC 4KG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Serviço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80</w:t>
            </w:r>
          </w:p>
        </w:tc>
        <w:tc>
          <w:tcPr>
            <w:tcW w:w="1484" w:type="dxa"/>
          </w:tcPr>
          <w:p w:rsidR="006A4C19" w:rsidRPr="006A4C19" w:rsidRDefault="009157E2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R$ 76,00</w:t>
            </w:r>
          </w:p>
        </w:tc>
        <w:tc>
          <w:tcPr>
            <w:tcW w:w="1470" w:type="dxa"/>
          </w:tcPr>
          <w:p w:rsidR="006A4C19" w:rsidRPr="006A4C19" w:rsidRDefault="009157E2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R$ 6080,00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2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30087 - RECARGA DE EXTINTOR 6KG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Serviço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80</w:t>
            </w:r>
          </w:p>
        </w:tc>
        <w:tc>
          <w:tcPr>
            <w:tcW w:w="1484" w:type="dxa"/>
          </w:tcPr>
          <w:p w:rsidR="006A4C19" w:rsidRPr="006A4C19" w:rsidRDefault="009157E2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R$ 94,33</w:t>
            </w:r>
          </w:p>
        </w:tc>
        <w:tc>
          <w:tcPr>
            <w:tcW w:w="1470" w:type="dxa"/>
          </w:tcPr>
          <w:p w:rsidR="006A4C19" w:rsidRPr="006A4C19" w:rsidRDefault="009157E2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R$ 7546,40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3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20156 - RECARGA EM EXTINTOR CO2 4 KG</w:t>
            </w:r>
          </w:p>
        </w:tc>
        <w:tc>
          <w:tcPr>
            <w:tcW w:w="1726" w:type="dxa"/>
          </w:tcPr>
          <w:p w:rsidR="006A4C19" w:rsidRPr="006A4C19" w:rsidRDefault="0004127A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80</w:t>
            </w:r>
          </w:p>
        </w:tc>
        <w:tc>
          <w:tcPr>
            <w:tcW w:w="1484" w:type="dxa"/>
          </w:tcPr>
          <w:p w:rsidR="006A4C19" w:rsidRPr="006A4C19" w:rsidRDefault="009157E2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R$ 103,33</w:t>
            </w:r>
          </w:p>
        </w:tc>
        <w:tc>
          <w:tcPr>
            <w:tcW w:w="1470" w:type="dxa"/>
          </w:tcPr>
          <w:p w:rsidR="006A4C19" w:rsidRPr="006A4C19" w:rsidRDefault="009157E2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R$ 8266,40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4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 xml:space="preserve">22796 - RECARGA CO² 6 KG </w:t>
            </w:r>
            <w:r w:rsidRPr="006A4C19">
              <w:rPr>
                <w:rFonts w:asciiTheme="minorHAnsi" w:hAnsiTheme="minorHAnsi"/>
              </w:rPr>
              <w:lastRenderedPageBreak/>
              <w:t>EXTINTOR DE INCÊNDIO PORTÁTIL DE DIÓXIDO DE CARBONO (CO²) 6KG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lastRenderedPageBreak/>
              <w:t>Serviço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80</w:t>
            </w:r>
          </w:p>
        </w:tc>
        <w:tc>
          <w:tcPr>
            <w:tcW w:w="1484" w:type="dxa"/>
          </w:tcPr>
          <w:p w:rsidR="006A4C19" w:rsidRPr="006A4C19" w:rsidRDefault="009157E2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R$ 133,33</w:t>
            </w:r>
          </w:p>
        </w:tc>
        <w:tc>
          <w:tcPr>
            <w:tcW w:w="1470" w:type="dxa"/>
          </w:tcPr>
          <w:p w:rsidR="006A4C19" w:rsidRPr="006A4C19" w:rsidRDefault="009157E2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R$ 10.666,40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lastRenderedPageBreak/>
              <w:t>5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48444 - Recarga Extintor AGP 10 litros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Serviço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80</w:t>
            </w:r>
          </w:p>
        </w:tc>
        <w:tc>
          <w:tcPr>
            <w:tcW w:w="1484" w:type="dxa"/>
          </w:tcPr>
          <w:p w:rsidR="006A4C19" w:rsidRPr="006A4C19" w:rsidRDefault="009157E2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R$ 70,00</w:t>
            </w:r>
          </w:p>
        </w:tc>
        <w:tc>
          <w:tcPr>
            <w:tcW w:w="1470" w:type="dxa"/>
          </w:tcPr>
          <w:p w:rsidR="006A4C19" w:rsidRPr="006A4C19" w:rsidRDefault="009157E2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R$ 5600,00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6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 xml:space="preserve">48479 - </w:t>
            </w:r>
            <w:proofErr w:type="spellStart"/>
            <w:r w:rsidRPr="006A4C19">
              <w:rPr>
                <w:rFonts w:asciiTheme="minorHAnsi" w:hAnsiTheme="minorHAnsi"/>
              </w:rPr>
              <w:t>Reteste</w:t>
            </w:r>
            <w:proofErr w:type="spellEnd"/>
            <w:r w:rsidRPr="006A4C19">
              <w:rPr>
                <w:rFonts w:asciiTheme="minorHAnsi" w:hAnsiTheme="minorHAnsi"/>
              </w:rPr>
              <w:t xml:space="preserve"> Extintor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Serviço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80</w:t>
            </w:r>
          </w:p>
        </w:tc>
        <w:tc>
          <w:tcPr>
            <w:tcW w:w="1484" w:type="dxa"/>
          </w:tcPr>
          <w:p w:rsidR="006A4C19" w:rsidRPr="006A4C19" w:rsidRDefault="009157E2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R$ 35,00</w:t>
            </w:r>
          </w:p>
        </w:tc>
        <w:tc>
          <w:tcPr>
            <w:tcW w:w="1470" w:type="dxa"/>
          </w:tcPr>
          <w:p w:rsidR="006A4C19" w:rsidRPr="006A4C19" w:rsidRDefault="009157E2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R$ 2800,00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7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 xml:space="preserve">48470 - </w:t>
            </w:r>
            <w:proofErr w:type="spellStart"/>
            <w:r w:rsidRPr="006A4C19">
              <w:rPr>
                <w:rFonts w:asciiTheme="minorHAnsi" w:hAnsiTheme="minorHAnsi"/>
              </w:rPr>
              <w:t>Manut</w:t>
            </w:r>
            <w:proofErr w:type="spellEnd"/>
            <w:r w:rsidRPr="006A4C19">
              <w:rPr>
                <w:rFonts w:asciiTheme="minorHAnsi" w:hAnsiTheme="minorHAnsi"/>
              </w:rPr>
              <w:t xml:space="preserve"> teste mangueiras de Hidrantes 1" 1/2 x 15 </w:t>
            </w:r>
            <w:proofErr w:type="spellStart"/>
            <w:r w:rsidRPr="006A4C19">
              <w:rPr>
                <w:rFonts w:asciiTheme="minorHAnsi" w:hAnsiTheme="minorHAnsi"/>
              </w:rPr>
              <w:t>mt</w:t>
            </w:r>
            <w:proofErr w:type="spellEnd"/>
            <w:r w:rsidRPr="006A4C19">
              <w:rPr>
                <w:rFonts w:asciiTheme="minorHAnsi" w:hAnsiTheme="minorHAnsi"/>
              </w:rPr>
              <w:t xml:space="preserve"> tipo 2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Serviço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20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R$ 47,50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R$ 950,00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22798 - CO² 6 KG EXTINTOR DE INCÊNDIO PORTÁTIL DE DIÓXIDO DE CARBONO (CO²) 6KG EXTINTOR DE INCÊNDIO PORTÁTIL COM CARGA DE DIÓXIDO DE CARBONO (CO²), A SER UTILIZADO NO COMBATE A INCÊNDIO DA CLASSE B (LÍQUIDOS INFLAMÁVEIS) E C (EQUIPAMENTOS ELÉTRICOS) EM ÁREAS COMERCIAIS E INDUSTRIAIS. AGENTE EXTINTOR: DIÓXIDO DE CARBONO (AP) CAPACIDADE NOMINAL: 6KG CAPACIDADE EXTINTORA: 5-B.O PRODUTO DEVERÁ SER CERTIFICADO PELA ABNT NORMA NBR 11716 E PELO INMETRO.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R$ 953,60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R$ 76288,00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9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 xml:space="preserve">23039 - EXTINTOR DE INCÊNDIO PORTÁTIL TIPO GÁS CARBÔNICO </w:t>
            </w:r>
            <w:proofErr w:type="gramStart"/>
            <w:r w:rsidRPr="006A4C19">
              <w:rPr>
                <w:rFonts w:asciiTheme="minorHAnsi" w:hAnsiTheme="minorHAnsi"/>
              </w:rPr>
              <w:t>4KG</w:t>
            </w:r>
            <w:proofErr w:type="gramEnd"/>
            <w:r w:rsidRPr="006A4C19">
              <w:rPr>
                <w:rFonts w:asciiTheme="minorHAnsi" w:hAnsiTheme="minorHAnsi"/>
              </w:rPr>
              <w:t xml:space="preserve"> CO² EXTINTOR DE INCÊNDIO PORTÁTIL COM CARGA DE GÁS CARBÔNICO (CO²), A SER UTILIZADO EM COMBATE AO INCÊNDIO, PARA USO EM FOGO DE CLASSES B(LÍQUIDOS E INFLAMÁVEIS) E C (EQUIPAMENTOS ELÉTRICOS). CAPACIDADE EXTINTORA: 5- B:C CAPACIDADE NOMINAL: 4KG AGENTE EXTINTOR: GÁS CARBÔNICO PRODUTO DEVERA SER CERTIFICADO PELA ABNT NORMA NBR 11716 E PELO INMETRO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R$ 861,77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R$ 68941,60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10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 xml:space="preserve">23041 - EXTINTOR AGP 10 LITROS - ÁGUA EXTINTOR DE ÁGUA PRESSURIZADA 10 LITROS, PARA USO EM FOGO CLASSE A (PAPÉIS, MADEIRAS...) CAPACIDADE EXTINTORA: 2-ACAPACIDADE </w:t>
            </w:r>
            <w:r w:rsidRPr="006A4C19">
              <w:rPr>
                <w:rFonts w:asciiTheme="minorHAnsi" w:hAnsiTheme="minorHAnsi"/>
              </w:rPr>
              <w:lastRenderedPageBreak/>
              <w:t>NOMINAL: 10 LITROSAGENTE EXTINTOR: ÁGUA PRODUTO DEVERÁ SER CERTIFICADO PELA ABNT NORMA NBR 15808 E PELO INMETRO.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lastRenderedPageBreak/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R$ 270,79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R$ 21663,20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lastRenderedPageBreak/>
              <w:t>11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15918 - LUMINÁRIA DE EMERGÊNCIA COM 30 LED'S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40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R$ 42,40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R$ 1696,00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12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22801 - ILUMINAÇÃO EMERGÊNCIA LED 2 FARÓIS, BLOCO AUTÔNOMO DE ILUMINAÇÃO DE EMERGÊNCIA COM 02 FARÓIS DE LED SMD E FLUXO LUMINOSO DE 2200 LUMENS, BIVOLTS, BATERIA SELADA E AUTONOMIA MINIMA DE 03 HORAS, IP 20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40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R$ 305,96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R$ 12238,40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13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59984 - PLACA DE SAÍDA DE EMERGÊNCIA AUTÔNOMA PS LED 127-220V - DUPLA FACE (SETA) - 25x16cm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40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R$ 144,22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R$ 5768,80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14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53107 - PLACAS DE SINALIZAÇÃO - DIM 20X20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40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R$ 43,03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R$ 1721,20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15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80024 - PLACA DE SAÍDA FOTOLUMINESCENTE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40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R$ 28,82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R$ 1152,80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16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23451 - Placa de "CUIDADO, DEGRAUS", de PVC, com espessura mínima de 1mm, dimensões 25x18cm. Deverá ser instalada pelo fornecedor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40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R$ 38,22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R$ 1528,80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17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8566 - FITA ANTIDERRAPANTE PRETA , MEDINDO 50 M X 0,05 CM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40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R$ 204,82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R$ 8192,80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18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64108 - CAIXA METÁLICA MANGUEIRA SOBREPOR C/ VISOR 60X90X17 CM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40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R$ 765,83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R$ 30633,20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19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23563 - MANGUEIRAS DE INCÊNDIO- 15 MTS TIPO 2 -MEDIDA 1.1/2"" POLEGADAS, EQUIPAMENTO DE COMBATE A INCÊNDIO, CONSTITUÍDO ESSENCIALMENTE POR UM DUTO FLEXÍVEL DOTADO DE UNIÕES. PRODUTO DEVERA SER CERTIFICADO PELA ABNT NORMA NBR 11861 E PELO INMETRO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40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R$ 617,31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R$ 24692,40</w:t>
            </w:r>
          </w:p>
        </w:tc>
      </w:tr>
      <w:tr w:rsidR="006A4C19" w:rsidTr="006A4C19">
        <w:trPr>
          <w:jc w:val="center"/>
        </w:trPr>
        <w:tc>
          <w:tcPr>
            <w:tcW w:w="594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20</w:t>
            </w:r>
          </w:p>
        </w:tc>
        <w:tc>
          <w:tcPr>
            <w:tcW w:w="2967" w:type="dxa"/>
          </w:tcPr>
          <w:p w:rsidR="006A4C19" w:rsidRPr="006A4C19" w:rsidRDefault="006A4C19" w:rsidP="004D0EAD">
            <w:pPr>
              <w:jc w:val="both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 xml:space="preserve">52839- EXTINTOR DE INCÊNDIO PORTÁTIL DE PÓ QUÍMICO SECO - CLASSE ABC </w:t>
            </w:r>
            <w:proofErr w:type="gramStart"/>
            <w:r w:rsidRPr="006A4C19">
              <w:rPr>
                <w:rFonts w:asciiTheme="minorHAnsi" w:hAnsiTheme="minorHAnsi"/>
              </w:rPr>
              <w:t>4KG</w:t>
            </w:r>
            <w:proofErr w:type="gramEnd"/>
            <w:r w:rsidRPr="006A4C19">
              <w:rPr>
                <w:rFonts w:asciiTheme="minorHAnsi" w:hAnsiTheme="minorHAnsi"/>
              </w:rPr>
              <w:t xml:space="preserve">  EXTINTOR DE INCÊNDIO PORTÁTIL DE USO MÚLTIPLO COM CARGA DE PÓ A </w:t>
            </w:r>
            <w:r w:rsidRPr="006A4C19">
              <w:rPr>
                <w:rFonts w:asciiTheme="minorHAnsi" w:hAnsiTheme="minorHAnsi"/>
              </w:rPr>
              <w:lastRenderedPageBreak/>
              <w:t>BASE DE MONOFOSFATO DE AMÔNIA SILICONIZADO, A SER UTILIZADO NO COMBATE A INCÊNDIO DAS CLASSES A (COMBUSTÍVEIS SÓLIDOS), B (LÍQUIDOS INFLAMÁVEIS) E C (EQUIPAMENTOS ELÉTRICOS).  SUPORTE PARA EXTINTOR TIPO L</w:t>
            </w:r>
            <w:proofErr w:type="gramStart"/>
            <w:r w:rsidRPr="006A4C19">
              <w:rPr>
                <w:rFonts w:asciiTheme="minorHAnsi" w:hAnsiTheme="minorHAnsi"/>
              </w:rPr>
              <w:t xml:space="preserve">  </w:t>
            </w:r>
            <w:proofErr w:type="gramEnd"/>
            <w:r w:rsidRPr="006A4C19">
              <w:rPr>
                <w:rFonts w:asciiTheme="minorHAnsi" w:hAnsiTheme="minorHAnsi"/>
              </w:rPr>
              <w:t>SUPORTE PARA EXTINTO TIPO L, CONFECCIONADA EM AÇO DE CARBONO PARA FIXAÇÃO EM PAREDE. (COMPLETO)  AGENTE EXTINTOR: PÓ QUÍMICO SECO (PQS)  CAPACIDADE NOMINAL: 4 KG  CAPACIDADE EXTINTORA: 2A 20BC, 3A 30BC E 4A 40BC  O PRODUTO DEVERÁ SER CERTIFICADO PELA ABNT NORMA NBR 10721 E PELO INMETRO  SUPORTE PARA EXTINTOR TIPO L  SUPORTE PARA EXTINTO TIPO L, CONFECCIONADA EM AÇO DE CARBONO PARA FIX (COMPLETO)</w:t>
            </w:r>
          </w:p>
        </w:tc>
        <w:tc>
          <w:tcPr>
            <w:tcW w:w="1726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lastRenderedPageBreak/>
              <w:t>Unidade</w:t>
            </w:r>
          </w:p>
        </w:tc>
        <w:tc>
          <w:tcPr>
            <w:tcW w:w="1829" w:type="dxa"/>
          </w:tcPr>
          <w:p w:rsidR="006A4C19" w:rsidRPr="006A4C19" w:rsidRDefault="006A4C19" w:rsidP="004D0EAD">
            <w:pPr>
              <w:jc w:val="center"/>
              <w:rPr>
                <w:rFonts w:asciiTheme="minorHAnsi" w:hAnsiTheme="minorHAnsi"/>
              </w:rPr>
            </w:pPr>
            <w:r w:rsidRPr="006A4C19">
              <w:rPr>
                <w:rFonts w:asciiTheme="minorHAnsi" w:hAnsiTheme="minorHAnsi"/>
              </w:rPr>
              <w:t>80</w:t>
            </w:r>
          </w:p>
        </w:tc>
        <w:tc>
          <w:tcPr>
            <w:tcW w:w="1484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R$ 262,38</w:t>
            </w:r>
          </w:p>
        </w:tc>
        <w:tc>
          <w:tcPr>
            <w:tcW w:w="1470" w:type="dxa"/>
          </w:tcPr>
          <w:p w:rsidR="006A4C1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R$ 20990,40</w:t>
            </w:r>
          </w:p>
        </w:tc>
      </w:tr>
      <w:tr w:rsidR="00CB18A9" w:rsidTr="006A4C19">
        <w:trPr>
          <w:jc w:val="center"/>
        </w:trPr>
        <w:tc>
          <w:tcPr>
            <w:tcW w:w="594" w:type="dxa"/>
          </w:tcPr>
          <w:p w:rsidR="00CB18A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967" w:type="dxa"/>
          </w:tcPr>
          <w:p w:rsidR="00CB18A9" w:rsidRPr="006A4C19" w:rsidRDefault="00CB18A9" w:rsidP="004D0EA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726" w:type="dxa"/>
          </w:tcPr>
          <w:p w:rsidR="00CB18A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29" w:type="dxa"/>
          </w:tcPr>
          <w:p w:rsidR="00CB18A9" w:rsidRPr="006A4C19" w:rsidRDefault="00CB18A9" w:rsidP="004D0E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84" w:type="dxa"/>
          </w:tcPr>
          <w:p w:rsidR="00CB18A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Total</w:t>
            </w:r>
          </w:p>
        </w:tc>
        <w:tc>
          <w:tcPr>
            <w:tcW w:w="1470" w:type="dxa"/>
          </w:tcPr>
          <w:p w:rsidR="00CB18A9" w:rsidRDefault="00CB18A9" w:rsidP="004D0EA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R$ 317.416,80</w:t>
            </w:r>
          </w:p>
        </w:tc>
      </w:tr>
    </w:tbl>
    <w:p w:rsidR="00E0218B" w:rsidRPr="007872B9" w:rsidRDefault="00E0218B" w:rsidP="00E0218B">
      <w:pPr>
        <w:pStyle w:val="PargrafodaLista"/>
        <w:spacing w:line="276" w:lineRule="auto"/>
        <w:jc w:val="both"/>
        <w:rPr>
          <w:rFonts w:asciiTheme="minorHAnsi" w:hAnsiTheme="minorHAnsi" w:cs="Calibri"/>
          <w:sz w:val="10"/>
          <w:szCs w:val="10"/>
        </w:rPr>
      </w:pPr>
    </w:p>
    <w:p w:rsidR="00A02C16" w:rsidRDefault="00A02C16" w:rsidP="00E0218B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E0218B" w:rsidRDefault="00E0218B" w:rsidP="00E0218B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3.1.1. 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Parâmetro utilizado para composição do preço: </w:t>
      </w:r>
      <w:r>
        <w:rPr>
          <w:rFonts w:asciiTheme="minorHAnsi" w:hAnsiTheme="minorHAnsi" w:cs="Arial"/>
          <w:sz w:val="24"/>
          <w:szCs w:val="24"/>
        </w:rPr>
        <w:t xml:space="preserve">A pesquisa de mercado se valeu dos seguintes parâmetros, e igualmente requisitados neste termo de referência: </w:t>
      </w:r>
      <w:r>
        <w:rPr>
          <w:rFonts w:asciiTheme="minorHAnsi" w:hAnsiTheme="minorHAnsi" w:cs="Arial"/>
          <w:b/>
          <w:sz w:val="24"/>
          <w:szCs w:val="24"/>
        </w:rPr>
        <w:t>a)</w:t>
      </w:r>
      <w:r>
        <w:rPr>
          <w:rFonts w:asciiTheme="minorHAnsi" w:hAnsiTheme="minorHAnsi" w:cs="Arial"/>
          <w:sz w:val="24"/>
          <w:szCs w:val="24"/>
        </w:rPr>
        <w:t xml:space="preserve"> Tipo de equipamento; </w:t>
      </w:r>
      <w:r w:rsidR="006A4C19">
        <w:rPr>
          <w:rFonts w:asciiTheme="minorHAnsi" w:hAnsiTheme="minorHAnsi" w:cs="Arial"/>
          <w:b/>
          <w:sz w:val="24"/>
          <w:szCs w:val="24"/>
        </w:rPr>
        <w:t xml:space="preserve">b) </w:t>
      </w:r>
      <w:r w:rsidR="006A4C19">
        <w:rPr>
          <w:rFonts w:asciiTheme="minorHAnsi" w:hAnsiTheme="minorHAnsi" w:cs="Arial"/>
          <w:sz w:val="24"/>
          <w:szCs w:val="24"/>
        </w:rPr>
        <w:t xml:space="preserve">Tipo de Serviço; </w:t>
      </w:r>
      <w:r w:rsidR="006A4C19">
        <w:rPr>
          <w:rFonts w:asciiTheme="minorHAnsi" w:hAnsiTheme="minorHAnsi" w:cs="Arial"/>
          <w:b/>
          <w:sz w:val="24"/>
          <w:szCs w:val="24"/>
        </w:rPr>
        <w:t xml:space="preserve">c) </w:t>
      </w:r>
      <w:r>
        <w:rPr>
          <w:rFonts w:asciiTheme="minorHAnsi" w:hAnsiTheme="minorHAnsi" w:cs="Arial"/>
          <w:sz w:val="24"/>
          <w:szCs w:val="24"/>
        </w:rPr>
        <w:t xml:space="preserve">Tempo </w:t>
      </w:r>
      <w:r w:rsidR="006A4C19">
        <w:rPr>
          <w:rFonts w:asciiTheme="minorHAnsi" w:hAnsiTheme="minorHAnsi" w:cs="Arial"/>
          <w:sz w:val="24"/>
          <w:szCs w:val="24"/>
        </w:rPr>
        <w:t xml:space="preserve">para fornecimento e instalação </w:t>
      </w:r>
      <w:r>
        <w:rPr>
          <w:rFonts w:asciiTheme="minorHAnsi" w:hAnsiTheme="minorHAnsi" w:cs="Arial"/>
          <w:sz w:val="24"/>
          <w:szCs w:val="24"/>
        </w:rPr>
        <w:t>de mobilização de equipamento e realização do serviço;</w:t>
      </w:r>
      <w:r w:rsidR="006A4C19">
        <w:rPr>
          <w:rFonts w:asciiTheme="minorHAnsi" w:hAnsiTheme="minorHAnsi" w:cs="Arial"/>
          <w:sz w:val="24"/>
          <w:szCs w:val="24"/>
        </w:rPr>
        <w:t xml:space="preserve"> </w:t>
      </w:r>
      <w:r w:rsidR="006A4C19">
        <w:rPr>
          <w:rFonts w:asciiTheme="minorHAnsi" w:hAnsiTheme="minorHAnsi" w:cs="Arial"/>
          <w:b/>
          <w:sz w:val="24"/>
          <w:szCs w:val="24"/>
        </w:rPr>
        <w:t xml:space="preserve">d) </w:t>
      </w:r>
      <w:r w:rsidR="006A4C19">
        <w:rPr>
          <w:rFonts w:asciiTheme="minorHAnsi" w:hAnsiTheme="minorHAnsi" w:cs="Arial"/>
          <w:sz w:val="24"/>
          <w:szCs w:val="24"/>
        </w:rPr>
        <w:t xml:space="preserve">Quantidade de unidades a serem atendidas; </w:t>
      </w:r>
      <w:r>
        <w:rPr>
          <w:rFonts w:asciiTheme="minorHAnsi" w:hAnsiTheme="minorHAnsi" w:cs="Arial"/>
          <w:sz w:val="24"/>
          <w:szCs w:val="24"/>
        </w:rPr>
        <w:t xml:space="preserve"> </w:t>
      </w:r>
    </w:p>
    <w:p w:rsidR="006A4C19" w:rsidRDefault="006A4C19" w:rsidP="00E0218B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E0218B" w:rsidRDefault="00E0218B" w:rsidP="00E0218B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 w:rsidRPr="00C3746E">
        <w:rPr>
          <w:rFonts w:asciiTheme="minorHAnsi" w:hAnsiTheme="minorHAnsi" w:cs="Arial"/>
          <w:b/>
          <w:sz w:val="24"/>
          <w:szCs w:val="24"/>
        </w:rPr>
        <w:t>3.1.2.</w:t>
      </w:r>
      <w:r>
        <w:rPr>
          <w:rFonts w:asciiTheme="minorHAnsi" w:hAnsiTheme="minorHAnsi" w:cs="Arial"/>
          <w:sz w:val="24"/>
          <w:szCs w:val="24"/>
        </w:rPr>
        <w:t xml:space="preserve"> O valor – estimado - máximo previsto </w:t>
      </w:r>
      <w:r w:rsidR="00CB18A9">
        <w:rPr>
          <w:rFonts w:asciiTheme="minorHAnsi" w:hAnsiTheme="minorHAnsi" w:cs="Arial"/>
          <w:sz w:val="24"/>
          <w:szCs w:val="24"/>
        </w:rPr>
        <w:t xml:space="preserve">do objeto do processo licitatório </w:t>
      </w:r>
      <w:r>
        <w:rPr>
          <w:rFonts w:asciiTheme="minorHAnsi" w:hAnsiTheme="minorHAnsi" w:cs="Arial"/>
          <w:sz w:val="24"/>
          <w:szCs w:val="24"/>
        </w:rPr>
        <w:t xml:space="preserve">é de </w:t>
      </w:r>
      <w:r w:rsidR="00CB18A9">
        <w:rPr>
          <w:rFonts w:asciiTheme="minorHAnsi" w:hAnsiTheme="minorHAnsi" w:cs="Arial"/>
          <w:sz w:val="24"/>
          <w:szCs w:val="24"/>
        </w:rPr>
        <w:t>R$ 317.416,80 (trezentos e dezessete mil, quatrocentos e dezesseis reais e oitenta centavos);</w:t>
      </w:r>
    </w:p>
    <w:p w:rsidR="00E0218B" w:rsidRDefault="00E0218B" w:rsidP="00E0218B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E0218B" w:rsidRDefault="00E0218B" w:rsidP="00E0218B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 w:rsidRPr="0058509A">
        <w:rPr>
          <w:rFonts w:asciiTheme="minorHAnsi" w:hAnsiTheme="minorHAnsi" w:cs="Arial"/>
          <w:b/>
          <w:sz w:val="24"/>
          <w:szCs w:val="24"/>
        </w:rPr>
        <w:t>3.1.3.</w:t>
      </w:r>
      <w:r>
        <w:rPr>
          <w:rFonts w:asciiTheme="minorHAnsi" w:hAnsiTheme="minorHAnsi" w:cs="Arial"/>
          <w:sz w:val="24"/>
          <w:szCs w:val="24"/>
        </w:rPr>
        <w:t xml:space="preserve"> O quantitativo é para utilização em 12 (doze) meses, porém não é obrigatório o uso de toda quantidade prescrita nesta licitação;</w:t>
      </w:r>
    </w:p>
    <w:p w:rsidR="00E0218B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E0218B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4A09DE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1.4.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3271AC">
        <w:rPr>
          <w:rFonts w:asciiTheme="minorHAnsi" w:hAnsiTheme="minorHAnsi" w:cstheme="minorHAnsi"/>
          <w:color w:val="000000"/>
          <w:sz w:val="24"/>
          <w:szCs w:val="24"/>
        </w:rPr>
        <w:t>Para critério de julgamento</w:t>
      </w:r>
      <w:r w:rsidR="006A4C19">
        <w:rPr>
          <w:rFonts w:asciiTheme="minorHAnsi" w:hAnsiTheme="minorHAnsi" w:cstheme="minorHAnsi"/>
          <w:color w:val="000000"/>
          <w:sz w:val="24"/>
          <w:szCs w:val="24"/>
        </w:rPr>
        <w:t>, e para fins de adjudicação,</w:t>
      </w:r>
      <w:r w:rsidRPr="003271AC">
        <w:rPr>
          <w:rFonts w:asciiTheme="minorHAnsi" w:hAnsiTheme="minorHAnsi" w:cstheme="minorHAnsi"/>
          <w:color w:val="000000"/>
          <w:sz w:val="24"/>
          <w:szCs w:val="24"/>
        </w:rPr>
        <w:t xml:space="preserve"> será considerado o </w:t>
      </w:r>
      <w:r w:rsidRPr="003271A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menor </w:t>
      </w:r>
      <w:r w:rsidR="006A4C1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preço global; </w:t>
      </w:r>
    </w:p>
    <w:p w:rsidR="006A4C19" w:rsidRDefault="006A4C19" w:rsidP="00E0218B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6A4C19" w:rsidRPr="006A4C19" w:rsidRDefault="006A4C19" w:rsidP="00E0218B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 xml:space="preserve">3.1.4.1 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Justifica-se a unicidade do fornecimento através de tão somente uma fornecedora, tendo em vista a mensuração de extensão das responsabilidades quanto aos itens fornecidos e serviços prestados; </w:t>
      </w:r>
    </w:p>
    <w:p w:rsidR="006A4C19" w:rsidRPr="005F1E7E" w:rsidRDefault="006A4C19" w:rsidP="00E0218B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E0218B" w:rsidRDefault="00E0218B" w:rsidP="00E0218B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3.</w:t>
      </w:r>
      <w:r>
        <w:rPr>
          <w:rFonts w:asciiTheme="minorHAnsi" w:hAnsiTheme="minorHAnsi" w:cstheme="minorHAnsi"/>
          <w:b/>
          <w:sz w:val="24"/>
          <w:szCs w:val="24"/>
        </w:rPr>
        <w:t>1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>
        <w:rPr>
          <w:rFonts w:asciiTheme="minorHAnsi" w:hAnsiTheme="minorHAnsi" w:cstheme="minorHAnsi"/>
          <w:b/>
          <w:sz w:val="24"/>
          <w:szCs w:val="24"/>
        </w:rPr>
        <w:t>5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As subcontratações </w:t>
      </w:r>
      <w:r>
        <w:rPr>
          <w:rFonts w:asciiTheme="minorHAnsi" w:hAnsiTheme="minorHAnsi" w:cstheme="minorHAnsi"/>
          <w:b/>
          <w:sz w:val="24"/>
          <w:szCs w:val="24"/>
        </w:rPr>
        <w:t xml:space="preserve">não serão admitidas, tanto em </w:t>
      </w:r>
      <w:r w:rsidR="006A4C19">
        <w:rPr>
          <w:rFonts w:asciiTheme="minorHAnsi" w:hAnsiTheme="minorHAnsi" w:cstheme="minorHAnsi"/>
          <w:b/>
          <w:sz w:val="24"/>
          <w:szCs w:val="24"/>
        </w:rPr>
        <w:t xml:space="preserve">fornecimento de </w:t>
      </w:r>
      <w:r>
        <w:rPr>
          <w:rFonts w:asciiTheme="minorHAnsi" w:hAnsiTheme="minorHAnsi" w:cstheme="minorHAnsi"/>
          <w:b/>
          <w:sz w:val="24"/>
          <w:szCs w:val="24"/>
        </w:rPr>
        <w:t>equipamento, quanto a mão de obra empregada</w:t>
      </w:r>
      <w:r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B21F45" w:rsidRDefault="00B21F45" w:rsidP="00E0218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4- PRAZO/</w:t>
      </w:r>
      <w:r>
        <w:rPr>
          <w:rFonts w:asciiTheme="minorHAnsi" w:hAnsiTheme="minorHAnsi" w:cstheme="minorHAnsi"/>
          <w:b/>
          <w:sz w:val="24"/>
          <w:szCs w:val="24"/>
        </w:rPr>
        <w:t>FORNECIMENTO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/PAGAMENTO: </w:t>
      </w:r>
    </w:p>
    <w:p w:rsidR="00E0218B" w:rsidRPr="00AC0A4B" w:rsidRDefault="00E0218B" w:rsidP="00E0218B">
      <w:pPr>
        <w:pStyle w:val="Corpodetexto31"/>
        <w:tabs>
          <w:tab w:val="left" w:pos="360"/>
        </w:tabs>
        <w:spacing w:before="240" w:after="240" w:line="360" w:lineRule="auto"/>
        <w:rPr>
          <w:rFonts w:asciiTheme="minorHAnsi" w:hAnsiTheme="minorHAnsi" w:cstheme="minorHAnsi"/>
          <w:b w:val="0"/>
          <w:szCs w:val="24"/>
          <w:u w:val="none"/>
        </w:rPr>
      </w:pPr>
      <w:r w:rsidRPr="00AC0A4B">
        <w:rPr>
          <w:rFonts w:asciiTheme="minorHAnsi" w:hAnsiTheme="minorHAnsi" w:cstheme="minorHAnsi"/>
          <w:szCs w:val="24"/>
          <w:u w:val="none"/>
        </w:rPr>
        <w:t>4.1.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 A presente Ata de Registro de Preços terá validade de 12 (doze) meses, a partir da sua assinatura.</w:t>
      </w:r>
    </w:p>
    <w:p w:rsidR="00E0218B" w:rsidRPr="007872B9" w:rsidRDefault="00E0218B" w:rsidP="00E0218B">
      <w:pPr>
        <w:tabs>
          <w:tab w:val="left" w:pos="792"/>
        </w:tabs>
        <w:suppressAutoHyphens/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4.1.1.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Durante o prazo de validade desta Ata de Registro de Preços, o Município não será obrigado a contratar o objeto referido na Cláusula 4.1 exclusivamente pelo Sistema de Registro de Preços, podendo fazê-lo através de outra licitação quando julgar conveniente, sem que caiba recurso ou indenização de qualquer espécie às empresas detentoras, ou, cancelar a Ata, na ocorrência de alguma das hipóteses legalmente previstas para tanto, garantidos à detentora, neste caso, o contraditório e a ampla defesa; </w:t>
      </w:r>
    </w:p>
    <w:p w:rsidR="00E0218B" w:rsidRDefault="00E0218B" w:rsidP="00E0218B">
      <w:pPr>
        <w:spacing w:before="240" w:after="240" w:line="360" w:lineRule="auto"/>
        <w:jc w:val="both"/>
        <w:rPr>
          <w:rFonts w:asciiTheme="minorHAnsi" w:hAnsiTheme="minorHAnsi"/>
          <w:bCs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577F27">
        <w:rPr>
          <w:rFonts w:asciiTheme="minorHAnsi" w:hAnsiTheme="minorHAnsi" w:cstheme="minorHAnsi"/>
          <w:b/>
          <w:sz w:val="24"/>
          <w:szCs w:val="24"/>
          <w:u w:val="single"/>
        </w:rPr>
        <w:t>Prazo para</w:t>
      </w:r>
      <w:r w:rsidR="00B21F45">
        <w:rPr>
          <w:rFonts w:asciiTheme="minorHAnsi" w:hAnsiTheme="minorHAnsi" w:cstheme="minorHAnsi"/>
          <w:b/>
          <w:sz w:val="24"/>
          <w:szCs w:val="24"/>
          <w:u w:val="single"/>
        </w:rPr>
        <w:t xml:space="preserve"> a execução dos itens de serviços de manutenção e/ou </w:t>
      </w:r>
      <w:r w:rsidR="008038E0">
        <w:rPr>
          <w:rFonts w:asciiTheme="minorHAnsi" w:hAnsiTheme="minorHAnsi" w:cstheme="minorHAnsi"/>
          <w:b/>
          <w:sz w:val="24"/>
          <w:szCs w:val="24"/>
          <w:u w:val="single"/>
        </w:rPr>
        <w:t xml:space="preserve">fornecimento com </w:t>
      </w:r>
      <w:r w:rsidR="00B21F45">
        <w:rPr>
          <w:rFonts w:asciiTheme="minorHAnsi" w:hAnsiTheme="minorHAnsi" w:cstheme="minorHAnsi"/>
          <w:b/>
          <w:sz w:val="24"/>
          <w:szCs w:val="24"/>
          <w:u w:val="single"/>
        </w:rPr>
        <w:t>instalação dos materiais</w:t>
      </w:r>
      <w:r w:rsidRPr="00577F27">
        <w:rPr>
          <w:rFonts w:asciiTheme="minorHAnsi" w:hAnsiTheme="minorHAnsi" w:cstheme="minorHAnsi"/>
          <w:b/>
          <w:sz w:val="24"/>
          <w:szCs w:val="24"/>
          <w:u w:val="single"/>
        </w:rPr>
        <w:t>:</w:t>
      </w:r>
      <w:r w:rsidRPr="00577F27">
        <w:rPr>
          <w:rFonts w:asciiTheme="minorHAnsi" w:hAnsiTheme="minorHAnsi" w:cstheme="minorHAnsi"/>
          <w:sz w:val="24"/>
          <w:szCs w:val="24"/>
        </w:rPr>
        <w:t xml:space="preserve"> </w:t>
      </w:r>
      <w:r w:rsidRPr="00577F27">
        <w:rPr>
          <w:rFonts w:asciiTheme="minorHAnsi" w:hAnsiTheme="minorHAnsi"/>
          <w:bCs/>
          <w:sz w:val="24"/>
          <w:szCs w:val="24"/>
        </w:rPr>
        <w:t>10 (dez) dias corridos para mobilização, execução e conclusão, a contar da requisição do CONTRATANTE;</w:t>
      </w:r>
    </w:p>
    <w:p w:rsidR="00B21F45" w:rsidRPr="00577F27" w:rsidRDefault="00B21F45" w:rsidP="00B21F45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577F27">
        <w:rPr>
          <w:rFonts w:asciiTheme="minorHAnsi" w:hAnsiTheme="minorHAnsi" w:cstheme="minorHAnsi"/>
          <w:b/>
          <w:sz w:val="24"/>
          <w:szCs w:val="24"/>
          <w:u w:val="single"/>
        </w:rPr>
        <w:t>Prazo para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 a execução dos itens de recarga</w:t>
      </w:r>
      <w:r w:rsidRPr="00577F27">
        <w:rPr>
          <w:rFonts w:asciiTheme="minorHAnsi" w:hAnsiTheme="minorHAnsi" w:cstheme="minorHAnsi"/>
          <w:b/>
          <w:sz w:val="24"/>
          <w:szCs w:val="24"/>
          <w:u w:val="single"/>
        </w:rPr>
        <w:t>:</w:t>
      </w:r>
      <w:r w:rsidRPr="00577F27">
        <w:rPr>
          <w:rFonts w:asciiTheme="minorHAnsi" w:hAnsiTheme="minorHAnsi" w:cstheme="minorHAnsi"/>
          <w:sz w:val="24"/>
          <w:szCs w:val="24"/>
        </w:rPr>
        <w:t xml:space="preserve"> </w:t>
      </w:r>
      <w:r w:rsidRPr="00577F27">
        <w:rPr>
          <w:rFonts w:asciiTheme="minorHAnsi" w:hAnsiTheme="minorHAnsi"/>
          <w:bCs/>
          <w:sz w:val="24"/>
          <w:szCs w:val="24"/>
        </w:rPr>
        <w:t>10 (dez) dias corridos para mobilização, execução</w:t>
      </w:r>
      <w:r>
        <w:rPr>
          <w:rFonts w:asciiTheme="minorHAnsi" w:hAnsiTheme="minorHAnsi"/>
          <w:bCs/>
          <w:sz w:val="24"/>
          <w:szCs w:val="24"/>
        </w:rPr>
        <w:t>,</w:t>
      </w:r>
      <w:proofErr w:type="gramStart"/>
      <w:r>
        <w:rPr>
          <w:rFonts w:asciiTheme="minorHAnsi" w:hAnsiTheme="minorHAnsi"/>
          <w:bCs/>
          <w:sz w:val="24"/>
          <w:szCs w:val="24"/>
        </w:rPr>
        <w:t xml:space="preserve"> </w:t>
      </w:r>
      <w:r w:rsidRPr="00577F27">
        <w:rPr>
          <w:rFonts w:asciiTheme="minorHAnsi" w:hAnsiTheme="minorHAnsi"/>
          <w:bCs/>
          <w:sz w:val="24"/>
          <w:szCs w:val="24"/>
        </w:rPr>
        <w:t xml:space="preserve"> </w:t>
      </w:r>
      <w:proofErr w:type="gramEnd"/>
      <w:r w:rsidRPr="00577F27">
        <w:rPr>
          <w:rFonts w:asciiTheme="minorHAnsi" w:hAnsiTheme="minorHAnsi"/>
          <w:bCs/>
          <w:sz w:val="24"/>
          <w:szCs w:val="24"/>
        </w:rPr>
        <w:t>conclusão</w:t>
      </w:r>
      <w:r>
        <w:rPr>
          <w:rFonts w:asciiTheme="minorHAnsi" w:hAnsiTheme="minorHAnsi"/>
          <w:bCs/>
          <w:sz w:val="24"/>
          <w:szCs w:val="24"/>
        </w:rPr>
        <w:t xml:space="preserve"> e devolução dos materiais</w:t>
      </w:r>
      <w:r w:rsidRPr="00577F27">
        <w:rPr>
          <w:rFonts w:asciiTheme="minorHAnsi" w:hAnsiTheme="minorHAnsi"/>
          <w:bCs/>
          <w:sz w:val="24"/>
          <w:szCs w:val="24"/>
        </w:rPr>
        <w:t>, a contar da requisição do CONTRATANTE;</w:t>
      </w:r>
    </w:p>
    <w:p w:rsidR="006A78B2" w:rsidRPr="00A02C16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02C16">
        <w:rPr>
          <w:rFonts w:asciiTheme="minorHAnsi" w:hAnsiTheme="minorHAnsi" w:cstheme="minorHAnsi"/>
          <w:b/>
          <w:sz w:val="24"/>
          <w:szCs w:val="24"/>
        </w:rPr>
        <w:t>4.</w:t>
      </w:r>
      <w:r w:rsidR="006A78B2" w:rsidRPr="00A02C16">
        <w:rPr>
          <w:rFonts w:asciiTheme="minorHAnsi" w:hAnsiTheme="minorHAnsi" w:cstheme="minorHAnsi"/>
          <w:b/>
          <w:sz w:val="24"/>
          <w:szCs w:val="24"/>
        </w:rPr>
        <w:t>4 Os prazos dos itens 4.2 e 4.3</w:t>
      </w:r>
      <w:proofErr w:type="gramStart"/>
      <w:r w:rsidR="006A78B2" w:rsidRPr="00A02C16">
        <w:rPr>
          <w:rFonts w:asciiTheme="minorHAnsi" w:hAnsiTheme="minorHAnsi" w:cstheme="minorHAnsi"/>
          <w:b/>
          <w:sz w:val="24"/>
          <w:szCs w:val="24"/>
        </w:rPr>
        <w:t>, serão</w:t>
      </w:r>
      <w:proofErr w:type="gramEnd"/>
      <w:r w:rsidR="006A78B2" w:rsidRPr="00A02C16">
        <w:rPr>
          <w:rFonts w:asciiTheme="minorHAnsi" w:hAnsiTheme="minorHAnsi" w:cstheme="minorHAnsi"/>
          <w:b/>
          <w:sz w:val="24"/>
          <w:szCs w:val="24"/>
        </w:rPr>
        <w:t xml:space="preserve"> contados </w:t>
      </w:r>
      <w:r w:rsidR="006A78B2" w:rsidRPr="00A02C16">
        <w:rPr>
          <w:rFonts w:asciiTheme="minorHAnsi" w:hAnsiTheme="minorHAnsi"/>
          <w:sz w:val="24"/>
          <w:szCs w:val="24"/>
        </w:rPr>
        <w:t xml:space="preserve">a partir do envio da Ordem de Fornecimento/Nota de Empenho, que ocorrerá via e-mail informado pelo Fornecedor; </w:t>
      </w:r>
    </w:p>
    <w:p w:rsidR="00E0218B" w:rsidRPr="007872B9" w:rsidRDefault="006A78B2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4.5 </w:t>
      </w:r>
      <w:r w:rsidR="00E0218B">
        <w:rPr>
          <w:rFonts w:asciiTheme="minorHAnsi" w:hAnsiTheme="minorHAnsi" w:cstheme="minorHAnsi"/>
          <w:sz w:val="24"/>
          <w:szCs w:val="24"/>
        </w:rPr>
        <w:t xml:space="preserve">É responsabilidade da CONTRATADA, </w:t>
      </w:r>
      <w:r w:rsidR="00E0218B" w:rsidRPr="007872B9">
        <w:rPr>
          <w:rFonts w:asciiTheme="minorHAnsi" w:hAnsiTheme="minorHAnsi" w:cstheme="minorHAnsi"/>
          <w:sz w:val="24"/>
          <w:szCs w:val="24"/>
        </w:rPr>
        <w:t>as despesas de transporte, carga</w:t>
      </w:r>
      <w:r w:rsidR="00E0218B">
        <w:rPr>
          <w:rFonts w:asciiTheme="minorHAnsi" w:hAnsiTheme="minorHAnsi" w:cstheme="minorHAnsi"/>
          <w:sz w:val="24"/>
          <w:szCs w:val="24"/>
        </w:rPr>
        <w:t>,</w:t>
      </w:r>
      <w:r w:rsidR="00E0218B" w:rsidRPr="007872B9">
        <w:rPr>
          <w:rFonts w:asciiTheme="minorHAnsi" w:hAnsiTheme="minorHAnsi" w:cstheme="minorHAnsi"/>
          <w:sz w:val="24"/>
          <w:szCs w:val="24"/>
        </w:rPr>
        <w:t xml:space="preserve"> descarga</w:t>
      </w:r>
      <w:r w:rsidR="00E0218B">
        <w:rPr>
          <w:rFonts w:asciiTheme="minorHAnsi" w:hAnsiTheme="minorHAnsi" w:cstheme="minorHAnsi"/>
          <w:sz w:val="24"/>
          <w:szCs w:val="24"/>
        </w:rPr>
        <w:t xml:space="preserve"> e combustível</w:t>
      </w:r>
      <w:r w:rsidR="00E0218B" w:rsidRPr="007872B9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 w:rsidR="00A02C16">
        <w:rPr>
          <w:rFonts w:asciiTheme="minorHAnsi" w:hAnsiTheme="minorHAnsi" w:cstheme="minorHAnsi"/>
          <w:b/>
          <w:sz w:val="24"/>
          <w:szCs w:val="24"/>
        </w:rPr>
        <w:t>6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Não haverá cota mensal para realização dos mesmos;</w:t>
      </w:r>
    </w:p>
    <w:p w:rsidR="00E0218B" w:rsidRPr="007872B9" w:rsidRDefault="00E0218B" w:rsidP="00E0218B">
      <w:pPr>
        <w:shd w:val="clear" w:color="auto" w:fill="FFFFFF"/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4.</w:t>
      </w:r>
      <w:r w:rsidR="00A02C16">
        <w:rPr>
          <w:rFonts w:asciiTheme="minorHAnsi" w:hAnsiTheme="minorHAnsi" w:cstheme="minorHAnsi"/>
          <w:b/>
          <w:sz w:val="24"/>
          <w:szCs w:val="24"/>
        </w:rPr>
        <w:t>7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O(s) serviço(s</w:t>
      </w:r>
      <w:proofErr w:type="gram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)</w:t>
      </w:r>
      <w:proofErr w:type="gramEnd"/>
      <w:r w:rsidR="00B21F45">
        <w:rPr>
          <w:rFonts w:asciiTheme="minorHAnsi" w:hAnsiTheme="minorHAnsi" w:cstheme="minorHAnsi"/>
          <w:sz w:val="24"/>
          <w:szCs w:val="24"/>
          <w:shd w:val="clear" w:color="auto" w:fill="FFFFFF"/>
        </w:rPr>
        <w:t>/ materiais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poderá(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ão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) 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ser rejeitados, quando em desacordo com as especificações constantes neste Termo de Referência e na proposta, devendo ser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em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B21F45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refeitos/ 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substituídos no prazo de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24h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a contar da notificação da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CONTRATANTE junto à CONTRATADA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às custas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desta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sem prejuízo da aplicação das penalidades;</w:t>
      </w:r>
    </w:p>
    <w:p w:rsidR="00E0218B" w:rsidRDefault="00E0218B" w:rsidP="00E0218B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</w:t>
      </w:r>
      <w:r w:rsidR="00A02C16">
        <w:rPr>
          <w:rFonts w:asciiTheme="minorHAnsi" w:hAnsiTheme="minorHAnsi" w:cstheme="minorHAnsi"/>
          <w:b/>
          <w:sz w:val="24"/>
          <w:szCs w:val="24"/>
        </w:rPr>
        <w:t>8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Os pagamentos serão efetuados no prazo de até 30 dias a contar </w:t>
      </w:r>
      <w:r>
        <w:rPr>
          <w:rFonts w:asciiTheme="minorHAnsi" w:hAnsiTheme="minorHAnsi" w:cstheme="minorHAnsi"/>
          <w:sz w:val="24"/>
          <w:szCs w:val="24"/>
        </w:rPr>
        <w:t xml:space="preserve">do recebimento </w:t>
      </w:r>
      <w:r w:rsidRPr="007872B9">
        <w:rPr>
          <w:rFonts w:asciiTheme="minorHAnsi" w:hAnsiTheme="minorHAnsi" w:cstheme="minorHAnsi"/>
          <w:sz w:val="24"/>
          <w:szCs w:val="24"/>
        </w:rPr>
        <w:t>da nota fiscal devidamente assinada pelo fiscal do contrato</w:t>
      </w:r>
      <w:r>
        <w:rPr>
          <w:rFonts w:asciiTheme="minorHAnsi" w:hAnsiTheme="minorHAnsi" w:cstheme="minorHAnsi"/>
          <w:sz w:val="24"/>
          <w:szCs w:val="24"/>
        </w:rPr>
        <w:t xml:space="preserve">, acompanhada: </w:t>
      </w:r>
    </w:p>
    <w:p w:rsidR="00E0218B" w:rsidRDefault="00E0218B" w:rsidP="00E0218B">
      <w:pPr>
        <w:pStyle w:val="PargrafodaLista"/>
        <w:numPr>
          <w:ilvl w:val="0"/>
          <w:numId w:val="3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  <w:sectPr w:rsidR="00E0218B" w:rsidSect="00FE461A">
          <w:headerReference w:type="default" r:id="rId8"/>
          <w:footerReference w:type="default" r:id="rId9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</w:p>
    <w:p w:rsidR="00E0218B" w:rsidRDefault="00E0218B" w:rsidP="00E0218B">
      <w:pPr>
        <w:pStyle w:val="PargrafodaLista"/>
        <w:numPr>
          <w:ilvl w:val="0"/>
          <w:numId w:val="3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610223">
        <w:rPr>
          <w:rFonts w:asciiTheme="minorHAnsi" w:hAnsiTheme="minorHAnsi" w:cstheme="minorHAnsi"/>
          <w:sz w:val="24"/>
          <w:szCs w:val="24"/>
        </w:rPr>
        <w:lastRenderedPageBreak/>
        <w:t>Diário de Execução</w:t>
      </w:r>
      <w:r w:rsidR="00CB18A9">
        <w:rPr>
          <w:rFonts w:asciiTheme="minorHAnsi" w:hAnsiTheme="minorHAnsi" w:cstheme="minorHAnsi"/>
          <w:sz w:val="24"/>
          <w:szCs w:val="24"/>
        </w:rPr>
        <w:t xml:space="preserve"> de Serviço</w:t>
      </w:r>
      <w:r w:rsidR="00B21F45">
        <w:rPr>
          <w:rFonts w:asciiTheme="minorHAnsi" w:hAnsiTheme="minorHAnsi" w:cstheme="minorHAnsi"/>
          <w:sz w:val="24"/>
          <w:szCs w:val="24"/>
        </w:rPr>
        <w:t>, assinado</w:t>
      </w:r>
      <w:r w:rsidRPr="00610223">
        <w:rPr>
          <w:rFonts w:asciiTheme="minorHAnsi" w:hAnsiTheme="minorHAnsi" w:cstheme="minorHAnsi"/>
          <w:sz w:val="24"/>
          <w:szCs w:val="24"/>
        </w:rPr>
        <w:t xml:space="preserve"> pelo Fiscal de Contrato, que deverá indicar o local </w:t>
      </w:r>
      <w:r w:rsidR="00B21F45">
        <w:rPr>
          <w:rFonts w:asciiTheme="minorHAnsi" w:hAnsiTheme="minorHAnsi" w:cstheme="minorHAnsi"/>
          <w:sz w:val="24"/>
          <w:szCs w:val="24"/>
        </w:rPr>
        <w:t xml:space="preserve">da prestação de serviços/ fornecimento e instalação de materiais, indicando </w:t>
      </w:r>
      <w:r w:rsidRPr="00610223">
        <w:rPr>
          <w:rFonts w:asciiTheme="minorHAnsi" w:hAnsiTheme="minorHAnsi" w:cstheme="minorHAnsi"/>
          <w:sz w:val="24"/>
          <w:szCs w:val="24"/>
        </w:rPr>
        <w:t>data, hora de início e finalização;</w:t>
      </w:r>
    </w:p>
    <w:p w:rsidR="00E0218B" w:rsidRPr="006D4DFF" w:rsidRDefault="00E0218B" w:rsidP="00E0218B">
      <w:pPr>
        <w:pStyle w:val="A252575"/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hAnsiTheme="minorHAnsi" w:cs="Arial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t>Certidões Negativas;</w:t>
      </w:r>
    </w:p>
    <w:p w:rsidR="00E0218B" w:rsidRPr="00610223" w:rsidRDefault="00B21F45" w:rsidP="00E0218B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</w:rPr>
        <w:t>Quando da realização dos serviços de manutenção, deverá ser juntada holerite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>, devidamente assinada, do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funcionário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utilizado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>;</w:t>
      </w:r>
    </w:p>
    <w:p w:rsidR="00E0218B" w:rsidRDefault="00B21F45" w:rsidP="00E0218B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</w:rPr>
        <w:t xml:space="preserve">Quando da realização dos serviços de manutenção, deverá ser juntada 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>Guia de Recolhimento do FGTS do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funcionário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utilizado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na execução dos serviços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>;</w:t>
      </w:r>
    </w:p>
    <w:p w:rsidR="00E0218B" w:rsidRDefault="00B21F45" w:rsidP="00E0218B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</w:rPr>
        <w:t xml:space="preserve">Quando da realização dos serviços de manutenção, deverá ser juntada </w:t>
      </w:r>
      <w:r w:rsidR="00E0218B">
        <w:rPr>
          <w:rFonts w:asciiTheme="minorHAnsi" w:hAnsiTheme="minorHAnsi" w:cs="Arial"/>
          <w:color w:val="000000"/>
          <w:sz w:val="24"/>
          <w:szCs w:val="24"/>
        </w:rPr>
        <w:lastRenderedPageBreak/>
        <w:t xml:space="preserve">Declaração emitida pela CONTRATADA de que prestou junto à Receita Federal do Brasil, pelos meios adequados, informações de todos os 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>do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funcionário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utilizado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na execução dos serviços, quanto as informações e remunerações (e-SOCIAL);</w:t>
      </w:r>
    </w:p>
    <w:p w:rsidR="00E0218B" w:rsidRPr="00B21F45" w:rsidRDefault="00E0218B" w:rsidP="00E0218B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B21F45">
        <w:rPr>
          <w:rFonts w:asciiTheme="minorHAnsi" w:hAnsiTheme="minorHAnsi"/>
          <w:sz w:val="24"/>
          <w:szCs w:val="24"/>
        </w:rPr>
        <w:t>Deverá</w:t>
      </w:r>
      <w:r w:rsidRPr="00B21F45">
        <w:rPr>
          <w:rFonts w:asciiTheme="minorHAnsi" w:hAnsiTheme="minorHAnsi"/>
          <w:spacing w:val="30"/>
          <w:sz w:val="24"/>
          <w:szCs w:val="24"/>
        </w:rPr>
        <w:t xml:space="preserve"> </w:t>
      </w:r>
      <w:r w:rsidRPr="00B21F45">
        <w:rPr>
          <w:rFonts w:asciiTheme="minorHAnsi" w:hAnsiTheme="minorHAnsi"/>
          <w:sz w:val="24"/>
          <w:szCs w:val="24"/>
        </w:rPr>
        <w:t>ser descrita no</w:t>
      </w:r>
      <w:r w:rsidRPr="00B21F45">
        <w:rPr>
          <w:rFonts w:asciiTheme="minorHAnsi" w:hAnsiTheme="minorHAnsi"/>
          <w:spacing w:val="30"/>
          <w:sz w:val="24"/>
          <w:szCs w:val="24"/>
        </w:rPr>
        <w:t xml:space="preserve"> </w:t>
      </w:r>
      <w:r w:rsidRPr="00B21F45">
        <w:rPr>
          <w:rFonts w:asciiTheme="minorHAnsi" w:hAnsiTheme="minorHAnsi"/>
          <w:sz w:val="24"/>
          <w:szCs w:val="24"/>
        </w:rPr>
        <w:t>corpo</w:t>
      </w:r>
      <w:r w:rsidRPr="00B21F45">
        <w:rPr>
          <w:rFonts w:asciiTheme="minorHAnsi" w:hAnsiTheme="minorHAnsi"/>
          <w:spacing w:val="30"/>
          <w:sz w:val="24"/>
          <w:szCs w:val="24"/>
        </w:rPr>
        <w:t xml:space="preserve"> </w:t>
      </w:r>
      <w:r w:rsidRPr="00B21F45">
        <w:rPr>
          <w:rFonts w:asciiTheme="minorHAnsi" w:hAnsiTheme="minorHAnsi"/>
          <w:sz w:val="24"/>
          <w:szCs w:val="24"/>
        </w:rPr>
        <w:t>das</w:t>
      </w:r>
      <w:r w:rsidRPr="00B21F45">
        <w:rPr>
          <w:rFonts w:asciiTheme="minorHAnsi" w:hAnsiTheme="minorHAnsi"/>
          <w:spacing w:val="30"/>
          <w:sz w:val="24"/>
          <w:szCs w:val="24"/>
        </w:rPr>
        <w:t xml:space="preserve"> </w:t>
      </w:r>
      <w:r w:rsidRPr="00B21F45">
        <w:rPr>
          <w:rFonts w:asciiTheme="minorHAnsi" w:hAnsiTheme="minorHAnsi"/>
          <w:sz w:val="24"/>
          <w:szCs w:val="24"/>
        </w:rPr>
        <w:t>Notas</w:t>
      </w:r>
      <w:r w:rsidRPr="00B21F45">
        <w:rPr>
          <w:rFonts w:asciiTheme="minorHAnsi" w:hAnsiTheme="minorHAnsi"/>
          <w:spacing w:val="28"/>
          <w:sz w:val="24"/>
          <w:szCs w:val="24"/>
        </w:rPr>
        <w:t xml:space="preserve"> </w:t>
      </w:r>
      <w:r w:rsidRPr="00B21F45">
        <w:rPr>
          <w:rFonts w:asciiTheme="minorHAnsi" w:hAnsiTheme="minorHAnsi"/>
          <w:sz w:val="24"/>
          <w:szCs w:val="24"/>
        </w:rPr>
        <w:t>Fiscais</w:t>
      </w:r>
      <w:r w:rsidRPr="00B21F45">
        <w:rPr>
          <w:rFonts w:asciiTheme="minorHAnsi" w:hAnsiTheme="minorHAnsi"/>
          <w:spacing w:val="30"/>
          <w:sz w:val="24"/>
          <w:szCs w:val="24"/>
        </w:rPr>
        <w:t xml:space="preserve"> </w:t>
      </w:r>
      <w:r w:rsidR="00B21F45" w:rsidRPr="00B21F45">
        <w:rPr>
          <w:rFonts w:asciiTheme="minorHAnsi" w:hAnsiTheme="minorHAnsi"/>
          <w:sz w:val="24"/>
          <w:szCs w:val="24"/>
        </w:rPr>
        <w:t>o número do contrato, com a respectiva data de assinatura, item contratual das condições de pagamento a que se refere o documento de cobrança, o mês de referência, para efeito de mensuração dos valores a serem pagos, o valor da parcela correspondente e a data do vencimento.</w:t>
      </w:r>
    </w:p>
    <w:p w:rsidR="00E0218B" w:rsidRDefault="00E0218B" w:rsidP="00E0218B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20" w:firstLine="0"/>
        <w:rPr>
          <w:rFonts w:asciiTheme="minorHAnsi" w:hAnsiTheme="minorHAnsi" w:cs="Arial"/>
          <w:sz w:val="24"/>
          <w:szCs w:val="24"/>
        </w:rPr>
      </w:pPr>
    </w:p>
    <w:p w:rsidR="00E0218B" w:rsidRDefault="00E0218B" w:rsidP="00E0218B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20" w:firstLine="0"/>
        <w:rPr>
          <w:rFonts w:asciiTheme="minorHAnsi" w:hAnsiTheme="minorHAnsi" w:cs="Arial"/>
          <w:sz w:val="24"/>
          <w:szCs w:val="24"/>
        </w:rPr>
        <w:sectPr w:rsidR="00E0218B" w:rsidSect="006D4DFF">
          <w:type w:val="continuous"/>
          <w:pgSz w:w="12240" w:h="15840"/>
          <w:pgMar w:top="1440" w:right="1080" w:bottom="1440" w:left="1080" w:header="284" w:footer="708" w:gutter="0"/>
          <w:cols w:num="2" w:space="708"/>
          <w:docGrid w:linePitch="360"/>
        </w:sectPr>
      </w:pPr>
    </w:p>
    <w:p w:rsidR="00E0218B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</w:p>
    <w:p w:rsidR="00DC1D5E" w:rsidRDefault="00DC1D5E" w:rsidP="00E0218B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</w:p>
    <w:p w:rsidR="00DC1D5E" w:rsidRPr="002E6DF2" w:rsidRDefault="00DC1D5E" w:rsidP="00E0218B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</w:p>
    <w:p w:rsidR="00E0218B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5 - QUALIFICAÇÃO TECNICA: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 xml:space="preserve">5.1.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Apresentar Atestado de capacidade Técnica, em nome do licitante, fornecido(s) por pessoa jurídica de direito público ou privado, que comprove(m) o fornecimento compatível ao objeto deste certame licitatório;</w:t>
      </w:r>
    </w:p>
    <w:p w:rsidR="00E0218B" w:rsidRDefault="00E0218B" w:rsidP="00E0218B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5.1.1.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Além das informações atinentes ao licitante (qualificação), o(s) atestado(s) </w:t>
      </w:r>
      <w:proofErr w:type="gramStart"/>
      <w:r w:rsidRPr="007872B9">
        <w:rPr>
          <w:rFonts w:asciiTheme="minorHAnsi" w:hAnsiTheme="minorHAnsi" w:cstheme="minorHAnsi"/>
          <w:color w:val="000000"/>
          <w:sz w:val="24"/>
          <w:szCs w:val="24"/>
        </w:rPr>
        <w:t>deverá(</w:t>
      </w:r>
      <w:proofErr w:type="spellStart"/>
      <w:proofErr w:type="gramEnd"/>
      <w:r w:rsidRPr="007872B9">
        <w:rPr>
          <w:rFonts w:asciiTheme="minorHAnsi" w:hAnsiTheme="minorHAnsi" w:cstheme="minorHAnsi"/>
          <w:color w:val="000000"/>
          <w:sz w:val="24"/>
          <w:szCs w:val="24"/>
        </w:rPr>
        <w:t>ão</w:t>
      </w:r>
      <w:proofErr w:type="spellEnd"/>
      <w:r w:rsidRPr="007872B9">
        <w:rPr>
          <w:rFonts w:asciiTheme="minorHAnsi" w:hAnsiTheme="minorHAnsi" w:cstheme="minorHAnsi"/>
          <w:color w:val="000000"/>
          <w:sz w:val="24"/>
          <w:szCs w:val="24"/>
        </w:rPr>
        <w:t>) conter claramente: a razão social, o endereço, CNPJ, contato telefônico e assinatura do representante legal do tomador de serviços;</w:t>
      </w:r>
    </w:p>
    <w:p w:rsidR="00E0218B" w:rsidRPr="00661600" w:rsidRDefault="00E0218B" w:rsidP="00E0218B">
      <w:pPr>
        <w:pStyle w:val="PargrafodaLista"/>
        <w:rPr>
          <w:rFonts w:eastAsiaTheme="minorHAnsi"/>
        </w:rPr>
      </w:pP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6 - OBRIGAÇÕES DA CONTRATADA: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6.1.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sz w:val="24"/>
          <w:szCs w:val="24"/>
        </w:rPr>
        <w:t>O(s) fornecimentos</w:t>
      </w:r>
      <w:proofErr w:type="gramEnd"/>
      <w:r w:rsidR="008038E0">
        <w:rPr>
          <w:rFonts w:asciiTheme="minorHAnsi" w:hAnsiTheme="minorHAnsi" w:cstheme="minorHAnsi"/>
          <w:sz w:val="24"/>
          <w:szCs w:val="24"/>
        </w:rPr>
        <w:t xml:space="preserve"> com instalações de materiais e/ou execução de serviços,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deverão inicia</w:t>
      </w:r>
      <w:r>
        <w:rPr>
          <w:rFonts w:asciiTheme="minorHAnsi" w:hAnsiTheme="minorHAnsi" w:cstheme="minorHAnsi"/>
          <w:sz w:val="24"/>
          <w:szCs w:val="24"/>
        </w:rPr>
        <w:t xml:space="preserve">r após a assinatura da </w:t>
      </w:r>
      <w:r w:rsidRPr="007872B9">
        <w:rPr>
          <w:rFonts w:asciiTheme="minorHAnsi" w:hAnsiTheme="minorHAnsi" w:cstheme="minorHAnsi"/>
          <w:sz w:val="24"/>
          <w:szCs w:val="24"/>
        </w:rPr>
        <w:t>ATA e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7872B9">
        <w:rPr>
          <w:rFonts w:asciiTheme="minorHAnsi" w:hAnsiTheme="minorHAnsi" w:cstheme="minorHAnsi"/>
          <w:sz w:val="24"/>
          <w:szCs w:val="24"/>
        </w:rPr>
        <w:t xml:space="preserve"> expedição da Ordem de Serviço, conforme determinação da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Secretaria Municipal de Obras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6.2.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872B9">
        <w:rPr>
          <w:rFonts w:asciiTheme="minorHAnsi" w:eastAsia="Calibri" w:hAnsiTheme="minorHAnsi" w:cstheme="minorHAnsi"/>
          <w:sz w:val="24"/>
          <w:szCs w:val="24"/>
        </w:rPr>
        <w:t>Cumprimento total das cláusulas do contrato/ATA;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6.3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6.4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. A CONTRATADA 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E0218B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6.5.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Secretaria Municipal de Obras, podendo ocorrer, quando necessárias, alterações sem prévio aviso;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6A78B2">
        <w:rPr>
          <w:rFonts w:asciiTheme="minorHAnsi" w:hAnsiTheme="minorHAnsi" w:cs="Arial"/>
          <w:b/>
          <w:color w:val="000000"/>
          <w:sz w:val="24"/>
          <w:szCs w:val="24"/>
        </w:rPr>
        <w:t>6.</w:t>
      </w:r>
      <w:r w:rsidR="006A78B2" w:rsidRPr="006A78B2">
        <w:rPr>
          <w:rFonts w:asciiTheme="minorHAnsi" w:hAnsiTheme="minorHAnsi" w:cs="Arial"/>
          <w:b/>
          <w:color w:val="000000"/>
          <w:sz w:val="24"/>
          <w:szCs w:val="24"/>
        </w:rPr>
        <w:t>6</w:t>
      </w:r>
      <w:r w:rsidRPr="006A78B2">
        <w:rPr>
          <w:rFonts w:asciiTheme="minorHAnsi" w:hAnsiTheme="minorHAnsi" w:cs="Arial"/>
          <w:b/>
          <w:color w:val="000000"/>
          <w:sz w:val="24"/>
          <w:szCs w:val="24"/>
        </w:rPr>
        <w:t>.</w:t>
      </w:r>
      <w:r w:rsidRPr="006A78B2">
        <w:rPr>
          <w:rFonts w:asciiTheme="minorHAnsi" w:hAnsiTheme="minorHAnsi" w:cs="Arial"/>
          <w:color w:val="000000"/>
          <w:sz w:val="24"/>
          <w:szCs w:val="24"/>
        </w:rPr>
        <w:t xml:space="preserve"> Todos e quaisquer encargos sociais, trabalhistas, previdenciários, </w:t>
      </w:r>
      <w:r w:rsidR="006A78B2" w:rsidRPr="006A78B2">
        <w:rPr>
          <w:rFonts w:asciiTheme="minorHAnsi" w:hAnsiTheme="minorHAnsi" w:cs="Arial"/>
          <w:color w:val="000000"/>
          <w:sz w:val="24"/>
          <w:szCs w:val="24"/>
        </w:rPr>
        <w:t xml:space="preserve">acidentários, </w:t>
      </w:r>
      <w:r w:rsidRPr="006A78B2">
        <w:rPr>
          <w:rFonts w:asciiTheme="minorHAnsi" w:hAnsiTheme="minorHAnsi" w:cs="Arial"/>
          <w:color w:val="000000"/>
          <w:sz w:val="24"/>
          <w:szCs w:val="24"/>
        </w:rPr>
        <w:t xml:space="preserve">BDI, financeiros ou de qualquer natureza, bem como todas as despesas geradas direta ou indiretamente pelo objeto do presente, incluindo multas de trânsito, são de responsabilidade única e exclusiva da contratada, </w:t>
      </w:r>
      <w:r w:rsidR="006A78B2" w:rsidRPr="006A78B2">
        <w:rPr>
          <w:rFonts w:asciiTheme="minorHAnsi" w:hAnsiTheme="minorHAnsi" w:cs="Arial"/>
          <w:sz w:val="24"/>
          <w:szCs w:val="24"/>
        </w:rPr>
        <w:t>eximindo a contratante de qualquer ônus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6.</w:t>
      </w:r>
      <w:r w:rsidR="006A78B2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Municipal de Obras, todas as circunstâncias ou ocorrências que, constituindo motivos de força maior, não permitiram a correta execução dos serviços;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</w:t>
      </w:r>
      <w:r w:rsidR="006A78B2">
        <w:rPr>
          <w:rFonts w:asciiTheme="minorHAnsi" w:hAnsiTheme="minorHAnsi" w:cstheme="minorHAnsi"/>
          <w:b/>
          <w:color w:val="000000"/>
          <w:sz w:val="24"/>
          <w:szCs w:val="24"/>
        </w:rPr>
        <w:t>8</w:t>
      </w: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E0218B" w:rsidRPr="00A02C16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A02C16">
        <w:rPr>
          <w:rFonts w:asciiTheme="minorHAnsi" w:hAnsiTheme="minorHAnsi" w:cstheme="minorHAnsi"/>
          <w:b/>
          <w:color w:val="000000"/>
          <w:sz w:val="24"/>
          <w:szCs w:val="24"/>
        </w:rPr>
        <w:t>6.</w:t>
      </w:r>
      <w:r w:rsidR="006A78B2" w:rsidRPr="00A02C16">
        <w:rPr>
          <w:rFonts w:asciiTheme="minorHAnsi" w:hAnsiTheme="minorHAnsi" w:cstheme="minorHAnsi"/>
          <w:b/>
          <w:color w:val="000000"/>
          <w:sz w:val="24"/>
          <w:szCs w:val="24"/>
        </w:rPr>
        <w:t>9</w:t>
      </w:r>
      <w:r w:rsidRPr="00A02C16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Pr="00A02C16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execução irregular dos serviços inadequados ou desconformes com as especificações;</w:t>
      </w:r>
    </w:p>
    <w:p w:rsidR="00E0218B" w:rsidRPr="00A02C16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2C16">
        <w:rPr>
          <w:rFonts w:asciiTheme="minorHAnsi" w:hAnsiTheme="minorHAnsi" w:cstheme="minorHAnsi"/>
          <w:b/>
          <w:sz w:val="24"/>
          <w:szCs w:val="24"/>
        </w:rPr>
        <w:t>6.1</w:t>
      </w:r>
      <w:r w:rsidR="006A78B2" w:rsidRPr="00A02C16">
        <w:rPr>
          <w:rFonts w:asciiTheme="minorHAnsi" w:hAnsiTheme="minorHAnsi" w:cstheme="minorHAnsi"/>
          <w:b/>
          <w:sz w:val="24"/>
          <w:szCs w:val="24"/>
        </w:rPr>
        <w:t>0</w:t>
      </w:r>
      <w:r w:rsidRPr="00A02C16">
        <w:rPr>
          <w:rFonts w:asciiTheme="minorHAnsi" w:hAnsiTheme="minorHAnsi" w:cstheme="minorHAnsi"/>
          <w:b/>
          <w:sz w:val="24"/>
          <w:szCs w:val="24"/>
        </w:rPr>
        <w:t>.</w:t>
      </w:r>
      <w:r w:rsidRPr="00A02C16">
        <w:rPr>
          <w:rFonts w:asciiTheme="minorHAnsi" w:hAnsiTheme="minorHAnsi" w:cstheme="minorHAnsi"/>
          <w:sz w:val="24"/>
          <w:szCs w:val="24"/>
        </w:rPr>
        <w:t xml:space="preserve"> A contratada será responsável por toda a manutenção, combustível, maquinários, ferramentas e pessoal necessário para executar </w:t>
      </w:r>
      <w:r w:rsidR="008038E0">
        <w:rPr>
          <w:rFonts w:asciiTheme="minorHAnsi" w:hAnsiTheme="minorHAnsi" w:cstheme="minorHAnsi"/>
          <w:sz w:val="24"/>
          <w:szCs w:val="24"/>
        </w:rPr>
        <w:t xml:space="preserve">o objeto da vindoura ata; </w:t>
      </w:r>
    </w:p>
    <w:p w:rsidR="00E0218B" w:rsidRPr="00A02C16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2C16">
        <w:rPr>
          <w:rFonts w:asciiTheme="minorHAnsi" w:hAnsiTheme="minorHAnsi" w:cstheme="minorHAnsi"/>
          <w:b/>
          <w:sz w:val="24"/>
          <w:szCs w:val="24"/>
        </w:rPr>
        <w:t>6.1</w:t>
      </w:r>
      <w:r w:rsidR="008038E0">
        <w:rPr>
          <w:rFonts w:asciiTheme="minorHAnsi" w:hAnsiTheme="minorHAnsi" w:cstheme="minorHAnsi"/>
          <w:b/>
          <w:sz w:val="24"/>
          <w:szCs w:val="24"/>
        </w:rPr>
        <w:t>1</w:t>
      </w:r>
      <w:r w:rsidRPr="00A02C16">
        <w:rPr>
          <w:rFonts w:asciiTheme="minorHAnsi" w:hAnsiTheme="minorHAnsi" w:cstheme="minorHAnsi"/>
          <w:b/>
          <w:sz w:val="24"/>
          <w:szCs w:val="24"/>
        </w:rPr>
        <w:t>.</w:t>
      </w:r>
      <w:r w:rsidRPr="00A02C16">
        <w:rPr>
          <w:rFonts w:asciiTheme="minorHAnsi" w:hAnsiTheme="minorHAnsi" w:cstheme="minorHAnsi"/>
          <w:sz w:val="24"/>
          <w:szCs w:val="24"/>
        </w:rPr>
        <w:t xml:space="preserve"> Todo pessoal contratado para a realização do serviço, objeto </w:t>
      </w:r>
      <w:r w:rsidR="006A78B2" w:rsidRPr="00A02C16">
        <w:rPr>
          <w:rFonts w:asciiTheme="minorHAnsi" w:hAnsiTheme="minorHAnsi" w:cstheme="minorHAnsi"/>
          <w:sz w:val="24"/>
          <w:szCs w:val="24"/>
        </w:rPr>
        <w:t>da ata de registro de preços</w:t>
      </w:r>
      <w:r w:rsidRPr="00A02C16">
        <w:rPr>
          <w:rFonts w:asciiTheme="minorHAnsi" w:hAnsiTheme="minorHAnsi" w:cstheme="minorHAnsi"/>
          <w:sz w:val="24"/>
          <w:szCs w:val="24"/>
        </w:rPr>
        <w:t>, deverá ser registrado em carteira pelo regime CLT;</w:t>
      </w:r>
    </w:p>
    <w:p w:rsidR="00E0218B" w:rsidRPr="00A02C16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2C16">
        <w:rPr>
          <w:rFonts w:asciiTheme="minorHAnsi" w:hAnsiTheme="minorHAnsi" w:cstheme="minorHAnsi"/>
          <w:b/>
          <w:sz w:val="24"/>
          <w:szCs w:val="24"/>
        </w:rPr>
        <w:t>6.1</w:t>
      </w:r>
      <w:r w:rsidR="008038E0">
        <w:rPr>
          <w:rFonts w:asciiTheme="minorHAnsi" w:hAnsiTheme="minorHAnsi" w:cstheme="minorHAnsi"/>
          <w:b/>
          <w:sz w:val="24"/>
          <w:szCs w:val="24"/>
        </w:rPr>
        <w:t>2</w:t>
      </w:r>
      <w:r w:rsidRPr="00A02C16">
        <w:rPr>
          <w:rFonts w:asciiTheme="minorHAnsi" w:hAnsiTheme="minorHAnsi" w:cstheme="minorHAnsi"/>
          <w:b/>
          <w:sz w:val="24"/>
          <w:szCs w:val="24"/>
        </w:rPr>
        <w:t>.</w:t>
      </w:r>
      <w:r w:rsidRPr="00A02C16">
        <w:rPr>
          <w:rFonts w:asciiTheme="minorHAnsi" w:hAnsiTheme="minorHAnsi" w:cstheme="minorHAnsi"/>
          <w:sz w:val="24"/>
          <w:szCs w:val="24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E0218B" w:rsidRPr="00A02C16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2C16">
        <w:rPr>
          <w:rFonts w:asciiTheme="minorHAnsi" w:hAnsiTheme="minorHAnsi" w:cstheme="minorHAnsi"/>
          <w:b/>
          <w:sz w:val="24"/>
          <w:szCs w:val="24"/>
        </w:rPr>
        <w:t>6.</w:t>
      </w:r>
      <w:r w:rsidR="006A78B2" w:rsidRPr="00A02C16">
        <w:rPr>
          <w:rFonts w:asciiTheme="minorHAnsi" w:hAnsiTheme="minorHAnsi" w:cstheme="minorHAnsi"/>
          <w:b/>
          <w:sz w:val="24"/>
          <w:szCs w:val="24"/>
        </w:rPr>
        <w:t>1</w:t>
      </w:r>
      <w:r w:rsidR="008038E0">
        <w:rPr>
          <w:rFonts w:asciiTheme="minorHAnsi" w:hAnsiTheme="minorHAnsi" w:cstheme="minorHAnsi"/>
          <w:b/>
          <w:sz w:val="24"/>
          <w:szCs w:val="24"/>
        </w:rPr>
        <w:t>2</w:t>
      </w:r>
      <w:r w:rsidRPr="00A02C16">
        <w:rPr>
          <w:rFonts w:asciiTheme="minorHAnsi" w:hAnsiTheme="minorHAnsi" w:cstheme="minorHAnsi"/>
          <w:sz w:val="24"/>
          <w:szCs w:val="24"/>
        </w:rPr>
        <w:t>. Caberá à contratada a plena sinalização e orientação do local de trabalho, a fim de evitar acidentes com as demais pessoas que ali trabalham ou transitam.</w:t>
      </w:r>
    </w:p>
    <w:p w:rsidR="00E0218B" w:rsidRPr="00A02C16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2C16">
        <w:rPr>
          <w:rFonts w:asciiTheme="minorHAnsi" w:hAnsiTheme="minorHAnsi" w:cstheme="minorHAnsi"/>
          <w:b/>
          <w:sz w:val="24"/>
          <w:szCs w:val="24"/>
        </w:rPr>
        <w:t>6.1</w:t>
      </w:r>
      <w:r w:rsidR="008038E0">
        <w:rPr>
          <w:rFonts w:asciiTheme="minorHAnsi" w:hAnsiTheme="minorHAnsi" w:cstheme="minorHAnsi"/>
          <w:b/>
          <w:sz w:val="24"/>
          <w:szCs w:val="24"/>
        </w:rPr>
        <w:t>3</w:t>
      </w:r>
      <w:r w:rsidRPr="00A02C16">
        <w:rPr>
          <w:rFonts w:asciiTheme="minorHAnsi" w:hAnsiTheme="minorHAnsi" w:cstheme="minorHAnsi"/>
          <w:b/>
          <w:sz w:val="24"/>
          <w:szCs w:val="24"/>
        </w:rPr>
        <w:t>.</w:t>
      </w:r>
      <w:r w:rsidRPr="00A02C16">
        <w:rPr>
          <w:rFonts w:asciiTheme="minorHAnsi" w:hAnsiTheme="minorHAnsi" w:cstheme="minorHAnsi"/>
          <w:sz w:val="24"/>
          <w:szCs w:val="24"/>
        </w:rPr>
        <w:t xml:space="preserve"> Os profissionais contratados não podem receber valores salariais inferiores ao previsto pelo sindicato da categoria;</w:t>
      </w:r>
    </w:p>
    <w:p w:rsidR="00E0218B" w:rsidRPr="00A02C16" w:rsidRDefault="006A78B2" w:rsidP="008038E0">
      <w:pPr>
        <w:widowControl w:val="0"/>
        <w:tabs>
          <w:tab w:val="left" w:pos="426"/>
        </w:tabs>
        <w:overflowPunct/>
        <w:adjustRightInd/>
        <w:spacing w:line="360" w:lineRule="auto"/>
        <w:ind w:right="15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6.1</w:t>
      </w:r>
      <w:r w:rsidR="008038E0">
        <w:rPr>
          <w:rFonts w:asciiTheme="minorHAnsi" w:hAnsiTheme="minorHAnsi"/>
          <w:b/>
          <w:sz w:val="24"/>
          <w:szCs w:val="24"/>
        </w:rPr>
        <w:t>4</w:t>
      </w:r>
      <w:r w:rsid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</w:t>
      </w:r>
      <w:r w:rsidR="00E0218B" w:rsidRPr="00A02C16">
        <w:rPr>
          <w:rFonts w:asciiTheme="minorHAnsi" w:hAnsiTheme="minorHAnsi"/>
          <w:sz w:val="24"/>
          <w:szCs w:val="24"/>
        </w:rPr>
        <w:t>A equipe deverá apresentar-se uniformizada, com vestimentas e calçados adequados e</w:t>
      </w:r>
      <w:r w:rsidR="00E0218B" w:rsidRPr="00A02C16">
        <w:rPr>
          <w:rFonts w:asciiTheme="minorHAnsi" w:hAnsiTheme="minorHAnsi"/>
          <w:spacing w:val="1"/>
          <w:sz w:val="24"/>
          <w:szCs w:val="24"/>
        </w:rPr>
        <w:t xml:space="preserve"> </w:t>
      </w:r>
      <w:r w:rsidR="00E0218B" w:rsidRPr="00A02C16">
        <w:rPr>
          <w:rFonts w:asciiTheme="minorHAnsi" w:hAnsiTheme="minorHAnsi"/>
          <w:sz w:val="24"/>
          <w:szCs w:val="24"/>
        </w:rPr>
        <w:t>demais</w:t>
      </w:r>
      <w:r w:rsidR="00E0218B" w:rsidRPr="00A02C16">
        <w:rPr>
          <w:rFonts w:asciiTheme="minorHAnsi" w:hAnsiTheme="minorHAnsi"/>
          <w:spacing w:val="-2"/>
          <w:sz w:val="24"/>
          <w:szCs w:val="24"/>
        </w:rPr>
        <w:t xml:space="preserve"> </w:t>
      </w:r>
      <w:r w:rsidR="00E0218B" w:rsidRPr="00A02C16">
        <w:rPr>
          <w:rFonts w:asciiTheme="minorHAnsi" w:hAnsiTheme="minorHAnsi"/>
          <w:sz w:val="24"/>
          <w:szCs w:val="24"/>
        </w:rPr>
        <w:t>equipamentos</w:t>
      </w:r>
      <w:r w:rsidR="00E0218B" w:rsidRPr="00A02C16">
        <w:rPr>
          <w:rFonts w:asciiTheme="minorHAnsi" w:hAnsiTheme="minorHAnsi"/>
          <w:spacing w:val="-1"/>
          <w:sz w:val="24"/>
          <w:szCs w:val="24"/>
        </w:rPr>
        <w:t xml:space="preserve"> </w:t>
      </w:r>
      <w:r w:rsidR="00E0218B" w:rsidRPr="00A02C16">
        <w:rPr>
          <w:rFonts w:asciiTheme="minorHAnsi" w:hAnsiTheme="minorHAnsi"/>
          <w:sz w:val="24"/>
          <w:szCs w:val="24"/>
        </w:rPr>
        <w:t>de segurança quando a situação</w:t>
      </w:r>
      <w:r w:rsidR="00E0218B" w:rsidRPr="00A02C16">
        <w:rPr>
          <w:rFonts w:asciiTheme="minorHAnsi" w:hAnsiTheme="minorHAnsi"/>
          <w:spacing w:val="1"/>
          <w:sz w:val="24"/>
          <w:szCs w:val="24"/>
        </w:rPr>
        <w:t xml:space="preserve"> </w:t>
      </w:r>
      <w:r w:rsidR="00E0218B" w:rsidRPr="00A02C16">
        <w:rPr>
          <w:rFonts w:asciiTheme="minorHAnsi" w:hAnsiTheme="minorHAnsi"/>
          <w:sz w:val="24"/>
          <w:szCs w:val="24"/>
        </w:rPr>
        <w:t>os</w:t>
      </w:r>
      <w:r w:rsidR="00E0218B" w:rsidRPr="00A02C16">
        <w:rPr>
          <w:rFonts w:asciiTheme="minorHAnsi" w:hAnsiTheme="minorHAnsi"/>
          <w:spacing w:val="-1"/>
          <w:sz w:val="24"/>
          <w:szCs w:val="24"/>
        </w:rPr>
        <w:t xml:space="preserve"> </w:t>
      </w:r>
      <w:r w:rsidR="00E0218B" w:rsidRPr="00A02C16">
        <w:rPr>
          <w:rFonts w:asciiTheme="minorHAnsi" w:hAnsiTheme="minorHAnsi"/>
          <w:sz w:val="24"/>
          <w:szCs w:val="24"/>
        </w:rPr>
        <w:t>exigir</w:t>
      </w:r>
      <w:r w:rsidRPr="00A02C16">
        <w:rPr>
          <w:rFonts w:asciiTheme="minorHAnsi" w:hAnsiTheme="minorHAnsi"/>
          <w:sz w:val="24"/>
          <w:szCs w:val="24"/>
        </w:rPr>
        <w:t xml:space="preserve">; 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6.1</w:t>
      </w:r>
      <w:r w:rsidR="008038E0">
        <w:rPr>
          <w:rFonts w:asciiTheme="minorHAnsi" w:hAnsiTheme="minorHAnsi"/>
          <w:b/>
          <w:sz w:val="24"/>
          <w:szCs w:val="24"/>
        </w:rPr>
        <w:t>5</w:t>
      </w:r>
      <w:r w:rsid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b/>
          <w:sz w:val="24"/>
          <w:szCs w:val="24"/>
        </w:rPr>
        <w:t xml:space="preserve"> </w:t>
      </w:r>
      <w:r w:rsidRPr="00A02C16">
        <w:rPr>
          <w:rFonts w:asciiTheme="minorHAnsi" w:hAnsiTheme="minorHAnsi"/>
          <w:sz w:val="24"/>
          <w:szCs w:val="24"/>
        </w:rPr>
        <w:t xml:space="preserve">Os produtos deverão estar em conformidade com as normas de qualidade exigidas na Legislação pertinente a cada produto, e quando citado no Memorial Descritivo, comprovar na entrega das amostras os aferimentos e documentação, por meio de documento do órgão – </w:t>
      </w:r>
      <w:r w:rsidRPr="00A02C16">
        <w:rPr>
          <w:rFonts w:asciiTheme="minorHAnsi" w:hAnsiTheme="minorHAnsi"/>
          <w:sz w:val="24"/>
          <w:szCs w:val="24"/>
        </w:rPr>
        <w:lastRenderedPageBreak/>
        <w:t>INMETRO, emitida por entidade competente;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6.1</w:t>
      </w:r>
      <w:r w:rsidR="008038E0">
        <w:rPr>
          <w:rFonts w:asciiTheme="minorHAnsi" w:hAnsiTheme="minorHAnsi"/>
          <w:b/>
          <w:sz w:val="24"/>
          <w:szCs w:val="24"/>
        </w:rPr>
        <w:t>6</w:t>
      </w:r>
      <w:r w:rsid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b/>
          <w:sz w:val="24"/>
          <w:szCs w:val="24"/>
        </w:rPr>
        <w:t xml:space="preserve"> </w:t>
      </w:r>
      <w:r w:rsidRPr="00A02C16">
        <w:rPr>
          <w:rFonts w:asciiTheme="minorHAnsi" w:hAnsiTheme="minorHAnsi"/>
          <w:sz w:val="24"/>
          <w:szCs w:val="24"/>
        </w:rPr>
        <w:t>O material adjudicado deverá ser novo, lacrado e selado pelo fabricante ou fornecedor, contendo externamente a data de validade, quantidade e outras informações, de acordo com a legislação pertinente, de forma a garantir a completa segurança durante o transporte e a identificação de seu conteúdo; deverão ser entregues devidamente acondicionado e transportado com segurança e sob a responsabilidade do FORNECEDOR, sob pena de recusa;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6.1</w:t>
      </w:r>
      <w:r w:rsidR="008038E0">
        <w:rPr>
          <w:rFonts w:asciiTheme="minorHAnsi" w:hAnsiTheme="minorHAnsi"/>
          <w:b/>
          <w:sz w:val="24"/>
          <w:szCs w:val="24"/>
        </w:rPr>
        <w:t>7</w:t>
      </w:r>
      <w:r w:rsidR="00A02C16">
        <w:rPr>
          <w:rFonts w:asciiTheme="minorHAnsi" w:hAnsiTheme="minorHAnsi"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É de responsabilidade da empresa fornecedora a entrega e instalação dos materiais até o local indicado pelo solicitante;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</w:t>
      </w:r>
      <w:r w:rsidR="008038E0">
        <w:rPr>
          <w:rFonts w:asciiTheme="minorHAnsi" w:hAnsiTheme="minorHAnsi"/>
          <w:b/>
          <w:sz w:val="24"/>
          <w:szCs w:val="24"/>
        </w:rPr>
        <w:t>18</w:t>
      </w:r>
      <w:r w:rsidR="00A02C16" w:rsidRP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Executar as entregas de acordo com as especificações do Edital e seus anexos, incluindo todos os ônus de transporte, carga e descarga;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</w:t>
      </w:r>
      <w:r w:rsidR="008038E0">
        <w:rPr>
          <w:rFonts w:asciiTheme="minorHAnsi" w:hAnsiTheme="minorHAnsi"/>
          <w:b/>
          <w:sz w:val="24"/>
          <w:szCs w:val="24"/>
        </w:rPr>
        <w:t>19</w:t>
      </w:r>
      <w:r w:rsid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Os produtos deverão ser conferidos na presença do responsável da Unidade em que forem entregues e instalados; 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</w:t>
      </w:r>
      <w:r w:rsidR="008038E0">
        <w:rPr>
          <w:rFonts w:asciiTheme="minorHAnsi" w:hAnsiTheme="minorHAnsi"/>
          <w:b/>
          <w:sz w:val="24"/>
          <w:szCs w:val="24"/>
        </w:rPr>
        <w:t>20</w:t>
      </w:r>
      <w:r w:rsidRP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Os materiais utilizados deverão seguir as especificações técnicas exigidas pela fiscalização. 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</w:t>
      </w:r>
      <w:r w:rsidR="008038E0">
        <w:rPr>
          <w:rFonts w:asciiTheme="minorHAnsi" w:hAnsiTheme="minorHAnsi"/>
          <w:b/>
          <w:sz w:val="24"/>
          <w:szCs w:val="24"/>
        </w:rPr>
        <w:t>21</w:t>
      </w:r>
      <w:r w:rsidRPr="00A02C16">
        <w:rPr>
          <w:rFonts w:asciiTheme="minorHAnsi" w:hAnsiTheme="minorHAnsi"/>
          <w:b/>
          <w:sz w:val="24"/>
          <w:szCs w:val="24"/>
        </w:rPr>
        <w:t xml:space="preserve">. </w:t>
      </w:r>
      <w:r w:rsidRPr="00A02C16">
        <w:rPr>
          <w:rFonts w:asciiTheme="minorHAnsi" w:hAnsiTheme="minorHAnsi"/>
          <w:sz w:val="24"/>
          <w:szCs w:val="24"/>
        </w:rPr>
        <w:t xml:space="preserve">É de inteira responsabilidade do proponente/contratado a fiel execução dos serviços, de forma que seja concluído de acordo com a boa técnica e Normas específicas; 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</w:t>
      </w:r>
      <w:r w:rsidR="008038E0">
        <w:rPr>
          <w:rFonts w:asciiTheme="minorHAnsi" w:hAnsiTheme="minorHAnsi"/>
          <w:b/>
          <w:sz w:val="24"/>
          <w:szCs w:val="24"/>
        </w:rPr>
        <w:t>22</w:t>
      </w:r>
      <w:r w:rsidR="00A02C16" w:rsidRP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Colocar a serviço sempre pessoas tecnicamente qualificadas e especializadas sempre que necessário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6.2</w:t>
      </w:r>
      <w:r w:rsidR="008038E0">
        <w:rPr>
          <w:rFonts w:asciiTheme="minorHAnsi" w:hAnsiTheme="minorHAnsi"/>
          <w:b/>
          <w:sz w:val="24"/>
          <w:szCs w:val="24"/>
        </w:rPr>
        <w:t>3</w:t>
      </w:r>
      <w:r w:rsid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Solucionar através de providências que se fizerem necessárias as incoerências falhas ou omissões constatadas na execução do contrato; 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lastRenderedPageBreak/>
        <w:t>6.2</w:t>
      </w:r>
      <w:r w:rsidR="008038E0">
        <w:rPr>
          <w:rFonts w:asciiTheme="minorHAnsi" w:hAnsiTheme="minorHAnsi"/>
          <w:b/>
          <w:sz w:val="24"/>
          <w:szCs w:val="24"/>
        </w:rPr>
        <w:t>4</w:t>
      </w:r>
      <w:r w:rsidRP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Fornecer detalhes que se fizerem necessários para a perfeita execução do serviço; 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6.2</w:t>
      </w:r>
      <w:r w:rsidR="008038E0">
        <w:rPr>
          <w:rFonts w:asciiTheme="minorHAnsi" w:hAnsiTheme="minorHAnsi"/>
          <w:b/>
          <w:sz w:val="24"/>
          <w:szCs w:val="24"/>
        </w:rPr>
        <w:t>5</w:t>
      </w:r>
      <w:r w:rsidRP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Que seja refeito qualquer trabalho que não obedeça aos elementos contratuais, correndo por conta da contratada as despesas decorrentes da correção realizada. 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A02C16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6.2</w:t>
      </w:r>
      <w:r w:rsidR="008038E0">
        <w:rPr>
          <w:rFonts w:asciiTheme="minorHAnsi" w:hAnsiTheme="minorHAnsi"/>
          <w:b/>
          <w:sz w:val="24"/>
          <w:szCs w:val="24"/>
        </w:rPr>
        <w:t>6</w:t>
      </w:r>
      <w:r w:rsid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Cumprir o Prazo de entrega do objeto, seja execução de serviço ou fornecimento com instalação de material, observando os limites temporais indicados nos itens 4.2 e 4.3 do Termo de Referência; </w:t>
      </w:r>
    </w:p>
    <w:p w:rsidR="00A02C16" w:rsidRPr="00A02C16" w:rsidRDefault="00A02C16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Default="00A02C16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6.2</w:t>
      </w:r>
      <w:r w:rsidR="008038E0">
        <w:rPr>
          <w:rFonts w:asciiTheme="minorHAnsi" w:hAnsiTheme="minorHAnsi"/>
          <w:b/>
          <w:sz w:val="24"/>
          <w:szCs w:val="24"/>
        </w:rPr>
        <w:t>7</w:t>
      </w:r>
      <w:r>
        <w:rPr>
          <w:rFonts w:asciiTheme="minorHAnsi" w:hAnsiTheme="minorHAnsi"/>
          <w:b/>
          <w:sz w:val="24"/>
          <w:szCs w:val="24"/>
        </w:rPr>
        <w:t xml:space="preserve">. </w:t>
      </w:r>
      <w:r w:rsidRPr="00A02C16">
        <w:rPr>
          <w:rFonts w:asciiTheme="minorHAnsi" w:hAnsiTheme="minorHAnsi"/>
          <w:sz w:val="24"/>
          <w:szCs w:val="24"/>
        </w:rPr>
        <w:t>Fornecer nota fiscal dos</w:t>
      </w:r>
      <w:r>
        <w:rPr>
          <w:rFonts w:asciiTheme="minorHAnsi" w:hAnsiTheme="minorHAnsi"/>
          <w:sz w:val="24"/>
          <w:szCs w:val="24"/>
        </w:rPr>
        <w:t xml:space="preserve"> materiais e serviços prestados; </w:t>
      </w:r>
    </w:p>
    <w:p w:rsidR="00A02C16" w:rsidRDefault="00A02C16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A02C16" w:rsidRPr="00A02C16" w:rsidRDefault="00A02C16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6.</w:t>
      </w:r>
      <w:r w:rsidR="008038E0">
        <w:rPr>
          <w:rFonts w:asciiTheme="minorHAnsi" w:hAnsiTheme="minorHAnsi"/>
          <w:b/>
          <w:sz w:val="24"/>
          <w:szCs w:val="24"/>
        </w:rPr>
        <w:t>28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Fornecer endereço de e-mail e </w:t>
      </w:r>
      <w:proofErr w:type="spellStart"/>
      <w:r>
        <w:rPr>
          <w:rFonts w:asciiTheme="minorHAnsi" w:hAnsiTheme="minorHAnsi"/>
          <w:i/>
          <w:sz w:val="24"/>
          <w:szCs w:val="24"/>
        </w:rPr>
        <w:t>whatsapp</w:t>
      </w:r>
      <w:proofErr w:type="spellEnd"/>
      <w:r>
        <w:rPr>
          <w:rFonts w:asciiTheme="minorHAnsi" w:hAnsiTheme="minorHAnsi"/>
          <w:i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para servir como canais de comunicação, bem como, envio das ordens/ autorização de serviço/ fornecimento; 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7 - OBRIGAÇÕES DA CONTRATANTE: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r w:rsidRPr="007872B9">
        <w:rPr>
          <w:rFonts w:asciiTheme="minorHAnsi" w:hAnsiTheme="minorHAnsi" w:cstheme="minorHAnsi"/>
          <w:b/>
          <w:sz w:val="24"/>
          <w:szCs w:val="24"/>
        </w:rPr>
        <w:t>7.1.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Efetuar os pagamentos devidos à CONTRATADA, na forma pactuada </w:t>
      </w:r>
      <w:r>
        <w:rPr>
          <w:rFonts w:asciiTheme="minorHAnsi" w:hAnsiTheme="minorHAnsi" w:cstheme="minorHAnsi"/>
          <w:sz w:val="24"/>
          <w:szCs w:val="24"/>
        </w:rPr>
        <w:t>na ata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encontradas na prestação do fornecimento;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7.4.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</w:t>
      </w:r>
      <w:r>
        <w:rPr>
          <w:rFonts w:asciiTheme="minorHAnsi" w:hAnsiTheme="minorHAnsi" w:cstheme="minorHAnsi"/>
          <w:sz w:val="24"/>
          <w:szCs w:val="24"/>
        </w:rPr>
        <w:t>;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7.5.</w:t>
      </w:r>
      <w:r w:rsidRPr="007872B9">
        <w:rPr>
          <w:rFonts w:asciiTheme="minorHAnsi" w:hAnsiTheme="minorHAnsi" w:cstheme="minorHAnsi"/>
          <w:sz w:val="24"/>
          <w:szCs w:val="24"/>
        </w:rPr>
        <w:t xml:space="preserve"> Comunicar a CONTRATADA, sempre que necessário qualquer deficiência em relação aos serviços prestados;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7.6.</w:t>
      </w:r>
      <w:r w:rsidRPr="007872B9">
        <w:rPr>
          <w:rFonts w:asciiTheme="minorHAnsi" w:hAnsiTheme="minorHAnsi" w:cstheme="minorHAnsi"/>
          <w:sz w:val="24"/>
          <w:szCs w:val="24"/>
        </w:rPr>
        <w:t xml:space="preserve"> Informar a contratada vencedora, quais os procedimentos para a correta </w:t>
      </w:r>
      <w:r>
        <w:rPr>
          <w:rFonts w:asciiTheme="minorHAnsi" w:hAnsiTheme="minorHAnsi" w:cstheme="minorHAnsi"/>
          <w:sz w:val="24"/>
          <w:szCs w:val="24"/>
        </w:rPr>
        <w:t>execução</w:t>
      </w:r>
      <w:r w:rsidRPr="007872B9">
        <w:rPr>
          <w:rFonts w:asciiTheme="minorHAnsi" w:hAnsiTheme="minorHAnsi" w:cstheme="minorHAnsi"/>
          <w:sz w:val="24"/>
          <w:szCs w:val="24"/>
        </w:rPr>
        <w:t>, assim como quaisquer outras alterações no decorrer do contrato;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7.7.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Acompanhar e fiscalizar a execução </w:t>
      </w:r>
      <w:r>
        <w:rPr>
          <w:rFonts w:asciiTheme="minorHAnsi" w:hAnsiTheme="minorHAnsi" w:cstheme="minorHAnsi"/>
          <w:sz w:val="24"/>
          <w:szCs w:val="24"/>
        </w:rPr>
        <w:t>da ata, bem como atestar veracidade no relatório e diários de execução; A</w:t>
      </w:r>
      <w:r w:rsidRPr="007872B9">
        <w:rPr>
          <w:rFonts w:asciiTheme="minorHAnsi" w:hAnsiTheme="minorHAnsi" w:cstheme="minorHAnsi"/>
          <w:sz w:val="24"/>
          <w:szCs w:val="24"/>
        </w:rPr>
        <w:t>testar na Nota Fiscal/Fatura a entrega efetiva do objeto, fiscalizar os veículos e métodos utilizados no serviço, o que em nenhuma hipótese eximirá a proponente vencedora das responsabilidades do Código Civil e/ou Penal;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7.8.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A Contratante terá o direito de recusar todo e qualquer veículo utilizado</w:t>
      </w:r>
      <w:r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que não estejam adequados para a prestação dos serviços</w:t>
      </w:r>
      <w:r>
        <w:rPr>
          <w:rFonts w:asciiTheme="minorHAnsi" w:hAnsiTheme="minorHAnsi" w:cstheme="minorHAnsi"/>
          <w:color w:val="000000"/>
          <w:sz w:val="24"/>
          <w:szCs w:val="24"/>
        </w:rPr>
        <w:t>, bem como os serviços prestados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E0218B" w:rsidRDefault="00E0218B" w:rsidP="00E0218B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7.9.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bookmarkEnd w:id="0"/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8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 DOTAÇÃO ORÇAMENTÁRIA:</w:t>
      </w:r>
    </w:p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Pr="007872B9">
        <w:rPr>
          <w:rFonts w:asciiTheme="minorHAnsi" w:hAnsiTheme="minorHAnsi" w:cstheme="minorHAnsi"/>
          <w:sz w:val="24"/>
          <w:szCs w:val="24"/>
        </w:rPr>
        <w:t>. As despesas correrão por conta da</w:t>
      </w:r>
      <w:r w:rsidR="00A02C16">
        <w:rPr>
          <w:rFonts w:asciiTheme="minorHAnsi" w:hAnsiTheme="minorHAnsi" w:cstheme="minorHAnsi"/>
          <w:sz w:val="24"/>
          <w:szCs w:val="24"/>
        </w:rPr>
        <w:t>s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A02C16">
        <w:rPr>
          <w:rFonts w:asciiTheme="minorHAnsi" w:hAnsiTheme="minorHAnsi" w:cstheme="minorHAnsi"/>
          <w:sz w:val="24"/>
          <w:szCs w:val="24"/>
        </w:rPr>
        <w:t xml:space="preserve">dotações </w:t>
      </w:r>
      <w:r w:rsidR="00A02C16">
        <w:rPr>
          <w:rFonts w:asciiTheme="minorHAnsi" w:hAnsiTheme="minorHAnsi" w:cstheme="minorHAnsi"/>
          <w:b/>
          <w:sz w:val="24"/>
          <w:szCs w:val="24"/>
          <w:u w:val="single"/>
        </w:rPr>
        <w:t>146 e 147</w:t>
      </w:r>
      <w:r w:rsidR="00A02C16" w:rsidRPr="00A02C1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da Secretaria Municipal de Obras, do orçamento para o exercício de 202</w:t>
      </w:r>
      <w:r>
        <w:rPr>
          <w:rFonts w:asciiTheme="minorHAnsi" w:hAnsiTheme="minorHAnsi" w:cstheme="minorHAnsi"/>
          <w:sz w:val="24"/>
          <w:szCs w:val="24"/>
        </w:rPr>
        <w:t>3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9.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 DA FISCALIZAÇÃO: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="Arial"/>
          <w:sz w:val="24"/>
          <w:szCs w:val="24"/>
        </w:rPr>
        <w:t xml:space="preserve">Designamos para acompanhar e fiscalizar este processo licitatório o servidor, </w:t>
      </w:r>
      <w:r>
        <w:rPr>
          <w:rFonts w:asciiTheme="minorHAnsi" w:hAnsiTheme="minorHAnsi" w:cs="Arial"/>
          <w:b/>
          <w:sz w:val="24"/>
          <w:szCs w:val="24"/>
        </w:rPr>
        <w:t>DJAN DINIS DE SOUZA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, </w:t>
      </w:r>
      <w:r w:rsidRPr="007872B9">
        <w:rPr>
          <w:rFonts w:asciiTheme="minorHAnsi" w:hAnsiTheme="minorHAnsi" w:cs="Arial"/>
          <w:sz w:val="24"/>
          <w:szCs w:val="24"/>
        </w:rPr>
        <w:t>Assessor I da Secretaria Municipal de Obras,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 </w:t>
      </w:r>
      <w:r>
        <w:rPr>
          <w:rFonts w:asciiTheme="minorHAnsi" w:hAnsiTheme="minorHAnsi" w:cs="Calibri"/>
          <w:sz w:val="24"/>
          <w:szCs w:val="24"/>
        </w:rPr>
        <w:t>matrícula nº 1170503</w:t>
      </w:r>
      <w:r w:rsidRPr="007872B9">
        <w:rPr>
          <w:rFonts w:asciiTheme="minorHAnsi" w:hAnsiTheme="minorHAnsi" w:cs="Calibri"/>
          <w:sz w:val="24"/>
          <w:szCs w:val="24"/>
        </w:rPr>
        <w:t>.</w:t>
      </w:r>
    </w:p>
    <w:p w:rsidR="00E0218B" w:rsidRPr="007872B9" w:rsidRDefault="00E0218B" w:rsidP="00E0218B">
      <w:pPr>
        <w:spacing w:before="240" w:after="240" w:line="360" w:lineRule="auto"/>
        <w:jc w:val="right"/>
        <w:rPr>
          <w:rFonts w:asciiTheme="minorHAnsi" w:hAnsiTheme="minorHAnsi" w:cs="Arial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Itajaí (SC), </w:t>
      </w:r>
      <w:r w:rsidR="00A02C16">
        <w:rPr>
          <w:rFonts w:asciiTheme="minorHAnsi" w:hAnsiTheme="minorHAnsi" w:cstheme="minorHAnsi"/>
          <w:sz w:val="24"/>
          <w:szCs w:val="24"/>
        </w:rPr>
        <w:t xml:space="preserve">11 </w:t>
      </w:r>
      <w:r>
        <w:rPr>
          <w:rFonts w:asciiTheme="minorHAnsi" w:hAnsiTheme="minorHAnsi" w:cstheme="minorHAnsi"/>
          <w:sz w:val="24"/>
          <w:szCs w:val="24"/>
        </w:rPr>
        <w:t>de janeiro de 2023.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    </w:t>
      </w:r>
    </w:p>
    <w:p w:rsidR="00E0218B" w:rsidRDefault="00E0218B" w:rsidP="00E0218B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E0218B" w:rsidRDefault="00E0218B" w:rsidP="00E0218B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E0218B" w:rsidRPr="007872B9" w:rsidRDefault="00E0218B" w:rsidP="00E0218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E0218B" w:rsidRPr="007872B9" w:rsidRDefault="00E0218B" w:rsidP="00E0218B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MARCIO JOSÉ GONÇALVES</w:t>
      </w:r>
    </w:p>
    <w:p w:rsidR="00E0218B" w:rsidRDefault="00E0218B" w:rsidP="00E0218B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Secretário Municipal de Obras</w:t>
      </w:r>
    </w:p>
    <w:p w:rsidR="00E0218B" w:rsidRPr="007872B9" w:rsidRDefault="00E0218B" w:rsidP="00E0218B">
      <w:pPr>
        <w:spacing w:line="276" w:lineRule="auto"/>
        <w:ind w:left="-993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0218B" w:rsidRDefault="00E0218B" w:rsidP="00E0218B"/>
    <w:p w:rsidR="009F2BA7" w:rsidRDefault="002D4B95"/>
    <w:sectPr w:rsidR="009F2BA7" w:rsidSect="006D4DFF"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B95" w:rsidRDefault="002D4B95">
      <w:r>
        <w:separator/>
      </w:r>
    </w:p>
  </w:endnote>
  <w:endnote w:type="continuationSeparator" w:id="0">
    <w:p w:rsidR="002D4B95" w:rsidRDefault="002D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8FF" w:rsidRDefault="008038E0" w:rsidP="007408FF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61312" behindDoc="0" locked="0" layoutInCell="1" allowOverlap="1" wp14:anchorId="59244484" wp14:editId="5F655E55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4B95">
      <w:rPr>
        <w:rFonts w:ascii="Arial" w:hAnsi="Arial" w:cs="Arial"/>
        <w:b/>
        <w:color w:val="262626" w:themeColor="text1" w:themeTint="D9"/>
      </w:rPr>
      <w:pict>
        <v:rect id="_x0000_i1025" style="width:410.65pt;height:1.8pt" o:hrpct="878" o:hralign="right" o:hrstd="t" o:hr="t" fillcolor="#9d9da1" stroked="f"/>
      </w:pict>
    </w:r>
  </w:p>
  <w:p w:rsidR="007408FF" w:rsidRPr="00B54534" w:rsidRDefault="008038E0" w:rsidP="007408FF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7408FF" w:rsidRPr="00B54534" w:rsidRDefault="008038E0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7408FF" w:rsidRPr="00B54534" w:rsidRDefault="008038E0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526C27" w:rsidRDefault="002D4B95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B95" w:rsidRDefault="002D4B95">
      <w:r>
        <w:separator/>
      </w:r>
    </w:p>
  </w:footnote>
  <w:footnote w:type="continuationSeparator" w:id="0">
    <w:p w:rsidR="002D4B95" w:rsidRDefault="002D4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C27" w:rsidRDefault="008038E0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91F9DEC" wp14:editId="6CFA1676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13CA1C1" wp14:editId="1E1650BE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5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22862"/>
    <w:multiLevelType w:val="multilevel"/>
    <w:tmpl w:val="CD5CFA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03237AB"/>
    <w:multiLevelType w:val="multilevel"/>
    <w:tmpl w:val="A0E4E2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000000" w:themeColor="text1"/>
        <w:u w:val="none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color w:val="000000" w:themeColor="text1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  <w:u w:val="none"/>
      </w:rPr>
    </w:lvl>
  </w:abstractNum>
  <w:abstractNum w:abstractNumId="2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C7F3ED7"/>
    <w:multiLevelType w:val="multilevel"/>
    <w:tmpl w:val="8A08BFCA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="Times New Roman" w:hAnsiTheme="minorHAnsi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6">
    <w:nsid w:val="602E0BF8"/>
    <w:multiLevelType w:val="multilevel"/>
    <w:tmpl w:val="9B3E4A2C"/>
    <w:lvl w:ilvl="0">
      <w:start w:val="14"/>
      <w:numFmt w:val="decimal"/>
      <w:lvlText w:val="%1"/>
      <w:lvlJc w:val="left"/>
      <w:pPr>
        <w:ind w:left="62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23" w:hanging="40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86" w:hanging="574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"/>
      <w:lvlJc w:val="left"/>
      <w:pPr>
        <w:ind w:left="1353" w:hanging="286"/>
      </w:pPr>
      <w:rPr>
        <w:rFonts w:ascii="Symbol" w:eastAsia="Symbol" w:hAnsi="Symbol" w:cs="Symbol" w:hint="default"/>
        <w:w w:val="97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557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6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55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4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3" w:hanging="286"/>
      </w:pPr>
      <w:rPr>
        <w:rFonts w:hint="default"/>
        <w:lang w:val="pt-PT" w:eastAsia="en-US" w:bidi="ar-SA"/>
      </w:rPr>
    </w:lvl>
  </w:abstractNum>
  <w:abstractNum w:abstractNumId="7">
    <w:nsid w:val="721A2ABA"/>
    <w:multiLevelType w:val="multilevel"/>
    <w:tmpl w:val="2924D1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18B"/>
    <w:rsid w:val="0004127A"/>
    <w:rsid w:val="002D4B95"/>
    <w:rsid w:val="005B0077"/>
    <w:rsid w:val="006A4C19"/>
    <w:rsid w:val="006A78B2"/>
    <w:rsid w:val="007B19D0"/>
    <w:rsid w:val="008038E0"/>
    <w:rsid w:val="009157E2"/>
    <w:rsid w:val="00A02C16"/>
    <w:rsid w:val="00B21F45"/>
    <w:rsid w:val="00B52ABC"/>
    <w:rsid w:val="00CB18A9"/>
    <w:rsid w:val="00D079B2"/>
    <w:rsid w:val="00DC1D5E"/>
    <w:rsid w:val="00E0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1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E0218B"/>
    <w:pPr>
      <w:widowControl w:val="0"/>
      <w:overflowPunct/>
      <w:adjustRightInd/>
      <w:spacing w:before="19"/>
      <w:ind w:left="108"/>
      <w:textAlignment w:val="auto"/>
      <w:outlineLvl w:val="0"/>
    </w:pPr>
    <w:rPr>
      <w:b/>
      <w:bCs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218B"/>
    <w:rPr>
      <w:rFonts w:ascii="Times New Roman" w:eastAsia="Times New Roman" w:hAnsi="Times New Roman" w:cs="Times New Roman"/>
      <w:b/>
      <w:bCs/>
      <w:sz w:val="20"/>
      <w:szCs w:val="20"/>
      <w:lang w:val="pt-PT"/>
    </w:rPr>
  </w:style>
  <w:style w:type="paragraph" w:styleId="Cabealho">
    <w:name w:val="header"/>
    <w:basedOn w:val="Normal"/>
    <w:link w:val="CabealhoChar"/>
    <w:rsid w:val="00E0218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E0218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0218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0218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E0218B"/>
    <w:pPr>
      <w:ind w:left="720"/>
      <w:contextualSpacing/>
    </w:pPr>
  </w:style>
  <w:style w:type="paragraph" w:customStyle="1" w:styleId="Corpodetexto31">
    <w:name w:val="Corpo de texto 31"/>
    <w:basedOn w:val="Normal"/>
    <w:rsid w:val="00E0218B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218B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table" w:styleId="Tabelacomgrade">
    <w:name w:val="Table Grid"/>
    <w:basedOn w:val="Tabelanormal"/>
    <w:uiPriority w:val="39"/>
    <w:rsid w:val="006A4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4127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127A"/>
    <w:rPr>
      <w:rFonts w:ascii="Segoe UI" w:eastAsia="Times New Roman" w:hAnsi="Segoe UI" w:cs="Segoe UI"/>
      <w:sz w:val="18"/>
      <w:szCs w:val="1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1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E0218B"/>
    <w:pPr>
      <w:widowControl w:val="0"/>
      <w:overflowPunct/>
      <w:adjustRightInd/>
      <w:spacing w:before="19"/>
      <w:ind w:left="108"/>
      <w:textAlignment w:val="auto"/>
      <w:outlineLvl w:val="0"/>
    </w:pPr>
    <w:rPr>
      <w:b/>
      <w:bCs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218B"/>
    <w:rPr>
      <w:rFonts w:ascii="Times New Roman" w:eastAsia="Times New Roman" w:hAnsi="Times New Roman" w:cs="Times New Roman"/>
      <w:b/>
      <w:bCs/>
      <w:sz w:val="20"/>
      <w:szCs w:val="20"/>
      <w:lang w:val="pt-PT"/>
    </w:rPr>
  </w:style>
  <w:style w:type="paragraph" w:styleId="Cabealho">
    <w:name w:val="header"/>
    <w:basedOn w:val="Normal"/>
    <w:link w:val="CabealhoChar"/>
    <w:rsid w:val="00E0218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E0218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0218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0218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E0218B"/>
    <w:pPr>
      <w:ind w:left="720"/>
      <w:contextualSpacing/>
    </w:pPr>
  </w:style>
  <w:style w:type="paragraph" w:customStyle="1" w:styleId="Corpodetexto31">
    <w:name w:val="Corpo de texto 31"/>
    <w:basedOn w:val="Normal"/>
    <w:rsid w:val="00E0218B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218B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table" w:styleId="Tabelacomgrade">
    <w:name w:val="Table Grid"/>
    <w:basedOn w:val="Tabelanormal"/>
    <w:uiPriority w:val="39"/>
    <w:rsid w:val="006A4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4127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127A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11</Pages>
  <Words>2595</Words>
  <Characters>14018</Characters>
  <Application>Microsoft Office Word</Application>
  <DocSecurity>0</DocSecurity>
  <Lines>116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Leonardo Beckert</cp:lastModifiedBy>
  <cp:revision>4</cp:revision>
  <cp:lastPrinted>2023-01-30T13:13:00Z</cp:lastPrinted>
  <dcterms:created xsi:type="dcterms:W3CDTF">2023-01-11T13:44:00Z</dcterms:created>
  <dcterms:modified xsi:type="dcterms:W3CDTF">2023-02-03T20:22:00Z</dcterms:modified>
</cp:coreProperties>
</file>