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80C" w:rsidRPr="00CF4BC8" w:rsidRDefault="00FE380C" w:rsidP="00FE380C">
      <w:pPr>
        <w:tabs>
          <w:tab w:val="left" w:pos="3695"/>
          <w:tab w:val="center" w:pos="4419"/>
        </w:tabs>
        <w:spacing w:line="360" w:lineRule="auto"/>
        <w:rPr>
          <w:rFonts w:asciiTheme="minorHAnsi" w:hAnsiTheme="minorHAnsi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7"/>
      </w:tblGrid>
      <w:tr w:rsidR="00A77497" w:rsidRPr="00CF4BC8" w:rsidTr="008F5C54"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A77497" w:rsidRPr="00CF4BC8" w:rsidRDefault="00A77497" w:rsidP="00F01585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CF4BC8">
              <w:rPr>
                <w:rFonts w:asciiTheme="minorHAnsi" w:hAnsiTheme="minorHAnsi" w:cs="Arial"/>
                <w:b/>
                <w:sz w:val="24"/>
                <w:szCs w:val="24"/>
              </w:rPr>
              <w:t>Termo de Referência</w:t>
            </w:r>
          </w:p>
          <w:p w:rsidR="00A77497" w:rsidRPr="00CF4BC8" w:rsidRDefault="00A77497" w:rsidP="002757B5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</w:p>
        </w:tc>
      </w:tr>
    </w:tbl>
    <w:p w:rsidR="00FE380C" w:rsidRPr="00CF4BC8" w:rsidRDefault="00FE380C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FE380C" w:rsidRPr="00CF4BC8" w:rsidRDefault="00FE380C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FE380C" w:rsidRPr="00CF4BC8" w:rsidRDefault="00FE380C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FE380C" w:rsidRPr="00CF4BC8" w:rsidRDefault="00FE380C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CF4BC8">
        <w:rPr>
          <w:rFonts w:asciiTheme="minorHAnsi" w:hAnsiTheme="minorHAnsi" w:cs="Arial"/>
          <w:b/>
          <w:color w:val="000000" w:themeColor="text1"/>
          <w:sz w:val="24"/>
          <w:szCs w:val="24"/>
        </w:rPr>
        <w:t>1.1.</w:t>
      </w:r>
      <w:r w:rsidRPr="00CF4BC8">
        <w:rPr>
          <w:rFonts w:asciiTheme="minorHAnsi" w:hAnsiTheme="minorHAnsi" w:cs="Arial"/>
          <w:color w:val="000000" w:themeColor="text1"/>
          <w:sz w:val="24"/>
          <w:szCs w:val="24"/>
        </w:rPr>
        <w:t xml:space="preserve"> Processo licitatório na modalidade Pregão através do sistema de Registro de Preço para</w:t>
      </w:r>
      <w:r w:rsidR="00665464" w:rsidRPr="00CF4BC8">
        <w:rPr>
          <w:rFonts w:asciiTheme="minorHAnsi" w:hAnsiTheme="minorHAnsi" w:cs="Arial"/>
          <w:color w:val="000000" w:themeColor="text1"/>
          <w:sz w:val="24"/>
          <w:szCs w:val="24"/>
        </w:rPr>
        <w:t xml:space="preserve"> contratação de </w:t>
      </w:r>
      <w:r w:rsidR="00665464" w:rsidRPr="00CF4BC8">
        <w:rPr>
          <w:rFonts w:asciiTheme="minorHAnsi" w:hAnsiTheme="minorHAnsi" w:cs="Arial"/>
          <w:b/>
          <w:i/>
          <w:color w:val="000000" w:themeColor="text1"/>
          <w:sz w:val="24"/>
          <w:szCs w:val="24"/>
          <w:u w:val="single"/>
        </w:rPr>
        <w:t>Empresa Especializada Em</w:t>
      </w:r>
      <w:r w:rsidRPr="00CF4BC8">
        <w:rPr>
          <w:rFonts w:asciiTheme="minorHAnsi" w:hAnsiTheme="minorHAnsi" w:cs="Arial"/>
          <w:color w:val="000000" w:themeColor="text1"/>
          <w:sz w:val="24"/>
          <w:szCs w:val="24"/>
          <w:u w:val="single"/>
        </w:rPr>
        <w:t xml:space="preserve"> </w:t>
      </w:r>
      <w:r w:rsidR="00665464" w:rsidRPr="00CF4BC8">
        <w:rPr>
          <w:rFonts w:asciiTheme="minorHAnsi" w:hAnsiTheme="minorHAnsi" w:cs="Arial"/>
          <w:b/>
          <w:i/>
          <w:color w:val="000000" w:themeColor="text1"/>
          <w:sz w:val="24"/>
          <w:szCs w:val="24"/>
          <w:u w:val="single"/>
        </w:rPr>
        <w:t>Tratamento Térmico Por Cremação De Corpos Humanos e Restos Mortais</w:t>
      </w:r>
      <w:r w:rsidRPr="00CF4BC8">
        <w:rPr>
          <w:rFonts w:asciiTheme="minorHAnsi" w:hAnsiTheme="minorHAnsi" w:cs="Arial"/>
          <w:b/>
          <w:sz w:val="24"/>
          <w:szCs w:val="24"/>
        </w:rPr>
        <w:t>.</w:t>
      </w:r>
    </w:p>
    <w:p w:rsidR="00FE380C" w:rsidRPr="00CF4BC8" w:rsidRDefault="00FE380C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FE380C" w:rsidRPr="00CF4BC8" w:rsidRDefault="00FE380C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FE380C" w:rsidRPr="00CF4BC8" w:rsidRDefault="00FE380C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FA72A4" w:rsidRDefault="00FA72A4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A contratação </w:t>
      </w:r>
      <w:r w:rsidRPr="00CF4BC8">
        <w:rPr>
          <w:rFonts w:asciiTheme="minorHAnsi" w:hAnsiTheme="minorHAnsi" w:cs="Arial"/>
          <w:sz w:val="24"/>
          <w:szCs w:val="24"/>
        </w:rPr>
        <w:t>do serviço especializado visa igualmente, possibilitar que o serviço seja uma alternativa menos onerosa ao Poder Público, e mais eficaz no atendimento aos munícipes em questão, tendo em vista que atualmente, conforme Decreto Municipal nº 5977/1999, em seu art.5º, os sepultamentos de pessoas</w:t>
      </w:r>
      <w:r>
        <w:rPr>
          <w:rFonts w:asciiTheme="minorHAnsi" w:hAnsiTheme="minorHAnsi" w:cs="Arial"/>
          <w:sz w:val="24"/>
          <w:szCs w:val="24"/>
        </w:rPr>
        <w:t>, principalmente</w:t>
      </w:r>
      <w:r w:rsidRPr="00CF4BC8">
        <w:rPr>
          <w:rFonts w:asciiTheme="minorHAnsi" w:hAnsiTheme="minorHAnsi" w:cs="Arial"/>
          <w:sz w:val="24"/>
          <w:szCs w:val="24"/>
        </w:rPr>
        <w:t xml:space="preserve"> carentes, nos Cemitérios Municipais, somente podem ocorrer em gavetas, de modo que, além de ter que disponibilizar local (incidindo em construção), há necessidade de que se aguarde o tempo de 3 (três) anos para eventualmente transportar ao </w:t>
      </w:r>
      <w:proofErr w:type="spellStart"/>
      <w:r w:rsidRPr="00CF4BC8">
        <w:rPr>
          <w:rFonts w:asciiTheme="minorHAnsi" w:hAnsiTheme="minorHAnsi" w:cs="Arial"/>
          <w:sz w:val="24"/>
          <w:szCs w:val="24"/>
        </w:rPr>
        <w:t>ossário</w:t>
      </w:r>
      <w:proofErr w:type="spellEnd"/>
      <w:r w:rsidRPr="00CF4BC8">
        <w:rPr>
          <w:rFonts w:asciiTheme="minorHAnsi" w:hAnsiTheme="minorHAnsi" w:cs="Arial"/>
          <w:sz w:val="24"/>
          <w:szCs w:val="24"/>
        </w:rPr>
        <w:t xml:space="preserve"> (também disponibilizado pelo poder público).</w:t>
      </w:r>
      <w:r>
        <w:rPr>
          <w:rFonts w:asciiTheme="minorHAnsi" w:hAnsiTheme="minorHAnsi" w:cs="Arial"/>
          <w:sz w:val="24"/>
          <w:szCs w:val="24"/>
        </w:rPr>
        <w:t xml:space="preserve"> </w:t>
      </w:r>
    </w:p>
    <w:p w:rsidR="00FA72A4" w:rsidRDefault="00FA72A4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FA72A4" w:rsidRPr="00CF4BC8" w:rsidRDefault="00FA72A4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Aliás, somente no últimos 2 (dois) anos, em construção de novas gavetas, foram investidos R$ 428.376,50 (quatrocentos e vinte oito mil, trezentos e setenta e seis reais e cinquenta centavos), conforme extrai-se dos contratos 097/2018, 143/2020 e 252/2020, de modo que a demanda, agravada no último pelo COVID-19, aumentou consideravelmente.  Tal afirmação, aliás, decorre das </w:t>
      </w:r>
      <w:r w:rsidRPr="00CF4BC8">
        <w:rPr>
          <w:rFonts w:asciiTheme="minorHAnsi" w:hAnsiTheme="minorHAnsi" w:cs="Arial"/>
          <w:sz w:val="24"/>
          <w:szCs w:val="24"/>
        </w:rPr>
        <w:t xml:space="preserve">informações da gerência de </w:t>
      </w:r>
      <w:r w:rsidRPr="00CF4BC8">
        <w:rPr>
          <w:rFonts w:asciiTheme="minorHAnsi" w:hAnsiTheme="minorHAnsi" w:cs="Arial"/>
          <w:sz w:val="24"/>
          <w:szCs w:val="24"/>
        </w:rPr>
        <w:lastRenderedPageBreak/>
        <w:t xml:space="preserve">cemitérios, </w:t>
      </w:r>
      <w:r>
        <w:rPr>
          <w:rFonts w:asciiTheme="minorHAnsi" w:hAnsiTheme="minorHAnsi" w:cs="Arial"/>
          <w:sz w:val="24"/>
          <w:szCs w:val="24"/>
        </w:rPr>
        <w:t xml:space="preserve">onde a mesma afirma que </w:t>
      </w:r>
      <w:r w:rsidRPr="00CF4BC8">
        <w:rPr>
          <w:rFonts w:asciiTheme="minorHAnsi" w:hAnsiTheme="minorHAnsi" w:cs="Arial"/>
          <w:sz w:val="24"/>
          <w:szCs w:val="24"/>
        </w:rPr>
        <w:t>há uma média de 10 (dez) sepultamentos sociais em gavetas, além do aumento sensível nos números de óbitos, em virtude da Pandemia do COVID-19.</w:t>
      </w:r>
    </w:p>
    <w:p w:rsidR="00FA72A4" w:rsidRPr="00CF4BC8" w:rsidRDefault="00FA72A4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FA72A4" w:rsidRDefault="00FA72A4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Ainda</w:t>
      </w:r>
      <w:r w:rsidRPr="00CF4BC8">
        <w:rPr>
          <w:rFonts w:asciiTheme="minorHAnsi" w:hAnsiTheme="minorHAnsi" w:cs="Arial"/>
          <w:sz w:val="24"/>
          <w:szCs w:val="24"/>
        </w:rPr>
        <w:t xml:space="preserve">, consultadas as Funerárias Permissionárias, que têm a obrigação da realização dos funerais sociais (não sepultamento), as mesmas apresentaram, no período de junho de 2020 a julho de 2021, 221 atendimentos, com uma média mensal de 18,41 por mês. Muito embora alguns funerais não tenham sido </w:t>
      </w:r>
      <w:r>
        <w:rPr>
          <w:rFonts w:asciiTheme="minorHAnsi" w:hAnsiTheme="minorHAnsi" w:cs="Arial"/>
          <w:sz w:val="24"/>
          <w:szCs w:val="24"/>
        </w:rPr>
        <w:t xml:space="preserve">seguidos </w:t>
      </w:r>
      <w:r w:rsidRPr="00CF4BC8">
        <w:rPr>
          <w:rFonts w:asciiTheme="minorHAnsi" w:hAnsiTheme="minorHAnsi" w:cs="Arial"/>
          <w:sz w:val="24"/>
          <w:szCs w:val="24"/>
        </w:rPr>
        <w:t>com sepultamentos nos Cemitérios Municipais</w:t>
      </w:r>
      <w:r>
        <w:rPr>
          <w:rFonts w:asciiTheme="minorHAnsi" w:hAnsiTheme="minorHAnsi" w:cs="Arial"/>
          <w:sz w:val="24"/>
          <w:szCs w:val="24"/>
        </w:rPr>
        <w:t xml:space="preserve"> de Itajaí</w:t>
      </w:r>
      <w:r w:rsidRPr="00CF4BC8">
        <w:rPr>
          <w:rFonts w:asciiTheme="minorHAnsi" w:hAnsiTheme="minorHAnsi" w:cs="Arial"/>
          <w:sz w:val="24"/>
          <w:szCs w:val="24"/>
        </w:rPr>
        <w:t>, os números reforçam a existência maciça, constante e regular de famílias em condições de baixa renda, que utilizam os serviços funerários gratuitos.</w:t>
      </w:r>
    </w:p>
    <w:p w:rsidR="00FA72A4" w:rsidRDefault="00FA72A4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507EBE" w:rsidRDefault="00FA72A4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Por fim, destaca-se que não só necessária a busca pela aplicação dos serviços de cremação para os futuros eventos, como também, de oportunizar para os familiares daqueles que já se encontram nos lóculos e </w:t>
      </w:r>
      <w:proofErr w:type="spellStart"/>
      <w:r>
        <w:rPr>
          <w:rFonts w:asciiTheme="minorHAnsi" w:hAnsiTheme="minorHAnsi" w:cs="Arial"/>
          <w:sz w:val="24"/>
          <w:szCs w:val="24"/>
        </w:rPr>
        <w:t>ossário</w:t>
      </w:r>
      <w:proofErr w:type="spellEnd"/>
      <w:r>
        <w:rPr>
          <w:rFonts w:asciiTheme="minorHAnsi" w:hAnsiTheme="minorHAnsi" w:cs="Arial"/>
          <w:sz w:val="24"/>
          <w:szCs w:val="24"/>
        </w:rPr>
        <w:t>, de modo que assim, possibilitaria maior e melhor gerenciamento do espaço ocupado nos Cemitérios Municipais.</w:t>
      </w:r>
    </w:p>
    <w:p w:rsidR="00507EBE" w:rsidRDefault="00507EBE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507EBE" w:rsidRPr="00CF4BC8" w:rsidRDefault="00507EBE" w:rsidP="00507EBE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Atualmente, encontra-se 4002 (quatro mil e duas) gavetas de ossuários utilizadas, 1783 (hum mil setecentos e oitenta e três) gavetas utilizadas para sepultamento dos restos mortais e 878 (oitocentos e setenta e oito) gavetas de crianças, o que reforça ainda mais, a necessidade da disponibilização dos serviços de cremação.  </w:t>
      </w:r>
    </w:p>
    <w:p w:rsidR="00FA72A4" w:rsidRDefault="00FA72A4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FA72A4" w:rsidRDefault="00FA72A4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CF4BC8">
        <w:rPr>
          <w:rFonts w:asciiTheme="minorHAnsi" w:hAnsiTheme="minorHAnsi" w:cs="Arial"/>
          <w:sz w:val="24"/>
          <w:szCs w:val="24"/>
        </w:rPr>
        <w:t xml:space="preserve">Portanto, tendo em vista os fundamentos acima, destaca-se pela necessidade da realização do certame.  </w:t>
      </w:r>
    </w:p>
    <w:p w:rsidR="00507EBE" w:rsidRDefault="00507EBE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507EBE" w:rsidRDefault="00507EBE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507EBE" w:rsidRPr="00CF4BC8" w:rsidRDefault="00507EBE" w:rsidP="00FA72A4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FE380C" w:rsidRPr="00CF4BC8" w:rsidRDefault="00FE380C" w:rsidP="00FE380C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FE380C" w:rsidRPr="00CF4BC8" w:rsidRDefault="00FE380C" w:rsidP="00FE380C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t>3- OBJETOS E VALORES DE REFERÊNCIA:</w:t>
      </w:r>
    </w:p>
    <w:p w:rsidR="00FE380C" w:rsidRPr="00CF4BC8" w:rsidRDefault="00FE380C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665464" w:rsidRPr="00CF4BC8" w:rsidRDefault="00FE380C" w:rsidP="00665464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CF4BC8">
        <w:rPr>
          <w:rFonts w:asciiTheme="minorHAnsi" w:hAnsiTheme="minorHAnsi" w:cs="Arial"/>
          <w:b/>
          <w:color w:val="000000" w:themeColor="text1"/>
          <w:sz w:val="24"/>
          <w:szCs w:val="24"/>
        </w:rPr>
        <w:t>3.1. Objeto</w:t>
      </w:r>
      <w:r w:rsidRPr="00CF4BC8">
        <w:rPr>
          <w:rFonts w:asciiTheme="minorHAnsi" w:hAnsiTheme="minorHAnsi" w:cs="Arial"/>
          <w:color w:val="000000" w:themeColor="text1"/>
          <w:sz w:val="24"/>
          <w:szCs w:val="24"/>
        </w:rPr>
        <w:t xml:space="preserve"> – A presente solicitação tem por objetivo a </w:t>
      </w:r>
      <w:r w:rsidR="00665464" w:rsidRPr="00CF4BC8">
        <w:rPr>
          <w:rFonts w:asciiTheme="minorHAnsi" w:hAnsiTheme="minorHAnsi" w:cs="Arial"/>
          <w:color w:val="000000" w:themeColor="text1"/>
          <w:sz w:val="24"/>
          <w:szCs w:val="24"/>
        </w:rPr>
        <w:t xml:space="preserve">contratação de </w:t>
      </w:r>
      <w:r w:rsidR="00665464" w:rsidRPr="00CF4BC8">
        <w:rPr>
          <w:rFonts w:asciiTheme="minorHAnsi" w:hAnsiTheme="minorHAnsi" w:cs="Arial"/>
          <w:b/>
          <w:i/>
          <w:color w:val="000000" w:themeColor="text1"/>
          <w:sz w:val="24"/>
          <w:szCs w:val="24"/>
          <w:u w:val="single"/>
        </w:rPr>
        <w:t>Empresa Especializada Em</w:t>
      </w:r>
      <w:r w:rsidR="00665464" w:rsidRPr="00CF4BC8">
        <w:rPr>
          <w:rFonts w:asciiTheme="minorHAnsi" w:hAnsiTheme="minorHAnsi" w:cs="Arial"/>
          <w:color w:val="000000" w:themeColor="text1"/>
          <w:sz w:val="24"/>
          <w:szCs w:val="24"/>
          <w:u w:val="single"/>
        </w:rPr>
        <w:t xml:space="preserve"> </w:t>
      </w:r>
      <w:r w:rsidR="00665464" w:rsidRPr="00CF4BC8">
        <w:rPr>
          <w:rFonts w:asciiTheme="minorHAnsi" w:hAnsiTheme="minorHAnsi" w:cs="Arial"/>
          <w:b/>
          <w:i/>
          <w:color w:val="000000" w:themeColor="text1"/>
          <w:sz w:val="24"/>
          <w:szCs w:val="24"/>
          <w:u w:val="single"/>
        </w:rPr>
        <w:t>Tratamento Térmico Por Cremação De Corpos Humanos e Restos Mortais</w:t>
      </w:r>
      <w:r w:rsidR="00665464" w:rsidRPr="00CF4BC8">
        <w:rPr>
          <w:rFonts w:asciiTheme="minorHAnsi" w:hAnsiTheme="minorHAnsi" w:cs="Arial"/>
          <w:b/>
          <w:sz w:val="24"/>
          <w:szCs w:val="24"/>
        </w:rPr>
        <w:t>.</w:t>
      </w:r>
    </w:p>
    <w:p w:rsidR="00507EBE" w:rsidRDefault="00507EBE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color w:val="000000" w:themeColor="text1"/>
          <w:sz w:val="24"/>
          <w:szCs w:val="24"/>
        </w:rPr>
      </w:pPr>
    </w:p>
    <w:p w:rsidR="00FE380C" w:rsidRPr="00CF4BC8" w:rsidRDefault="00FE380C" w:rsidP="00FE380C">
      <w:pPr>
        <w:spacing w:line="360" w:lineRule="auto"/>
        <w:ind w:right="142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CF4BC8">
        <w:rPr>
          <w:rFonts w:asciiTheme="minorHAnsi" w:hAnsiTheme="minorHAnsi" w:cs="Arial"/>
          <w:b/>
          <w:color w:val="000000" w:themeColor="text1"/>
          <w:sz w:val="24"/>
          <w:szCs w:val="24"/>
        </w:rPr>
        <w:t>3.2. Valor de Referência.</w:t>
      </w:r>
      <w:r w:rsidRPr="00CF4BC8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</w:p>
    <w:p w:rsidR="00665464" w:rsidRPr="00CF4BC8" w:rsidRDefault="00665464" w:rsidP="00FE380C">
      <w:pPr>
        <w:spacing w:line="360" w:lineRule="auto"/>
        <w:ind w:right="142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</w:p>
    <w:p w:rsidR="00665464" w:rsidRPr="00CF4BC8" w:rsidRDefault="00FE380C" w:rsidP="00FE380C">
      <w:pPr>
        <w:spacing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CF4BC8">
        <w:rPr>
          <w:rFonts w:asciiTheme="minorHAnsi" w:hAnsiTheme="minorHAnsi" w:cs="Calibri"/>
          <w:b/>
          <w:sz w:val="24"/>
          <w:szCs w:val="24"/>
        </w:rPr>
        <w:t>Parâmetro utilizado para composição do preço:</w:t>
      </w:r>
      <w:r w:rsidRPr="00CF4BC8">
        <w:rPr>
          <w:rFonts w:asciiTheme="minorHAnsi" w:hAnsiTheme="minorHAnsi" w:cs="Calibri"/>
          <w:sz w:val="24"/>
          <w:szCs w:val="24"/>
        </w:rPr>
        <w:t xml:space="preserve"> </w:t>
      </w:r>
    </w:p>
    <w:p w:rsidR="00665464" w:rsidRPr="00CF4BC8" w:rsidRDefault="00665464" w:rsidP="00FE380C">
      <w:pPr>
        <w:spacing w:line="360" w:lineRule="auto"/>
        <w:jc w:val="both"/>
        <w:rPr>
          <w:rFonts w:asciiTheme="minorHAnsi" w:hAnsiTheme="minorHAnsi" w:cs="Calibri"/>
          <w:sz w:val="24"/>
          <w:szCs w:val="24"/>
        </w:rPr>
      </w:pPr>
    </w:p>
    <w:p w:rsidR="00FA72A4" w:rsidRDefault="00665464" w:rsidP="00FE380C">
      <w:pPr>
        <w:spacing w:line="360" w:lineRule="auto"/>
        <w:jc w:val="both"/>
        <w:rPr>
          <w:rFonts w:asciiTheme="minorHAnsi" w:hAnsiTheme="minorHAnsi" w:cs="Calibri"/>
          <w:b/>
          <w:sz w:val="24"/>
          <w:szCs w:val="24"/>
        </w:rPr>
      </w:pPr>
      <w:r w:rsidRPr="00CF4BC8">
        <w:rPr>
          <w:rFonts w:asciiTheme="minorHAnsi" w:hAnsiTheme="minorHAnsi" w:cs="Calibri"/>
          <w:b/>
          <w:sz w:val="24"/>
          <w:szCs w:val="24"/>
        </w:rPr>
        <w:t>3.2.1</w:t>
      </w:r>
      <w:r w:rsidR="00FA72A4">
        <w:rPr>
          <w:rFonts w:asciiTheme="minorHAnsi" w:hAnsiTheme="minorHAnsi" w:cs="Calibri"/>
          <w:b/>
          <w:sz w:val="24"/>
          <w:szCs w:val="24"/>
        </w:rPr>
        <w:t xml:space="preserve"> </w:t>
      </w:r>
      <w:r w:rsidR="00FA72A4">
        <w:rPr>
          <w:rFonts w:asciiTheme="minorHAnsi" w:hAnsiTheme="minorHAnsi" w:cs="Calibri"/>
          <w:sz w:val="24"/>
          <w:szCs w:val="24"/>
        </w:rPr>
        <w:t xml:space="preserve">O quantitativo foi extraído da média anual de sepultamentos em gavetas doadas pelo Município, bem como, da quantidade de lóculos atualmente ocupados, levando-se em conta que a totalidade tenha interesse no serviço de cremação; </w:t>
      </w:r>
      <w:r w:rsidRPr="00CF4BC8">
        <w:rPr>
          <w:rFonts w:asciiTheme="minorHAnsi" w:hAnsiTheme="minorHAnsi" w:cs="Calibri"/>
          <w:b/>
          <w:sz w:val="24"/>
          <w:szCs w:val="24"/>
        </w:rPr>
        <w:t xml:space="preserve"> </w:t>
      </w:r>
    </w:p>
    <w:p w:rsidR="00FA72A4" w:rsidRDefault="00FA72A4" w:rsidP="00FE380C">
      <w:pPr>
        <w:spacing w:line="360" w:lineRule="auto"/>
        <w:jc w:val="both"/>
        <w:rPr>
          <w:rFonts w:asciiTheme="minorHAnsi" w:hAnsiTheme="minorHAnsi" w:cs="Calibri"/>
          <w:b/>
          <w:sz w:val="24"/>
          <w:szCs w:val="24"/>
        </w:rPr>
      </w:pPr>
    </w:p>
    <w:p w:rsidR="00FE380C" w:rsidRPr="00CF4BC8" w:rsidRDefault="00FA72A4" w:rsidP="00FE380C">
      <w:pPr>
        <w:spacing w:line="360" w:lineRule="auto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 xml:space="preserve">3.2.2 </w:t>
      </w:r>
      <w:r w:rsidR="00FE380C" w:rsidRPr="00CF4BC8">
        <w:rPr>
          <w:rFonts w:asciiTheme="minorHAnsi" w:hAnsiTheme="minorHAnsi" w:cs="Calibri"/>
          <w:sz w:val="24"/>
          <w:szCs w:val="24"/>
        </w:rPr>
        <w:t xml:space="preserve">Buscando manter a competitividade e exequibilidade do certame, esta secretaria resolve usar como parâmetro os orçamentos obtidos junto </w:t>
      </w:r>
      <w:proofErr w:type="gramStart"/>
      <w:r w:rsidR="00FE380C" w:rsidRPr="00CF4BC8">
        <w:rPr>
          <w:rFonts w:asciiTheme="minorHAnsi" w:hAnsiTheme="minorHAnsi" w:cs="Calibri"/>
          <w:sz w:val="24"/>
          <w:szCs w:val="24"/>
        </w:rPr>
        <w:t>a</w:t>
      </w:r>
      <w:proofErr w:type="gramEnd"/>
      <w:r w:rsidR="00FE380C" w:rsidRPr="00CF4BC8">
        <w:rPr>
          <w:rFonts w:asciiTheme="minorHAnsi" w:hAnsiTheme="minorHAnsi" w:cs="Calibri"/>
          <w:sz w:val="24"/>
          <w:szCs w:val="24"/>
        </w:rPr>
        <w:t xml:space="preserve"> pesquisa de mercado</w:t>
      </w:r>
      <w:r w:rsidR="00665464" w:rsidRPr="00CF4BC8">
        <w:rPr>
          <w:rFonts w:asciiTheme="minorHAnsi" w:hAnsiTheme="minorHAnsi" w:cs="Calibri"/>
          <w:sz w:val="24"/>
          <w:szCs w:val="24"/>
        </w:rPr>
        <w:t>;</w:t>
      </w:r>
    </w:p>
    <w:p w:rsidR="00665464" w:rsidRPr="00CF4BC8" w:rsidRDefault="00665464" w:rsidP="00FE380C">
      <w:pPr>
        <w:spacing w:line="360" w:lineRule="auto"/>
        <w:jc w:val="both"/>
        <w:rPr>
          <w:rFonts w:asciiTheme="minorHAnsi" w:hAnsiTheme="minorHAnsi" w:cs="Calibri"/>
          <w:sz w:val="24"/>
          <w:szCs w:val="24"/>
        </w:rPr>
      </w:pPr>
    </w:p>
    <w:tbl>
      <w:tblPr>
        <w:tblStyle w:val="Tabelacomgrade"/>
        <w:tblW w:w="9351" w:type="dxa"/>
        <w:tblLook w:val="04A0" w:firstRow="1" w:lastRow="0" w:firstColumn="1" w:lastColumn="0" w:noHBand="0" w:noVBand="1"/>
      </w:tblPr>
      <w:tblGrid>
        <w:gridCol w:w="704"/>
        <w:gridCol w:w="1758"/>
        <w:gridCol w:w="2862"/>
        <w:gridCol w:w="1749"/>
        <w:gridCol w:w="2278"/>
      </w:tblGrid>
      <w:tr w:rsidR="00665464" w:rsidRPr="00CF4BC8" w:rsidTr="00507EBE">
        <w:tc>
          <w:tcPr>
            <w:tcW w:w="704" w:type="dxa"/>
          </w:tcPr>
          <w:p w:rsidR="00665464" w:rsidRPr="00CF4BC8" w:rsidRDefault="00665464" w:rsidP="00665464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F4BC8">
              <w:rPr>
                <w:rFonts w:asciiTheme="minorHAnsi" w:hAnsiTheme="minorHAnsi" w:cs="Calibri"/>
                <w:sz w:val="24"/>
                <w:szCs w:val="24"/>
              </w:rPr>
              <w:t>Item</w:t>
            </w:r>
          </w:p>
        </w:tc>
        <w:tc>
          <w:tcPr>
            <w:tcW w:w="1758" w:type="dxa"/>
          </w:tcPr>
          <w:p w:rsidR="00665464" w:rsidRPr="00CF4BC8" w:rsidRDefault="00665464" w:rsidP="00665464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proofErr w:type="spellStart"/>
            <w:r w:rsidRPr="00CF4BC8">
              <w:rPr>
                <w:rFonts w:asciiTheme="minorHAnsi" w:hAnsiTheme="minorHAnsi" w:cs="Calibri"/>
                <w:sz w:val="24"/>
                <w:szCs w:val="24"/>
              </w:rPr>
              <w:t>Qtde</w:t>
            </w:r>
            <w:proofErr w:type="spellEnd"/>
            <w:r w:rsidRPr="00CF4BC8">
              <w:rPr>
                <w:rFonts w:asciiTheme="minorHAnsi" w:hAnsiTheme="minorHAnsi" w:cs="Calibri"/>
                <w:sz w:val="24"/>
                <w:szCs w:val="24"/>
              </w:rPr>
              <w:t>.</w:t>
            </w:r>
          </w:p>
        </w:tc>
        <w:tc>
          <w:tcPr>
            <w:tcW w:w="2862" w:type="dxa"/>
          </w:tcPr>
          <w:p w:rsidR="00665464" w:rsidRPr="00CF4BC8" w:rsidRDefault="00665464" w:rsidP="00665464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F4BC8">
              <w:rPr>
                <w:rFonts w:asciiTheme="minorHAnsi" w:hAnsiTheme="minorHAnsi" w:cs="Calibri"/>
                <w:sz w:val="24"/>
                <w:szCs w:val="24"/>
              </w:rPr>
              <w:t>Descrição</w:t>
            </w:r>
          </w:p>
        </w:tc>
        <w:tc>
          <w:tcPr>
            <w:tcW w:w="1749" w:type="dxa"/>
          </w:tcPr>
          <w:p w:rsidR="00665464" w:rsidRPr="00CF4BC8" w:rsidRDefault="00665464" w:rsidP="00665464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F4BC8">
              <w:rPr>
                <w:rFonts w:asciiTheme="minorHAnsi" w:hAnsiTheme="minorHAnsi" w:cs="Calibri"/>
                <w:sz w:val="24"/>
                <w:szCs w:val="24"/>
              </w:rPr>
              <w:t>Valor Unitário</w:t>
            </w:r>
          </w:p>
        </w:tc>
        <w:tc>
          <w:tcPr>
            <w:tcW w:w="2278" w:type="dxa"/>
          </w:tcPr>
          <w:p w:rsidR="00665464" w:rsidRPr="00CF4BC8" w:rsidRDefault="00665464" w:rsidP="00665464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F4BC8">
              <w:rPr>
                <w:rFonts w:asciiTheme="minorHAnsi" w:hAnsiTheme="minorHAnsi" w:cs="Calibri"/>
                <w:sz w:val="24"/>
                <w:szCs w:val="24"/>
              </w:rPr>
              <w:t>Total</w:t>
            </w:r>
          </w:p>
        </w:tc>
      </w:tr>
      <w:tr w:rsidR="00665464" w:rsidRPr="00CF4BC8" w:rsidTr="00507EBE">
        <w:tc>
          <w:tcPr>
            <w:tcW w:w="704" w:type="dxa"/>
          </w:tcPr>
          <w:p w:rsidR="00665464" w:rsidRPr="00CF4BC8" w:rsidRDefault="00665464" w:rsidP="00665464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F4BC8">
              <w:rPr>
                <w:rFonts w:asciiTheme="minorHAnsi" w:hAnsiTheme="minorHAnsi" w:cs="Calibri"/>
                <w:sz w:val="24"/>
                <w:szCs w:val="24"/>
              </w:rPr>
              <w:t>1</w:t>
            </w:r>
          </w:p>
        </w:tc>
        <w:tc>
          <w:tcPr>
            <w:tcW w:w="1758" w:type="dxa"/>
          </w:tcPr>
          <w:p w:rsidR="00665464" w:rsidRPr="00CF4BC8" w:rsidRDefault="00C21A17" w:rsidP="00C21A17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1.000</w:t>
            </w:r>
          </w:p>
        </w:tc>
        <w:tc>
          <w:tcPr>
            <w:tcW w:w="2862" w:type="dxa"/>
          </w:tcPr>
          <w:p w:rsidR="00665464" w:rsidRPr="00CF4BC8" w:rsidRDefault="00665464" w:rsidP="008450D0">
            <w:pPr>
              <w:spacing w:line="360" w:lineRule="auto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  <w:r w:rsidRPr="00CF4BC8">
              <w:rPr>
                <w:rFonts w:asciiTheme="minorHAnsi" w:hAnsiTheme="minorHAnsi" w:cs="Calibri"/>
                <w:sz w:val="24"/>
                <w:szCs w:val="24"/>
              </w:rPr>
              <w:t>Cremação Individual de Cadáver, Com Translado de Corpo e Fornecimento de Urna Específica</w:t>
            </w:r>
          </w:p>
        </w:tc>
        <w:tc>
          <w:tcPr>
            <w:tcW w:w="1749" w:type="dxa"/>
          </w:tcPr>
          <w:p w:rsidR="00665464" w:rsidRPr="00CF4BC8" w:rsidRDefault="008450D0" w:rsidP="002757B5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F4BC8">
              <w:rPr>
                <w:rFonts w:asciiTheme="minorHAnsi" w:hAnsiTheme="minorHAnsi" w:cs="Calibri"/>
                <w:sz w:val="24"/>
                <w:szCs w:val="24"/>
              </w:rPr>
              <w:t xml:space="preserve">R$ </w:t>
            </w:r>
            <w:r w:rsidR="002757B5">
              <w:rPr>
                <w:rFonts w:asciiTheme="minorHAnsi" w:hAnsiTheme="minorHAnsi" w:cs="Calibri"/>
                <w:sz w:val="24"/>
                <w:szCs w:val="24"/>
              </w:rPr>
              <w:t>2.095,00</w:t>
            </w:r>
          </w:p>
        </w:tc>
        <w:tc>
          <w:tcPr>
            <w:tcW w:w="2278" w:type="dxa"/>
          </w:tcPr>
          <w:p w:rsidR="00665464" w:rsidRPr="00CF4BC8" w:rsidRDefault="008450D0" w:rsidP="002757B5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F4BC8">
              <w:rPr>
                <w:rFonts w:asciiTheme="minorHAnsi" w:hAnsiTheme="minorHAnsi" w:cs="Calibri"/>
                <w:sz w:val="24"/>
                <w:szCs w:val="24"/>
              </w:rPr>
              <w:t xml:space="preserve">R$ </w:t>
            </w:r>
            <w:r w:rsidR="00563B4B">
              <w:rPr>
                <w:rFonts w:ascii="Verdana" w:hAnsi="Verdana"/>
                <w:color w:val="000000"/>
                <w:shd w:val="clear" w:color="auto" w:fill="FDFDFD"/>
              </w:rPr>
              <w:t>2.</w:t>
            </w:r>
            <w:r w:rsidR="002757B5">
              <w:rPr>
                <w:rFonts w:ascii="Verdana" w:hAnsi="Verdana"/>
                <w:color w:val="000000"/>
                <w:shd w:val="clear" w:color="auto" w:fill="FDFDFD"/>
              </w:rPr>
              <w:t>095.000</w:t>
            </w:r>
            <w:r w:rsidR="00563B4B">
              <w:rPr>
                <w:rFonts w:ascii="Verdana" w:hAnsi="Verdana"/>
                <w:color w:val="000000"/>
                <w:shd w:val="clear" w:color="auto" w:fill="FDFDFD"/>
              </w:rPr>
              <w:t>,00</w:t>
            </w:r>
          </w:p>
        </w:tc>
      </w:tr>
    </w:tbl>
    <w:p w:rsidR="001E3157" w:rsidRPr="00CF4BC8" w:rsidRDefault="001E3157" w:rsidP="001E3157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CF4BC8">
        <w:rPr>
          <w:rFonts w:asciiTheme="minorHAnsi" w:hAnsiTheme="minorHAnsi" w:cs="Calibri"/>
          <w:sz w:val="24"/>
          <w:szCs w:val="24"/>
        </w:rPr>
        <w:t xml:space="preserve">O critério de julgamento será o de menor preço; </w:t>
      </w:r>
    </w:p>
    <w:p w:rsidR="001E3157" w:rsidRPr="00CF4BC8" w:rsidRDefault="001E3157" w:rsidP="001E3157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CF4BC8">
        <w:rPr>
          <w:rFonts w:asciiTheme="minorHAnsi" w:hAnsiTheme="minorHAnsi" w:cs="Calibri"/>
          <w:sz w:val="24"/>
          <w:szCs w:val="24"/>
        </w:rPr>
        <w:t xml:space="preserve">Não se admitirá, qualquer variação de preço em decorrência do peso e altura do cadáver; </w:t>
      </w:r>
    </w:p>
    <w:p w:rsidR="001B0E55" w:rsidRPr="00CF4BC8" w:rsidRDefault="001B0E55" w:rsidP="001B0E55">
      <w:pPr>
        <w:pStyle w:val="PargrafodaLista"/>
        <w:numPr>
          <w:ilvl w:val="0"/>
          <w:numId w:val="2"/>
        </w:numPr>
        <w:spacing w:before="240" w:after="240" w:line="360" w:lineRule="auto"/>
        <w:ind w:right="284"/>
        <w:jc w:val="both"/>
        <w:rPr>
          <w:rFonts w:asciiTheme="minorHAnsi" w:hAnsiTheme="minorHAnsi" w:cstheme="minorHAnsi"/>
          <w:sz w:val="24"/>
          <w:szCs w:val="24"/>
        </w:rPr>
      </w:pPr>
      <w:r w:rsidRPr="00CF4BC8">
        <w:rPr>
          <w:rFonts w:asciiTheme="minorHAnsi" w:hAnsiTheme="minorHAnsi" w:cstheme="minorHAnsi"/>
          <w:sz w:val="24"/>
          <w:szCs w:val="24"/>
        </w:rPr>
        <w:lastRenderedPageBreak/>
        <w:t>Propostas acima do valor estimado serão desconsideradas.</w:t>
      </w:r>
    </w:p>
    <w:p w:rsidR="00FE380C" w:rsidRPr="00CF4BC8" w:rsidRDefault="001B0E55" w:rsidP="001B0E55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t xml:space="preserve">4. </w:t>
      </w:r>
      <w:r w:rsidR="008450D0" w:rsidRPr="00CF4BC8">
        <w:rPr>
          <w:rFonts w:asciiTheme="minorHAnsi" w:hAnsiTheme="minorHAnsi" w:cs="Arial"/>
          <w:b/>
          <w:sz w:val="24"/>
          <w:szCs w:val="24"/>
        </w:rPr>
        <w:t>DAS DELIMITAÇÕES DO SERVIÇO CONTRATADO</w:t>
      </w:r>
      <w:r w:rsidR="00FE380C" w:rsidRPr="00CF4BC8">
        <w:rPr>
          <w:rFonts w:asciiTheme="minorHAnsi" w:hAnsiTheme="minorHAnsi" w:cs="Arial"/>
          <w:b/>
          <w:sz w:val="24"/>
          <w:szCs w:val="24"/>
        </w:rPr>
        <w:t>:</w:t>
      </w:r>
    </w:p>
    <w:p w:rsidR="00FE380C" w:rsidRPr="00CF4BC8" w:rsidRDefault="00FE380C" w:rsidP="00FE380C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b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t xml:space="preserve"> </w:t>
      </w:r>
    </w:p>
    <w:p w:rsidR="0082765F" w:rsidRPr="00CF4BC8" w:rsidRDefault="00FB2C0E" w:rsidP="00FE380C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4.1 casos</w:t>
      </w:r>
      <w:r w:rsidR="0082765F" w:rsidRPr="00CF4BC8">
        <w:rPr>
          <w:rFonts w:asciiTheme="minorHAnsi" w:hAnsiTheme="minorHAnsi" w:cs="Arial"/>
          <w:b/>
          <w:sz w:val="24"/>
          <w:szCs w:val="24"/>
        </w:rPr>
        <w:t xml:space="preserve"> de haver funeral</w:t>
      </w:r>
      <w:r w:rsidR="00BB03E0" w:rsidRPr="00CF4BC8">
        <w:rPr>
          <w:rFonts w:asciiTheme="minorHAnsi" w:hAnsiTheme="minorHAnsi" w:cs="Arial"/>
          <w:b/>
          <w:sz w:val="24"/>
          <w:szCs w:val="24"/>
        </w:rPr>
        <w:t>/velório</w:t>
      </w:r>
      <w:r w:rsidR="0082765F" w:rsidRPr="00CF4BC8">
        <w:rPr>
          <w:rFonts w:asciiTheme="minorHAnsi" w:hAnsiTheme="minorHAnsi" w:cs="Arial"/>
          <w:b/>
          <w:sz w:val="24"/>
          <w:szCs w:val="24"/>
        </w:rPr>
        <w:t xml:space="preserve"> previamente: </w:t>
      </w:r>
    </w:p>
    <w:p w:rsidR="0082765F" w:rsidRPr="00CF4BC8" w:rsidRDefault="003577B9" w:rsidP="00FE380C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b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t xml:space="preserve"> </w:t>
      </w:r>
    </w:p>
    <w:p w:rsidR="00770327" w:rsidRDefault="00FB2C0E" w:rsidP="00FE380C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4.2</w:t>
      </w:r>
      <w:r w:rsidR="0082765F" w:rsidRPr="00CF4BC8">
        <w:rPr>
          <w:rFonts w:asciiTheme="minorHAnsi" w:hAnsiTheme="minorHAnsi" w:cs="Arial"/>
          <w:b/>
          <w:sz w:val="24"/>
          <w:szCs w:val="24"/>
        </w:rPr>
        <w:t xml:space="preserve"> </w:t>
      </w:r>
      <w:r w:rsidR="003577B9" w:rsidRPr="00CF4BC8">
        <w:rPr>
          <w:rFonts w:asciiTheme="minorHAnsi" w:hAnsiTheme="minorHAnsi" w:cs="Arial"/>
          <w:sz w:val="24"/>
          <w:szCs w:val="24"/>
        </w:rPr>
        <w:t>A Central de Atendimento de Serviços Funerários do Município de Itajaí - CASERFI, administrada pelas Permissionárias, uma vez munida de laudo da Secretaria Municipal da Assistência Social, quanto a vulnerabilidade econômica da família requisitante,</w:t>
      </w:r>
      <w:r w:rsidR="009A5E0B" w:rsidRPr="00CF4BC8">
        <w:rPr>
          <w:rFonts w:asciiTheme="minorHAnsi" w:hAnsiTheme="minorHAnsi" w:cs="Arial"/>
          <w:sz w:val="24"/>
          <w:szCs w:val="24"/>
        </w:rPr>
        <w:t xml:space="preserve"> e esta, optando pela realização da cremação,</w:t>
      </w:r>
      <w:r w:rsidR="003577B9" w:rsidRPr="00CF4BC8">
        <w:rPr>
          <w:rFonts w:asciiTheme="minorHAnsi" w:hAnsiTheme="minorHAnsi" w:cs="Arial"/>
          <w:sz w:val="24"/>
          <w:szCs w:val="24"/>
        </w:rPr>
        <w:t xml:space="preserve"> </w:t>
      </w:r>
      <w:r w:rsidR="00770327" w:rsidRPr="00CF4BC8">
        <w:rPr>
          <w:rFonts w:asciiTheme="minorHAnsi" w:hAnsiTheme="minorHAnsi" w:cs="Arial"/>
          <w:sz w:val="24"/>
          <w:szCs w:val="24"/>
        </w:rPr>
        <w:t xml:space="preserve">comunicará a Central de Atendimento de Serviços Funerários do Município de Itajaí – CASERFI; </w:t>
      </w:r>
    </w:p>
    <w:p w:rsidR="00507EBE" w:rsidRPr="00CF4BC8" w:rsidRDefault="00507EBE" w:rsidP="00FE380C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</w:p>
    <w:p w:rsidR="00FE380C" w:rsidRDefault="00FB2C0E" w:rsidP="00FE380C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4.3</w:t>
      </w:r>
      <w:r w:rsidR="00770327" w:rsidRPr="00CF4BC8">
        <w:rPr>
          <w:rFonts w:asciiTheme="minorHAnsi" w:hAnsiTheme="minorHAnsi" w:cs="Arial"/>
          <w:b/>
          <w:sz w:val="24"/>
          <w:szCs w:val="24"/>
        </w:rPr>
        <w:t xml:space="preserve"> </w:t>
      </w:r>
      <w:r w:rsidR="00770327" w:rsidRPr="00CF4BC8">
        <w:rPr>
          <w:rFonts w:asciiTheme="minorHAnsi" w:hAnsiTheme="minorHAnsi" w:cs="Arial"/>
          <w:sz w:val="24"/>
          <w:szCs w:val="24"/>
        </w:rPr>
        <w:t xml:space="preserve">A comunicação emitida pela CASERFI, deverá ser acompanhada de todas as documentações que comprovem </w:t>
      </w:r>
      <w:r w:rsidRPr="00CF4BC8">
        <w:rPr>
          <w:rFonts w:asciiTheme="minorHAnsi" w:hAnsiTheme="minorHAnsi" w:cs="Arial"/>
          <w:sz w:val="24"/>
          <w:szCs w:val="24"/>
        </w:rPr>
        <w:t>a vulnerabilidade</w:t>
      </w:r>
      <w:r w:rsidR="00770327" w:rsidRPr="00CF4BC8">
        <w:rPr>
          <w:rFonts w:asciiTheme="minorHAnsi" w:hAnsiTheme="minorHAnsi" w:cs="Arial"/>
          <w:sz w:val="24"/>
          <w:szCs w:val="24"/>
        </w:rPr>
        <w:t xml:space="preserve"> econômica da família requisitante; </w:t>
      </w:r>
    </w:p>
    <w:p w:rsidR="00507EBE" w:rsidRPr="00CF4BC8" w:rsidRDefault="00507EBE" w:rsidP="00FE380C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</w:p>
    <w:p w:rsidR="00770327" w:rsidRDefault="00FB2C0E" w:rsidP="00FE380C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4.4</w:t>
      </w:r>
      <w:r w:rsidR="00770327" w:rsidRPr="00CF4BC8">
        <w:rPr>
          <w:rFonts w:asciiTheme="minorHAnsi" w:hAnsiTheme="minorHAnsi" w:cs="Arial"/>
          <w:b/>
          <w:sz w:val="24"/>
          <w:szCs w:val="24"/>
        </w:rPr>
        <w:t xml:space="preserve"> </w:t>
      </w:r>
      <w:r w:rsidR="00770327" w:rsidRPr="00CF4BC8">
        <w:rPr>
          <w:rFonts w:asciiTheme="minorHAnsi" w:hAnsiTheme="minorHAnsi" w:cs="Arial"/>
          <w:sz w:val="24"/>
          <w:szCs w:val="24"/>
        </w:rPr>
        <w:t>A Administração do Cemitério Municipal do Bairro Fazenda, uma vez comunicada, emitirá Autorização de Fornecimento</w:t>
      </w:r>
      <w:r w:rsidR="0082765F" w:rsidRPr="00CF4BC8">
        <w:rPr>
          <w:rFonts w:asciiTheme="minorHAnsi" w:hAnsiTheme="minorHAnsi" w:cs="Arial"/>
          <w:sz w:val="24"/>
          <w:szCs w:val="24"/>
        </w:rPr>
        <w:t>, encaminhando-a via e-mail registrado</w:t>
      </w:r>
      <w:r w:rsidR="00770327" w:rsidRPr="00CF4BC8">
        <w:rPr>
          <w:rFonts w:asciiTheme="minorHAnsi" w:hAnsiTheme="minorHAnsi" w:cs="Arial"/>
          <w:sz w:val="24"/>
          <w:szCs w:val="24"/>
        </w:rPr>
        <w:t>, e acionará a CONTRATADA;</w:t>
      </w:r>
    </w:p>
    <w:p w:rsidR="00507EBE" w:rsidRPr="00CF4BC8" w:rsidRDefault="00507EBE" w:rsidP="00FE380C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</w:p>
    <w:p w:rsidR="00770327" w:rsidRDefault="00FB2C0E" w:rsidP="00FE380C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4.5</w:t>
      </w:r>
      <w:r w:rsidR="009A5E0B" w:rsidRPr="00CF4BC8">
        <w:rPr>
          <w:rFonts w:asciiTheme="minorHAnsi" w:hAnsiTheme="minorHAnsi" w:cs="Arial"/>
          <w:b/>
          <w:sz w:val="24"/>
          <w:szCs w:val="24"/>
        </w:rPr>
        <w:t xml:space="preserve"> </w:t>
      </w:r>
      <w:r w:rsidR="009A5E0B" w:rsidRPr="00CF4BC8">
        <w:rPr>
          <w:rFonts w:asciiTheme="minorHAnsi" w:hAnsiTheme="minorHAnsi" w:cs="Arial"/>
          <w:sz w:val="24"/>
          <w:szCs w:val="24"/>
        </w:rPr>
        <w:t xml:space="preserve">A CONTRATADA, uma vez acionada, e após o encerramento do velório, </w:t>
      </w:r>
      <w:r w:rsidR="00770327" w:rsidRPr="00CF4BC8">
        <w:rPr>
          <w:rFonts w:asciiTheme="minorHAnsi" w:hAnsiTheme="minorHAnsi" w:cs="Arial"/>
          <w:b/>
          <w:sz w:val="24"/>
          <w:szCs w:val="24"/>
        </w:rPr>
        <w:t xml:space="preserve">em qualquer lugar do território do Município de Itajaí, </w:t>
      </w:r>
      <w:r w:rsidR="009A5E0B" w:rsidRPr="00CF4BC8">
        <w:rPr>
          <w:rFonts w:asciiTheme="minorHAnsi" w:hAnsiTheme="minorHAnsi" w:cs="Arial"/>
          <w:sz w:val="24"/>
          <w:szCs w:val="24"/>
        </w:rPr>
        <w:t xml:space="preserve">irá </w:t>
      </w:r>
      <w:r w:rsidR="00C80553" w:rsidRPr="00CF4BC8">
        <w:rPr>
          <w:rFonts w:asciiTheme="minorHAnsi" w:hAnsiTheme="minorHAnsi" w:cs="Arial"/>
          <w:sz w:val="24"/>
          <w:szCs w:val="24"/>
        </w:rPr>
        <w:t xml:space="preserve">buscar e </w:t>
      </w:r>
      <w:r w:rsidR="009A5E0B" w:rsidRPr="00CF4BC8">
        <w:rPr>
          <w:rFonts w:asciiTheme="minorHAnsi" w:hAnsiTheme="minorHAnsi" w:cs="Arial"/>
          <w:sz w:val="24"/>
          <w:szCs w:val="24"/>
        </w:rPr>
        <w:t>transportar o cadáver em urna própria para o local de cremação, em carro funerário</w:t>
      </w:r>
      <w:r w:rsidR="00C80553" w:rsidRPr="00CF4BC8">
        <w:rPr>
          <w:rFonts w:asciiTheme="minorHAnsi" w:hAnsiTheme="minorHAnsi" w:cs="Arial"/>
          <w:sz w:val="24"/>
          <w:szCs w:val="24"/>
        </w:rPr>
        <w:t>,</w:t>
      </w:r>
      <w:r w:rsidR="009A5E0B" w:rsidRPr="00CF4BC8">
        <w:rPr>
          <w:rFonts w:asciiTheme="minorHAnsi" w:hAnsiTheme="minorHAnsi" w:cs="Arial"/>
          <w:sz w:val="24"/>
          <w:szCs w:val="24"/>
        </w:rPr>
        <w:t xml:space="preserve"> sem realização de cotejo;</w:t>
      </w:r>
    </w:p>
    <w:p w:rsidR="00507EBE" w:rsidRPr="00CF4BC8" w:rsidRDefault="00507EBE" w:rsidP="00FE380C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</w:p>
    <w:p w:rsidR="00770327" w:rsidRDefault="00FB2C0E" w:rsidP="00770327">
      <w:pPr>
        <w:spacing w:line="360" w:lineRule="auto"/>
        <w:jc w:val="both"/>
        <w:rPr>
          <w:rFonts w:asciiTheme="minorHAnsi" w:hAnsiTheme="minorHAnsi" w:cs="Arial"/>
          <w:i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4.6</w:t>
      </w:r>
      <w:proofErr w:type="gramStart"/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="00770327" w:rsidRPr="00CF4BC8">
        <w:rPr>
          <w:rFonts w:asciiTheme="minorHAnsi" w:hAnsiTheme="minorHAnsi" w:cs="Arial"/>
          <w:b/>
          <w:sz w:val="24"/>
          <w:szCs w:val="24"/>
        </w:rPr>
        <w:t xml:space="preserve"> </w:t>
      </w:r>
      <w:proofErr w:type="gramEnd"/>
      <w:r w:rsidR="00770327" w:rsidRPr="00CF4BC8">
        <w:rPr>
          <w:rFonts w:asciiTheme="minorHAnsi" w:hAnsiTheme="minorHAnsi" w:cs="Arial"/>
          <w:sz w:val="24"/>
          <w:szCs w:val="24"/>
        </w:rPr>
        <w:t xml:space="preserve">A retirada do cadáver deverá ser registrada em formulário, constando data e hora do ato, e assinada por representante do </w:t>
      </w:r>
      <w:r w:rsidR="00770327" w:rsidRPr="00CF4BC8">
        <w:rPr>
          <w:rFonts w:asciiTheme="minorHAnsi" w:hAnsiTheme="minorHAnsi" w:cs="Arial"/>
          <w:i/>
          <w:sz w:val="24"/>
          <w:szCs w:val="24"/>
        </w:rPr>
        <w:t xml:space="preserve">de cujus; </w:t>
      </w:r>
    </w:p>
    <w:p w:rsidR="001F4D1F" w:rsidRPr="00CF4BC8" w:rsidRDefault="001F4D1F" w:rsidP="00770327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9A5E0B" w:rsidRPr="00CF4BC8" w:rsidRDefault="00FB2C0E" w:rsidP="00770327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lastRenderedPageBreak/>
        <w:t xml:space="preserve">4.7 </w:t>
      </w:r>
      <w:r w:rsidR="00770327" w:rsidRPr="00CF4BC8">
        <w:rPr>
          <w:rFonts w:asciiTheme="minorHAnsi" w:hAnsiTheme="minorHAnsi" w:cs="Arial"/>
          <w:sz w:val="24"/>
          <w:szCs w:val="24"/>
        </w:rPr>
        <w:t xml:space="preserve">Uma vez em posse do cadáver, a CONTRATADA tem o prazo de 10 (dez) dias corridos para realizar o tratamento térmico por cremação, </w:t>
      </w:r>
      <w:r w:rsidR="00770327" w:rsidRPr="00CF4BC8">
        <w:rPr>
          <w:rFonts w:asciiTheme="minorHAnsi" w:hAnsiTheme="minorHAnsi" w:cs="Arial"/>
          <w:b/>
          <w:sz w:val="24"/>
          <w:szCs w:val="24"/>
        </w:rPr>
        <w:t>e entregar</w:t>
      </w:r>
      <w:r w:rsidR="0082765F" w:rsidRPr="00CF4BC8">
        <w:rPr>
          <w:rFonts w:asciiTheme="minorHAnsi" w:hAnsiTheme="minorHAnsi" w:cs="Arial"/>
          <w:b/>
          <w:sz w:val="24"/>
          <w:szCs w:val="24"/>
        </w:rPr>
        <w:t xml:space="preserve"> mediante recibo, em urna apropriada, </w:t>
      </w:r>
      <w:r w:rsidR="00770327" w:rsidRPr="00CF4BC8">
        <w:rPr>
          <w:rFonts w:asciiTheme="minorHAnsi" w:hAnsiTheme="minorHAnsi" w:cs="Arial"/>
          <w:b/>
          <w:sz w:val="24"/>
          <w:szCs w:val="24"/>
        </w:rPr>
        <w:t xml:space="preserve">ao representante do </w:t>
      </w:r>
      <w:r w:rsidR="00770327" w:rsidRPr="00CF4BC8">
        <w:rPr>
          <w:rFonts w:asciiTheme="minorHAnsi" w:hAnsiTheme="minorHAnsi" w:cs="Arial"/>
          <w:b/>
          <w:i/>
          <w:sz w:val="24"/>
          <w:szCs w:val="24"/>
        </w:rPr>
        <w:t>de cujus</w:t>
      </w:r>
      <w:r w:rsidR="0082765F" w:rsidRPr="00CF4BC8">
        <w:rPr>
          <w:rFonts w:asciiTheme="minorHAnsi" w:hAnsiTheme="minorHAnsi" w:cs="Arial"/>
          <w:b/>
          <w:i/>
          <w:sz w:val="24"/>
          <w:szCs w:val="24"/>
        </w:rPr>
        <w:t>;</w:t>
      </w:r>
      <w:proofErr w:type="gramStart"/>
      <w:r w:rsidR="0082765F" w:rsidRPr="00CF4BC8">
        <w:rPr>
          <w:rFonts w:asciiTheme="minorHAnsi" w:hAnsiTheme="minorHAnsi" w:cs="Arial"/>
          <w:b/>
          <w:i/>
          <w:sz w:val="24"/>
          <w:szCs w:val="24"/>
        </w:rPr>
        <w:t xml:space="preserve"> </w:t>
      </w:r>
      <w:r w:rsidR="00770327" w:rsidRPr="00CF4BC8">
        <w:rPr>
          <w:rFonts w:asciiTheme="minorHAnsi" w:hAnsiTheme="minorHAnsi" w:cs="Arial"/>
          <w:b/>
          <w:i/>
          <w:sz w:val="24"/>
          <w:szCs w:val="24"/>
        </w:rPr>
        <w:t xml:space="preserve"> </w:t>
      </w:r>
      <w:r w:rsidR="00770327" w:rsidRPr="00CF4BC8">
        <w:rPr>
          <w:rFonts w:asciiTheme="minorHAnsi" w:hAnsiTheme="minorHAnsi" w:cs="Arial"/>
          <w:sz w:val="24"/>
          <w:szCs w:val="24"/>
        </w:rPr>
        <w:t xml:space="preserve"> </w:t>
      </w:r>
    </w:p>
    <w:p w:rsidR="00BB03E0" w:rsidRPr="00CF4BC8" w:rsidRDefault="00FB2C0E" w:rsidP="00BB03E0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b/>
          <w:sz w:val="24"/>
          <w:szCs w:val="24"/>
        </w:rPr>
      </w:pPr>
      <w:proofErr w:type="gramEnd"/>
      <w:r>
        <w:rPr>
          <w:rFonts w:asciiTheme="minorHAnsi" w:hAnsiTheme="minorHAnsi" w:cs="Arial"/>
          <w:b/>
          <w:sz w:val="24"/>
          <w:szCs w:val="24"/>
        </w:rPr>
        <w:t xml:space="preserve">4.8 </w:t>
      </w:r>
      <w:r w:rsidR="00BB03E0" w:rsidRPr="00CF4BC8">
        <w:rPr>
          <w:rFonts w:asciiTheme="minorHAnsi" w:hAnsiTheme="minorHAnsi" w:cs="Arial"/>
          <w:b/>
          <w:sz w:val="24"/>
          <w:szCs w:val="24"/>
        </w:rPr>
        <w:t xml:space="preserve">No caso de NÃO haver funeral/velório previamente: </w:t>
      </w:r>
    </w:p>
    <w:p w:rsidR="00BB03E0" w:rsidRPr="00CF4BC8" w:rsidRDefault="00BB03E0" w:rsidP="00BB03E0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b/>
          <w:sz w:val="24"/>
          <w:szCs w:val="24"/>
        </w:rPr>
      </w:pPr>
    </w:p>
    <w:p w:rsidR="00BB03E0" w:rsidRPr="00CF4BC8" w:rsidRDefault="00FB2C0E" w:rsidP="00BB03E0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4.9</w:t>
      </w:r>
      <w:r w:rsidR="00BB03E0" w:rsidRPr="00CF4BC8">
        <w:rPr>
          <w:rFonts w:asciiTheme="minorHAnsi" w:hAnsiTheme="minorHAnsi" w:cs="Arial"/>
          <w:b/>
          <w:sz w:val="24"/>
          <w:szCs w:val="24"/>
        </w:rPr>
        <w:t xml:space="preserve"> </w:t>
      </w:r>
      <w:r w:rsidR="00BB03E0" w:rsidRPr="00CF4BC8">
        <w:rPr>
          <w:rFonts w:asciiTheme="minorHAnsi" w:hAnsiTheme="minorHAnsi" w:cs="Arial"/>
          <w:sz w:val="24"/>
          <w:szCs w:val="24"/>
        </w:rPr>
        <w:t>Caso não haja realização de velório,</w:t>
      </w:r>
      <w:r w:rsidR="00C80553" w:rsidRPr="00CF4BC8">
        <w:rPr>
          <w:rFonts w:asciiTheme="minorHAnsi" w:hAnsiTheme="minorHAnsi" w:cs="Arial"/>
          <w:sz w:val="24"/>
          <w:szCs w:val="24"/>
        </w:rPr>
        <w:t xml:space="preserve"> e observados os procedimentos prévios previstos a CONTRATADA, uma vez acionada pela Administração do Cemitério Municipal do Bairro Fazenda, realizará o mesmo </w:t>
      </w:r>
      <w:r>
        <w:rPr>
          <w:rFonts w:asciiTheme="minorHAnsi" w:hAnsiTheme="minorHAnsi" w:cs="Arial"/>
          <w:sz w:val="24"/>
          <w:szCs w:val="24"/>
        </w:rPr>
        <w:t xml:space="preserve">procedimento previsto no item </w:t>
      </w:r>
      <w:r w:rsidR="00C80553" w:rsidRPr="00CF4BC8">
        <w:rPr>
          <w:rFonts w:asciiTheme="minorHAnsi" w:hAnsiTheme="minorHAnsi" w:cs="Arial"/>
          <w:sz w:val="24"/>
          <w:szCs w:val="24"/>
        </w:rPr>
        <w:t>4</w:t>
      </w:r>
      <w:r>
        <w:rPr>
          <w:rFonts w:asciiTheme="minorHAnsi" w:hAnsiTheme="minorHAnsi" w:cs="Arial"/>
          <w:sz w:val="24"/>
          <w:szCs w:val="24"/>
        </w:rPr>
        <w:t>.1</w:t>
      </w:r>
      <w:r w:rsidR="00C80553" w:rsidRPr="00CF4BC8">
        <w:rPr>
          <w:rFonts w:asciiTheme="minorHAnsi" w:hAnsiTheme="minorHAnsi" w:cs="Arial"/>
          <w:sz w:val="24"/>
          <w:szCs w:val="24"/>
        </w:rPr>
        <w:t xml:space="preserve"> e seguintes, deste termo de referência; </w:t>
      </w:r>
    </w:p>
    <w:p w:rsidR="00FA72A4" w:rsidRPr="00CF4BC8" w:rsidRDefault="00FA72A4" w:rsidP="00BB03E0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</w:p>
    <w:p w:rsidR="001E3157" w:rsidRPr="00CF4BC8" w:rsidRDefault="00FB2C0E" w:rsidP="001E3157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4.10</w:t>
      </w:r>
      <w:r w:rsidRPr="00CF4BC8">
        <w:rPr>
          <w:rFonts w:asciiTheme="minorHAnsi" w:hAnsiTheme="minorHAnsi" w:cs="Arial"/>
          <w:b/>
          <w:sz w:val="24"/>
          <w:szCs w:val="24"/>
        </w:rPr>
        <w:t xml:space="preserve"> no</w:t>
      </w:r>
      <w:r w:rsidR="001E3157" w:rsidRPr="00CF4BC8">
        <w:rPr>
          <w:rFonts w:asciiTheme="minorHAnsi" w:hAnsiTheme="minorHAnsi" w:cs="Arial"/>
          <w:b/>
          <w:sz w:val="24"/>
          <w:szCs w:val="24"/>
        </w:rPr>
        <w:t xml:space="preserve"> caso de restos mortais localizados nos lóculos/ </w:t>
      </w:r>
      <w:proofErr w:type="spellStart"/>
      <w:r w:rsidR="001E3157" w:rsidRPr="00CF4BC8">
        <w:rPr>
          <w:rFonts w:asciiTheme="minorHAnsi" w:hAnsiTheme="minorHAnsi" w:cs="Arial"/>
          <w:b/>
          <w:sz w:val="24"/>
          <w:szCs w:val="24"/>
        </w:rPr>
        <w:t>ossário</w:t>
      </w:r>
      <w:proofErr w:type="spellEnd"/>
      <w:r w:rsidR="001E3157" w:rsidRPr="00CF4BC8">
        <w:rPr>
          <w:rFonts w:asciiTheme="minorHAnsi" w:hAnsiTheme="minorHAnsi" w:cs="Arial"/>
          <w:b/>
          <w:sz w:val="24"/>
          <w:szCs w:val="24"/>
        </w:rPr>
        <w:t xml:space="preserve">; </w:t>
      </w:r>
    </w:p>
    <w:p w:rsidR="001E3157" w:rsidRPr="00CF4BC8" w:rsidRDefault="001E3157" w:rsidP="001E3157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b/>
          <w:sz w:val="24"/>
          <w:szCs w:val="24"/>
        </w:rPr>
      </w:pPr>
    </w:p>
    <w:p w:rsidR="001E3157" w:rsidRPr="00CF4BC8" w:rsidRDefault="00FB2C0E" w:rsidP="001E3157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4.11</w:t>
      </w:r>
      <w:r w:rsidR="001E3157" w:rsidRPr="00CF4BC8">
        <w:rPr>
          <w:rFonts w:asciiTheme="minorHAnsi" w:hAnsiTheme="minorHAnsi" w:cs="Arial"/>
          <w:b/>
          <w:sz w:val="24"/>
          <w:szCs w:val="24"/>
        </w:rPr>
        <w:t xml:space="preserve"> </w:t>
      </w:r>
      <w:r w:rsidR="001E3157" w:rsidRPr="00CF4BC8">
        <w:rPr>
          <w:rFonts w:asciiTheme="minorHAnsi" w:hAnsiTheme="minorHAnsi" w:cs="Arial"/>
          <w:sz w:val="24"/>
          <w:szCs w:val="24"/>
        </w:rPr>
        <w:t xml:space="preserve">Caso haja interesse das famílias que utilizam os lóculos doados pelo Município, bem como as ossadas advindas do mesmo – estas já reconhecidas como hipossuficientes economicamente – a Administração do Cemitério Municipal do Bairro Fazenda acionará a CONTRATADA, que realizará o procedimento previsto no item </w:t>
      </w:r>
      <w:r>
        <w:rPr>
          <w:rFonts w:asciiTheme="minorHAnsi" w:hAnsiTheme="minorHAnsi" w:cs="Arial"/>
          <w:sz w:val="24"/>
          <w:szCs w:val="24"/>
        </w:rPr>
        <w:t>4.1</w:t>
      </w:r>
      <w:r w:rsidR="001E3157" w:rsidRPr="00CF4BC8">
        <w:rPr>
          <w:rFonts w:asciiTheme="minorHAnsi" w:hAnsiTheme="minorHAnsi" w:cs="Arial"/>
          <w:sz w:val="24"/>
          <w:szCs w:val="24"/>
        </w:rPr>
        <w:t xml:space="preserve"> e seguintes, deste termo de referência;  </w:t>
      </w:r>
    </w:p>
    <w:p w:rsidR="0082765F" w:rsidRPr="00CF4BC8" w:rsidRDefault="0082765F" w:rsidP="00FE380C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b/>
          <w:sz w:val="24"/>
          <w:szCs w:val="24"/>
        </w:rPr>
      </w:pPr>
    </w:p>
    <w:p w:rsidR="00FE380C" w:rsidRPr="00CF4BC8" w:rsidRDefault="001B0E55" w:rsidP="00FE380C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5 –</w:t>
      </w:r>
      <w:r w:rsidR="00F01585" w:rsidRPr="00CF4BC8">
        <w:rPr>
          <w:rFonts w:asciiTheme="minorHAnsi" w:hAnsiTheme="minorHAnsi"/>
          <w:sz w:val="24"/>
          <w:szCs w:val="24"/>
        </w:rPr>
        <w:t xml:space="preserve"> </w:t>
      </w:r>
      <w:r w:rsidR="001E3157" w:rsidRPr="00CF4BC8">
        <w:rPr>
          <w:rFonts w:asciiTheme="minorHAnsi" w:hAnsiTheme="minorHAnsi"/>
          <w:b/>
          <w:sz w:val="24"/>
          <w:szCs w:val="24"/>
        </w:rPr>
        <w:t xml:space="preserve">DO </w:t>
      </w:r>
      <w:r w:rsidR="00FE380C" w:rsidRPr="00CF4BC8">
        <w:rPr>
          <w:rFonts w:asciiTheme="minorHAnsi" w:hAnsiTheme="minorHAnsi"/>
          <w:b/>
          <w:sz w:val="24"/>
          <w:szCs w:val="24"/>
        </w:rPr>
        <w:t>PAGAMENTO</w:t>
      </w:r>
    </w:p>
    <w:p w:rsidR="00FE380C" w:rsidRPr="00CF4BC8" w:rsidRDefault="00FE380C" w:rsidP="00FE380C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FE380C" w:rsidRDefault="00F01585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5</w:t>
      </w:r>
      <w:r w:rsidR="00FE380C" w:rsidRPr="00CF4BC8">
        <w:rPr>
          <w:rFonts w:asciiTheme="minorHAnsi" w:hAnsiTheme="minorHAnsi"/>
          <w:b/>
          <w:sz w:val="24"/>
          <w:szCs w:val="24"/>
        </w:rPr>
        <w:t>.1.</w:t>
      </w:r>
      <w:r w:rsidR="00FE380C" w:rsidRPr="00CF4BC8">
        <w:rPr>
          <w:rFonts w:asciiTheme="minorHAnsi" w:hAnsiTheme="minorHAnsi"/>
          <w:sz w:val="24"/>
          <w:szCs w:val="24"/>
        </w:rPr>
        <w:t xml:space="preserve"> O fornecimento </w:t>
      </w:r>
      <w:r w:rsidR="001E3157" w:rsidRPr="00CF4BC8">
        <w:rPr>
          <w:rFonts w:asciiTheme="minorHAnsi" w:hAnsiTheme="minorHAnsi"/>
          <w:sz w:val="24"/>
          <w:szCs w:val="24"/>
        </w:rPr>
        <w:t xml:space="preserve">do serviço </w:t>
      </w:r>
      <w:r w:rsidR="00FE380C" w:rsidRPr="00CF4BC8">
        <w:rPr>
          <w:rFonts w:asciiTheme="minorHAnsi" w:hAnsiTheme="minorHAnsi"/>
          <w:sz w:val="24"/>
          <w:szCs w:val="24"/>
        </w:rPr>
        <w:t>contratado terá validade de 12 meses a partir da assinat</w:t>
      </w:r>
      <w:r w:rsidR="001E3157" w:rsidRPr="00CF4BC8">
        <w:rPr>
          <w:rFonts w:asciiTheme="minorHAnsi" w:hAnsiTheme="minorHAnsi"/>
          <w:sz w:val="24"/>
          <w:szCs w:val="24"/>
        </w:rPr>
        <w:t>ura da ATA de registro de preço;</w:t>
      </w:r>
    </w:p>
    <w:p w:rsidR="00507EBE" w:rsidRPr="00CF4BC8" w:rsidRDefault="00507EBE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1E3157" w:rsidRDefault="00F01585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5</w:t>
      </w:r>
      <w:r w:rsidR="001E3157" w:rsidRPr="00CF4BC8">
        <w:rPr>
          <w:rFonts w:asciiTheme="minorHAnsi" w:hAnsiTheme="minorHAnsi"/>
          <w:b/>
          <w:sz w:val="24"/>
          <w:szCs w:val="24"/>
        </w:rPr>
        <w:t xml:space="preserve">.2 </w:t>
      </w:r>
      <w:r w:rsidR="001E3157" w:rsidRPr="00CF4BC8">
        <w:rPr>
          <w:rFonts w:asciiTheme="minorHAnsi" w:hAnsiTheme="minorHAnsi"/>
          <w:sz w:val="24"/>
          <w:szCs w:val="24"/>
        </w:rPr>
        <w:t xml:space="preserve">O valor do serviço de cremação será fixo, não podendo sofrer variações em decorrência do peso e altura do cadáver; </w:t>
      </w:r>
    </w:p>
    <w:p w:rsidR="00FB2C0E" w:rsidRPr="00CF4BC8" w:rsidRDefault="00FB2C0E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FE380C" w:rsidRDefault="00F01585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lastRenderedPageBreak/>
        <w:t>5</w:t>
      </w:r>
      <w:r w:rsidR="00FE380C" w:rsidRPr="00CF4BC8">
        <w:rPr>
          <w:rFonts w:asciiTheme="minorHAnsi" w:hAnsiTheme="minorHAnsi"/>
          <w:b/>
          <w:sz w:val="24"/>
          <w:szCs w:val="24"/>
        </w:rPr>
        <w:t>.</w:t>
      </w:r>
      <w:r w:rsidR="001E3157" w:rsidRPr="00CF4BC8">
        <w:rPr>
          <w:rFonts w:asciiTheme="minorHAnsi" w:hAnsiTheme="minorHAnsi"/>
          <w:b/>
          <w:sz w:val="24"/>
          <w:szCs w:val="24"/>
        </w:rPr>
        <w:t>3</w:t>
      </w:r>
      <w:r w:rsidR="00FE380C" w:rsidRPr="00CF4BC8">
        <w:rPr>
          <w:rFonts w:asciiTheme="minorHAnsi" w:hAnsiTheme="minorHAnsi"/>
          <w:b/>
          <w:sz w:val="24"/>
          <w:szCs w:val="24"/>
        </w:rPr>
        <w:t>.</w:t>
      </w:r>
      <w:r w:rsidR="00FE380C" w:rsidRPr="00CF4BC8">
        <w:rPr>
          <w:rFonts w:asciiTheme="minorHAnsi" w:hAnsiTheme="minorHAnsi"/>
          <w:sz w:val="24"/>
          <w:szCs w:val="24"/>
        </w:rPr>
        <w:t xml:space="preserve"> </w:t>
      </w:r>
      <w:r w:rsidR="001E3157" w:rsidRPr="00CF4BC8">
        <w:rPr>
          <w:rFonts w:asciiTheme="minorHAnsi" w:hAnsiTheme="minorHAnsi"/>
          <w:sz w:val="24"/>
          <w:szCs w:val="24"/>
        </w:rPr>
        <w:t xml:space="preserve">A CONTRATADA será responsável por todas as despesas de execução do serviço contratado, inclusive, </w:t>
      </w:r>
      <w:r w:rsidR="00FE380C" w:rsidRPr="00CF4BC8">
        <w:rPr>
          <w:rFonts w:asciiTheme="minorHAnsi" w:hAnsiTheme="minorHAnsi"/>
          <w:sz w:val="24"/>
          <w:szCs w:val="24"/>
        </w:rPr>
        <w:t>de transporte, carga, descarga e fretes, podendo este ser solicitado ao mesmo tempo em mais de um local, em qualquer lugar do Município e em qualquer dia da semana</w:t>
      </w:r>
      <w:r w:rsidR="001E3157" w:rsidRPr="00CF4BC8">
        <w:rPr>
          <w:rFonts w:asciiTheme="minorHAnsi" w:hAnsiTheme="minorHAnsi"/>
          <w:sz w:val="24"/>
          <w:szCs w:val="24"/>
        </w:rPr>
        <w:t>;</w:t>
      </w:r>
      <w:r w:rsidR="00FE380C" w:rsidRPr="00CF4BC8">
        <w:rPr>
          <w:rFonts w:asciiTheme="minorHAnsi" w:hAnsiTheme="minorHAnsi"/>
          <w:sz w:val="24"/>
          <w:szCs w:val="24"/>
        </w:rPr>
        <w:t xml:space="preserve"> </w:t>
      </w:r>
    </w:p>
    <w:p w:rsidR="00507EBE" w:rsidRPr="00CF4BC8" w:rsidRDefault="00507EBE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FE380C" w:rsidRDefault="00F01585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5</w:t>
      </w:r>
      <w:r w:rsidR="00FE380C" w:rsidRPr="00CF4BC8">
        <w:rPr>
          <w:rFonts w:asciiTheme="minorHAnsi" w:hAnsiTheme="minorHAnsi"/>
          <w:b/>
          <w:sz w:val="24"/>
          <w:szCs w:val="24"/>
        </w:rPr>
        <w:t>.4.</w:t>
      </w:r>
      <w:r w:rsidR="00FE380C" w:rsidRPr="00CF4BC8">
        <w:rPr>
          <w:rFonts w:asciiTheme="minorHAnsi" w:hAnsiTheme="minorHAnsi"/>
          <w:sz w:val="24"/>
          <w:szCs w:val="24"/>
        </w:rPr>
        <w:t xml:space="preserve"> O</w:t>
      </w:r>
      <w:r w:rsidR="001E3157" w:rsidRPr="00CF4BC8">
        <w:rPr>
          <w:rFonts w:asciiTheme="minorHAnsi" w:hAnsiTheme="minorHAnsi"/>
          <w:sz w:val="24"/>
          <w:szCs w:val="24"/>
        </w:rPr>
        <w:t>(</w:t>
      </w:r>
      <w:r w:rsidR="00FE380C" w:rsidRPr="00CF4BC8">
        <w:rPr>
          <w:rFonts w:asciiTheme="minorHAnsi" w:hAnsiTheme="minorHAnsi"/>
          <w:sz w:val="24"/>
          <w:szCs w:val="24"/>
        </w:rPr>
        <w:t>s</w:t>
      </w:r>
      <w:r w:rsidR="001E3157" w:rsidRPr="00CF4BC8">
        <w:rPr>
          <w:rFonts w:asciiTheme="minorHAnsi" w:hAnsiTheme="minorHAnsi"/>
          <w:sz w:val="24"/>
          <w:szCs w:val="24"/>
        </w:rPr>
        <w:t>)</w:t>
      </w:r>
      <w:r w:rsidR="00FE380C" w:rsidRPr="00CF4BC8">
        <w:rPr>
          <w:rFonts w:asciiTheme="minorHAnsi" w:hAnsiTheme="minorHAnsi"/>
          <w:sz w:val="24"/>
          <w:szCs w:val="24"/>
        </w:rPr>
        <w:t xml:space="preserve"> </w:t>
      </w:r>
      <w:r w:rsidR="001E3157" w:rsidRPr="00CF4BC8">
        <w:rPr>
          <w:rFonts w:asciiTheme="minorHAnsi" w:hAnsiTheme="minorHAnsi"/>
          <w:sz w:val="24"/>
          <w:szCs w:val="24"/>
        </w:rPr>
        <w:t>serviço</w:t>
      </w:r>
      <w:r w:rsidR="00FE380C" w:rsidRPr="00CF4BC8">
        <w:rPr>
          <w:rFonts w:asciiTheme="minorHAnsi" w:hAnsiTheme="minorHAnsi"/>
          <w:sz w:val="24"/>
          <w:szCs w:val="24"/>
        </w:rPr>
        <w:t xml:space="preserve">(s) </w:t>
      </w:r>
      <w:proofErr w:type="gramStart"/>
      <w:r w:rsidR="00FE380C" w:rsidRPr="00CF4BC8">
        <w:rPr>
          <w:rFonts w:asciiTheme="minorHAnsi" w:hAnsiTheme="minorHAnsi"/>
          <w:sz w:val="24"/>
          <w:szCs w:val="24"/>
        </w:rPr>
        <w:t>poderão ser rejeitados</w:t>
      </w:r>
      <w:proofErr w:type="gramEnd"/>
      <w:r w:rsidR="00FE380C" w:rsidRPr="00CF4BC8">
        <w:rPr>
          <w:rFonts w:asciiTheme="minorHAnsi" w:hAnsiTheme="minorHAnsi"/>
          <w:sz w:val="24"/>
          <w:szCs w:val="24"/>
        </w:rPr>
        <w:t xml:space="preserve">, no todo ou em partes, quando em desacordo com as especificações constantes neste Termo de Referência e na proposta, devendo ser </w:t>
      </w:r>
      <w:r w:rsidR="001E3157" w:rsidRPr="00CF4BC8">
        <w:rPr>
          <w:rFonts w:asciiTheme="minorHAnsi" w:hAnsiTheme="minorHAnsi"/>
          <w:sz w:val="24"/>
          <w:szCs w:val="24"/>
        </w:rPr>
        <w:t xml:space="preserve">reexecutados </w:t>
      </w:r>
      <w:r w:rsidR="00FE380C" w:rsidRPr="00CF4BC8">
        <w:rPr>
          <w:rFonts w:asciiTheme="minorHAnsi" w:hAnsiTheme="minorHAnsi"/>
          <w:sz w:val="24"/>
          <w:szCs w:val="24"/>
        </w:rPr>
        <w:t xml:space="preserve">no prazo de </w:t>
      </w:r>
      <w:r w:rsidR="001E3157" w:rsidRPr="00CF4BC8">
        <w:rPr>
          <w:rFonts w:asciiTheme="minorHAnsi" w:hAnsiTheme="minorHAnsi"/>
          <w:sz w:val="24"/>
          <w:szCs w:val="24"/>
        </w:rPr>
        <w:t xml:space="preserve">24h </w:t>
      </w:r>
      <w:r w:rsidR="00FE380C" w:rsidRPr="00CF4BC8">
        <w:rPr>
          <w:rFonts w:asciiTheme="minorHAnsi" w:hAnsiTheme="minorHAnsi"/>
          <w:sz w:val="24"/>
          <w:szCs w:val="24"/>
        </w:rPr>
        <w:t>(</w:t>
      </w:r>
      <w:r w:rsidR="001E3157" w:rsidRPr="00CF4BC8">
        <w:rPr>
          <w:rFonts w:asciiTheme="minorHAnsi" w:hAnsiTheme="minorHAnsi"/>
          <w:sz w:val="24"/>
          <w:szCs w:val="24"/>
        </w:rPr>
        <w:t>vinte e quatro horas</w:t>
      </w:r>
      <w:r w:rsidR="00FE380C" w:rsidRPr="00CF4BC8">
        <w:rPr>
          <w:rFonts w:asciiTheme="minorHAnsi" w:hAnsiTheme="minorHAnsi"/>
          <w:sz w:val="24"/>
          <w:szCs w:val="24"/>
        </w:rPr>
        <w:t xml:space="preserve">), a contar da notificação da contratada, às suas custas, sem prejuízo da aplicação das penalidades. </w:t>
      </w:r>
    </w:p>
    <w:p w:rsidR="00507EBE" w:rsidRPr="00CF4BC8" w:rsidRDefault="00507EBE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FE380C" w:rsidRPr="00CF4BC8" w:rsidRDefault="00F01585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5</w:t>
      </w:r>
      <w:r w:rsidR="00FE380C" w:rsidRPr="00CF4BC8">
        <w:rPr>
          <w:rFonts w:asciiTheme="minorHAnsi" w:hAnsiTheme="minorHAnsi"/>
          <w:b/>
          <w:sz w:val="24"/>
          <w:szCs w:val="24"/>
        </w:rPr>
        <w:t>.5.</w:t>
      </w:r>
      <w:r w:rsidR="00FE380C" w:rsidRPr="00CF4BC8">
        <w:rPr>
          <w:rFonts w:asciiTheme="minorHAnsi" w:hAnsiTheme="minorHAnsi"/>
          <w:sz w:val="24"/>
          <w:szCs w:val="24"/>
        </w:rPr>
        <w:t xml:space="preserve"> Os pagamentos serão efetuados no prazo de até 30 dias a contar </w:t>
      </w:r>
      <w:r w:rsidRPr="00CF4BC8">
        <w:rPr>
          <w:rFonts w:asciiTheme="minorHAnsi" w:hAnsiTheme="minorHAnsi"/>
          <w:sz w:val="24"/>
          <w:szCs w:val="24"/>
        </w:rPr>
        <w:t xml:space="preserve">do recebimento da </w:t>
      </w:r>
      <w:r w:rsidR="00FE380C" w:rsidRPr="00CF4BC8">
        <w:rPr>
          <w:rFonts w:asciiTheme="minorHAnsi" w:hAnsiTheme="minorHAnsi"/>
          <w:sz w:val="24"/>
          <w:szCs w:val="24"/>
        </w:rPr>
        <w:t>nota fiscal devidamente assinada pelo fiscal do contrato</w:t>
      </w:r>
      <w:r w:rsidRPr="00CF4BC8">
        <w:rPr>
          <w:rFonts w:asciiTheme="minorHAnsi" w:hAnsiTheme="minorHAnsi"/>
          <w:sz w:val="24"/>
          <w:szCs w:val="24"/>
        </w:rPr>
        <w:t xml:space="preserve">, e </w:t>
      </w:r>
      <w:r w:rsidR="001F4D1F">
        <w:rPr>
          <w:rFonts w:asciiTheme="minorHAnsi" w:hAnsiTheme="minorHAnsi"/>
          <w:sz w:val="24"/>
          <w:szCs w:val="24"/>
        </w:rPr>
        <w:t>acompanhada dos documentos 4.2</w:t>
      </w:r>
      <w:r w:rsidR="00FE380C" w:rsidRPr="00CF4BC8">
        <w:rPr>
          <w:rFonts w:asciiTheme="minorHAnsi" w:hAnsiTheme="minorHAnsi"/>
          <w:sz w:val="24"/>
          <w:szCs w:val="24"/>
        </w:rPr>
        <w:t xml:space="preserve">; </w:t>
      </w:r>
    </w:p>
    <w:p w:rsidR="00FE380C" w:rsidRPr="00CF4BC8" w:rsidRDefault="00FE380C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FE380C" w:rsidRPr="00CF4BC8" w:rsidRDefault="00F01585" w:rsidP="00FE380C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6</w:t>
      </w:r>
      <w:r w:rsidR="00FE380C" w:rsidRPr="00CF4BC8">
        <w:rPr>
          <w:rFonts w:asciiTheme="minorHAnsi" w:hAnsiTheme="minorHAnsi"/>
          <w:b/>
          <w:sz w:val="24"/>
          <w:szCs w:val="24"/>
        </w:rPr>
        <w:t xml:space="preserve"> - QUALIFICAÇÃO TECNICA:</w:t>
      </w:r>
    </w:p>
    <w:p w:rsidR="00FE380C" w:rsidRPr="00CF4BC8" w:rsidRDefault="00FE380C" w:rsidP="00FE380C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507EBE" w:rsidRDefault="00507EBE" w:rsidP="00FE380C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FE380C" w:rsidRDefault="00F01585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6</w:t>
      </w:r>
      <w:r w:rsidR="00FE380C" w:rsidRPr="00CF4BC8">
        <w:rPr>
          <w:rFonts w:asciiTheme="minorHAnsi" w:hAnsiTheme="minorHAnsi"/>
          <w:b/>
          <w:sz w:val="24"/>
          <w:szCs w:val="24"/>
        </w:rPr>
        <w:t>.1</w:t>
      </w:r>
      <w:r w:rsidR="00FE380C" w:rsidRPr="00CF4BC8">
        <w:rPr>
          <w:rFonts w:asciiTheme="minorHAnsi" w:hAnsiTheme="minorHAnsi"/>
          <w:sz w:val="24"/>
          <w:szCs w:val="24"/>
        </w:rPr>
        <w:t xml:space="preserve">. Apresentar Atestado de capacidade Técnica, em nome do licitante, fornecido(s) por pessoa jurídica de direito </w:t>
      </w:r>
      <w:r w:rsidR="001F4D1F" w:rsidRPr="00CF4BC8">
        <w:rPr>
          <w:rFonts w:asciiTheme="minorHAnsi" w:hAnsiTheme="minorHAnsi"/>
          <w:sz w:val="24"/>
          <w:szCs w:val="24"/>
        </w:rPr>
        <w:t>público</w:t>
      </w:r>
      <w:r w:rsidR="00FE380C" w:rsidRPr="00CF4BC8">
        <w:rPr>
          <w:rFonts w:asciiTheme="minorHAnsi" w:hAnsiTheme="minorHAnsi"/>
          <w:sz w:val="24"/>
          <w:szCs w:val="24"/>
        </w:rPr>
        <w:t xml:space="preserve"> ou privado, que comprove(m) o fornecimento compatível ao objeto deste certame licitatório;</w:t>
      </w:r>
    </w:p>
    <w:p w:rsidR="00507EBE" w:rsidRPr="00CF4BC8" w:rsidRDefault="00507EBE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FE380C" w:rsidRPr="00CF4BC8" w:rsidRDefault="00F01585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6</w:t>
      </w:r>
      <w:r w:rsidR="00FE380C" w:rsidRPr="00CF4BC8">
        <w:rPr>
          <w:rFonts w:asciiTheme="minorHAnsi" w:hAnsiTheme="minorHAnsi"/>
          <w:b/>
          <w:sz w:val="24"/>
          <w:szCs w:val="24"/>
        </w:rPr>
        <w:t>.1.1.</w:t>
      </w:r>
      <w:r w:rsidR="00FE380C" w:rsidRPr="00CF4BC8">
        <w:rPr>
          <w:rFonts w:asciiTheme="minorHAnsi" w:hAnsiTheme="minorHAnsi"/>
          <w:sz w:val="24"/>
          <w:szCs w:val="24"/>
        </w:rPr>
        <w:t xml:space="preserve"> Além das informações atinentes ao licitante (qualificação), o(s) atestado(s) </w:t>
      </w:r>
      <w:proofErr w:type="gramStart"/>
      <w:r w:rsidR="00FE380C" w:rsidRPr="00CF4BC8">
        <w:rPr>
          <w:rFonts w:asciiTheme="minorHAnsi" w:hAnsiTheme="minorHAnsi"/>
          <w:sz w:val="24"/>
          <w:szCs w:val="24"/>
        </w:rPr>
        <w:t>deverá(</w:t>
      </w:r>
      <w:proofErr w:type="spellStart"/>
      <w:proofErr w:type="gramEnd"/>
      <w:r w:rsidR="00FE380C" w:rsidRPr="00CF4BC8">
        <w:rPr>
          <w:rFonts w:asciiTheme="minorHAnsi" w:hAnsiTheme="minorHAnsi"/>
          <w:sz w:val="24"/>
          <w:szCs w:val="24"/>
        </w:rPr>
        <w:t>ão</w:t>
      </w:r>
      <w:proofErr w:type="spellEnd"/>
      <w:r w:rsidR="00FE380C" w:rsidRPr="00CF4BC8">
        <w:rPr>
          <w:rFonts w:asciiTheme="minorHAnsi" w:hAnsiTheme="minorHAnsi"/>
          <w:sz w:val="24"/>
          <w:szCs w:val="24"/>
        </w:rPr>
        <w:t>) conter claramente: a razão social, o endereço, CNPJ, contato telefônico e assinatura do representante legal do tomador de serviços.</w:t>
      </w:r>
    </w:p>
    <w:p w:rsidR="00F01585" w:rsidRDefault="00F01585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A77497" w:rsidRPr="00CF4BC8" w:rsidRDefault="00A77497" w:rsidP="00FE380C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:rsidR="00FE380C" w:rsidRPr="00CF4BC8" w:rsidRDefault="00F01585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lastRenderedPageBreak/>
        <w:t>7</w:t>
      </w:r>
      <w:r w:rsidR="00FE380C" w:rsidRPr="00CF4BC8">
        <w:rPr>
          <w:rFonts w:asciiTheme="minorHAnsi" w:hAnsiTheme="minorHAnsi" w:cs="Arial"/>
          <w:b/>
          <w:sz w:val="24"/>
          <w:szCs w:val="24"/>
        </w:rPr>
        <w:t xml:space="preserve"> - OBRIGAÇÕES DA CONTRATADA</w:t>
      </w:r>
    </w:p>
    <w:p w:rsidR="00FE380C" w:rsidRPr="00CF4BC8" w:rsidRDefault="00FE380C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FE380C" w:rsidRDefault="00F01585" w:rsidP="00FE380C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CF4BC8">
        <w:rPr>
          <w:rFonts w:asciiTheme="minorHAnsi" w:hAnsiTheme="minorHAnsi" w:cs="Calibri"/>
          <w:b/>
          <w:color w:val="000000"/>
          <w:sz w:val="24"/>
          <w:szCs w:val="24"/>
        </w:rPr>
        <w:t>7</w:t>
      </w:r>
      <w:r w:rsidR="00FE380C" w:rsidRPr="00CF4BC8">
        <w:rPr>
          <w:rFonts w:asciiTheme="minorHAnsi" w:hAnsiTheme="minorHAnsi" w:cs="Calibri"/>
          <w:b/>
          <w:color w:val="000000"/>
          <w:sz w:val="24"/>
          <w:szCs w:val="24"/>
        </w:rPr>
        <w:t>.1.</w:t>
      </w:r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 xml:space="preserve"> O(s) </w:t>
      </w:r>
      <w:r w:rsidRPr="00CF4BC8">
        <w:rPr>
          <w:rFonts w:asciiTheme="minorHAnsi" w:hAnsiTheme="minorHAnsi" w:cs="Arial"/>
          <w:color w:val="000000"/>
          <w:sz w:val="24"/>
          <w:szCs w:val="24"/>
        </w:rPr>
        <w:t>serviço</w:t>
      </w:r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 xml:space="preserve">(s) </w:t>
      </w:r>
      <w:proofErr w:type="gramStart"/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>dever</w:t>
      </w:r>
      <w:r w:rsidRPr="00CF4BC8">
        <w:rPr>
          <w:rFonts w:asciiTheme="minorHAnsi" w:hAnsiTheme="minorHAnsi" w:cs="Arial"/>
          <w:color w:val="000000"/>
          <w:sz w:val="24"/>
          <w:szCs w:val="24"/>
        </w:rPr>
        <w:t>á(</w:t>
      </w:r>
      <w:proofErr w:type="spellStart"/>
      <w:proofErr w:type="gramEnd"/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>ão</w:t>
      </w:r>
      <w:proofErr w:type="spellEnd"/>
      <w:r w:rsidRPr="00CF4BC8">
        <w:rPr>
          <w:rFonts w:asciiTheme="minorHAnsi" w:hAnsiTheme="minorHAnsi" w:cs="Arial"/>
          <w:color w:val="000000"/>
          <w:sz w:val="24"/>
          <w:szCs w:val="24"/>
        </w:rPr>
        <w:t>)</w:t>
      </w:r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 xml:space="preserve"> estar</w:t>
      </w:r>
      <w:r w:rsidR="00FE380C" w:rsidRPr="00CF4BC8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>em conformidade com as especificações exigidas no</w:t>
      </w:r>
      <w:r w:rsidRPr="00CF4BC8">
        <w:rPr>
          <w:rFonts w:asciiTheme="minorHAnsi" w:hAnsiTheme="minorHAnsi" w:cs="Arial"/>
          <w:color w:val="000000"/>
          <w:sz w:val="24"/>
          <w:szCs w:val="24"/>
        </w:rPr>
        <w:t>s</w:t>
      </w:r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 xml:space="preserve"> ite</w:t>
      </w:r>
      <w:r w:rsidRPr="00CF4BC8">
        <w:rPr>
          <w:rFonts w:asciiTheme="minorHAnsi" w:hAnsiTheme="minorHAnsi" w:cs="Arial"/>
          <w:color w:val="000000"/>
          <w:sz w:val="24"/>
          <w:szCs w:val="24"/>
        </w:rPr>
        <w:t>ns</w:t>
      </w:r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 xml:space="preserve"> 3</w:t>
      </w:r>
      <w:r w:rsidRPr="00CF4BC8">
        <w:rPr>
          <w:rFonts w:asciiTheme="minorHAnsi" w:hAnsiTheme="minorHAnsi" w:cs="Arial"/>
          <w:color w:val="000000"/>
          <w:sz w:val="24"/>
          <w:szCs w:val="24"/>
        </w:rPr>
        <w:t xml:space="preserve"> e 4</w:t>
      </w:r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>;</w:t>
      </w:r>
    </w:p>
    <w:p w:rsidR="00507EBE" w:rsidRPr="00CF4BC8" w:rsidRDefault="00507EBE" w:rsidP="00FE380C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</w:p>
    <w:p w:rsidR="00FE380C" w:rsidRDefault="00F01585" w:rsidP="00FE380C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CF4BC8">
        <w:rPr>
          <w:rFonts w:asciiTheme="minorHAnsi" w:hAnsiTheme="minorHAnsi" w:cs="Calibri"/>
          <w:b/>
          <w:color w:val="000000"/>
          <w:sz w:val="24"/>
          <w:szCs w:val="24"/>
        </w:rPr>
        <w:t>7</w:t>
      </w:r>
      <w:r w:rsidR="00FE380C" w:rsidRPr="00CF4BC8">
        <w:rPr>
          <w:rFonts w:asciiTheme="minorHAnsi" w:hAnsiTheme="minorHAnsi" w:cs="Calibri"/>
          <w:b/>
          <w:color w:val="000000"/>
          <w:sz w:val="24"/>
          <w:szCs w:val="24"/>
        </w:rPr>
        <w:t>.2.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</w:rPr>
        <w:t xml:space="preserve"> A CONTRATADA 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507EBE" w:rsidRPr="00CF4BC8" w:rsidRDefault="00507EBE" w:rsidP="00FE380C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</w:p>
    <w:p w:rsidR="00FE380C" w:rsidRDefault="00F01585" w:rsidP="00FE380C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CF4BC8">
        <w:rPr>
          <w:rFonts w:asciiTheme="minorHAnsi" w:hAnsiTheme="minorHAnsi" w:cs="Calibri"/>
          <w:b/>
          <w:color w:val="000000"/>
          <w:sz w:val="24"/>
          <w:szCs w:val="24"/>
        </w:rPr>
        <w:t>7</w:t>
      </w:r>
      <w:r w:rsidR="00FE380C" w:rsidRPr="00CF4BC8">
        <w:rPr>
          <w:rFonts w:asciiTheme="minorHAnsi" w:hAnsiTheme="minorHAnsi" w:cs="Calibri"/>
          <w:b/>
          <w:color w:val="000000"/>
          <w:sz w:val="24"/>
          <w:szCs w:val="24"/>
        </w:rPr>
        <w:t>.3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507EBE" w:rsidRPr="00CF4BC8" w:rsidRDefault="00507EBE" w:rsidP="00FE380C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</w:p>
    <w:p w:rsidR="00FE380C" w:rsidRDefault="00F01585" w:rsidP="00FE380C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CF4BC8">
        <w:rPr>
          <w:rFonts w:asciiTheme="minorHAnsi" w:hAnsiTheme="minorHAnsi" w:cs="Calibri"/>
          <w:b/>
          <w:color w:val="000000"/>
          <w:sz w:val="24"/>
          <w:szCs w:val="24"/>
        </w:rPr>
        <w:t>7</w:t>
      </w:r>
      <w:r w:rsidR="00FE380C" w:rsidRPr="00CF4BC8">
        <w:rPr>
          <w:rFonts w:asciiTheme="minorHAnsi" w:hAnsiTheme="minorHAnsi" w:cs="Calibri"/>
          <w:b/>
          <w:color w:val="000000"/>
          <w:sz w:val="24"/>
          <w:szCs w:val="24"/>
        </w:rPr>
        <w:t>.4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</w:rPr>
        <w:t>. O fornecimento do objeto, assim que solicitado pela CONTRATANTE, não poderá ser interrompido por qualquer motivo, durante a vigência contratual;</w:t>
      </w:r>
    </w:p>
    <w:p w:rsidR="00507EBE" w:rsidRPr="00CF4BC8" w:rsidRDefault="00507EBE" w:rsidP="00FE380C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</w:p>
    <w:p w:rsidR="00FE380C" w:rsidRDefault="00F01585" w:rsidP="00FE380C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CF4BC8">
        <w:rPr>
          <w:rFonts w:asciiTheme="minorHAnsi" w:hAnsiTheme="minorHAnsi" w:cs="Calibri"/>
          <w:b/>
          <w:color w:val="000000"/>
          <w:sz w:val="24"/>
          <w:szCs w:val="24"/>
        </w:rPr>
        <w:t>7</w:t>
      </w:r>
      <w:r w:rsidR="00FE380C" w:rsidRPr="00CF4BC8">
        <w:rPr>
          <w:rFonts w:asciiTheme="minorHAnsi" w:hAnsiTheme="minorHAnsi" w:cs="Calibri"/>
          <w:b/>
          <w:color w:val="000000"/>
          <w:sz w:val="24"/>
          <w:szCs w:val="24"/>
        </w:rPr>
        <w:t>.5.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</w:rPr>
        <w:t xml:space="preserve"> A contratada deverá obedecer ao cronograma e programação disposta pela Secretaria Municipal de Obras, podendo ocorrer, quando necessárias, alterações sem prévio aviso;</w:t>
      </w:r>
    </w:p>
    <w:p w:rsidR="00507EBE" w:rsidRPr="00CF4BC8" w:rsidRDefault="00507EBE" w:rsidP="00FE380C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</w:p>
    <w:p w:rsidR="00FE380C" w:rsidRDefault="00F01585" w:rsidP="00FE380C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CF4BC8">
        <w:rPr>
          <w:rFonts w:asciiTheme="minorHAnsi" w:hAnsiTheme="minorHAnsi"/>
          <w:b/>
          <w:color w:val="000000"/>
          <w:sz w:val="24"/>
          <w:szCs w:val="24"/>
        </w:rPr>
        <w:t>7</w:t>
      </w:r>
      <w:r w:rsidR="00FE380C" w:rsidRPr="00CF4BC8">
        <w:rPr>
          <w:rFonts w:asciiTheme="minorHAnsi" w:hAnsiTheme="minorHAnsi"/>
          <w:b/>
          <w:color w:val="000000"/>
          <w:sz w:val="24"/>
          <w:szCs w:val="24"/>
        </w:rPr>
        <w:t>.6.</w:t>
      </w:r>
      <w:r w:rsidR="00FE380C" w:rsidRPr="00CF4BC8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 xml:space="preserve">Todos os riscos e despesas relacionados à </w:t>
      </w:r>
      <w:r w:rsidRPr="00CF4BC8">
        <w:rPr>
          <w:rFonts w:asciiTheme="minorHAnsi" w:hAnsiTheme="minorHAnsi" w:cs="Arial"/>
          <w:color w:val="000000"/>
          <w:sz w:val="24"/>
          <w:szCs w:val="24"/>
        </w:rPr>
        <w:t>execução do serviço</w:t>
      </w:r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>, serão de competência da contratada;</w:t>
      </w:r>
    </w:p>
    <w:p w:rsidR="00507EBE" w:rsidRPr="00CF4BC8" w:rsidRDefault="00507EBE" w:rsidP="00FE380C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</w:p>
    <w:p w:rsidR="00FE380C" w:rsidRPr="00CF4BC8" w:rsidRDefault="00F01585" w:rsidP="00FE380C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CF4BC8">
        <w:rPr>
          <w:rFonts w:asciiTheme="minorHAnsi" w:hAnsiTheme="minorHAnsi" w:cs="Calibri"/>
          <w:b/>
          <w:color w:val="000000"/>
          <w:sz w:val="24"/>
          <w:szCs w:val="24"/>
        </w:rPr>
        <w:t>7</w:t>
      </w:r>
      <w:r w:rsidR="00FE380C" w:rsidRPr="00CF4BC8">
        <w:rPr>
          <w:rFonts w:asciiTheme="minorHAnsi" w:hAnsiTheme="minorHAnsi" w:cs="Calibri"/>
          <w:b/>
          <w:color w:val="000000"/>
          <w:sz w:val="24"/>
          <w:szCs w:val="24"/>
        </w:rPr>
        <w:t>.7.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indiretamente pelo objeto do presente são de responsabilidade única e exclusiva da contratada, 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</w:rPr>
        <w:lastRenderedPageBreak/>
        <w:t xml:space="preserve">respondendo </w:t>
      </w:r>
      <w:r w:rsidRPr="00CF4BC8">
        <w:rPr>
          <w:rFonts w:asciiTheme="minorHAnsi" w:hAnsiTheme="minorHAnsi" w:cs="Calibri"/>
          <w:color w:val="000000"/>
          <w:sz w:val="24"/>
          <w:szCs w:val="24"/>
        </w:rPr>
        <w:t xml:space="preserve">o Município 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</w:rPr>
        <w:t>apenas</w:t>
      </w:r>
      <w:r w:rsidRPr="00CF4BC8">
        <w:rPr>
          <w:rFonts w:asciiTheme="minorHAnsi" w:hAnsiTheme="minorHAnsi" w:cs="Calibri"/>
          <w:color w:val="000000"/>
          <w:sz w:val="24"/>
          <w:szCs w:val="24"/>
        </w:rPr>
        <w:t>,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</w:rPr>
        <w:t xml:space="preserve"> e tão somente</w:t>
      </w:r>
      <w:r w:rsidRPr="00CF4BC8">
        <w:rPr>
          <w:rFonts w:asciiTheme="minorHAnsi" w:hAnsiTheme="minorHAnsi" w:cs="Calibri"/>
          <w:color w:val="000000"/>
          <w:sz w:val="24"/>
          <w:szCs w:val="24"/>
        </w:rPr>
        <w:t>,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</w:rPr>
        <w:t xml:space="preserve"> pelo pagamento da quantia de prestação de Serviço</w:t>
      </w:r>
      <w:r w:rsidRPr="00CF4BC8">
        <w:rPr>
          <w:rFonts w:asciiTheme="minorHAnsi" w:hAnsiTheme="minorHAnsi" w:cs="Calibri"/>
          <w:color w:val="000000"/>
          <w:sz w:val="24"/>
          <w:szCs w:val="24"/>
        </w:rPr>
        <w:t>;</w:t>
      </w:r>
    </w:p>
    <w:p w:rsidR="00563B4B" w:rsidRDefault="00563B4B" w:rsidP="00FE380C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FE380C" w:rsidRPr="00CF4BC8" w:rsidRDefault="00F01585" w:rsidP="00FE380C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CF4BC8">
        <w:rPr>
          <w:rFonts w:asciiTheme="minorHAnsi" w:hAnsiTheme="minorHAnsi" w:cs="Calibri"/>
          <w:b/>
          <w:color w:val="000000"/>
          <w:sz w:val="24"/>
          <w:szCs w:val="24"/>
        </w:rPr>
        <w:t>7</w:t>
      </w:r>
      <w:r w:rsidR="00FE380C" w:rsidRPr="00CF4BC8">
        <w:rPr>
          <w:rFonts w:asciiTheme="minorHAnsi" w:hAnsiTheme="minorHAnsi" w:cs="Calibri"/>
          <w:b/>
          <w:color w:val="000000"/>
          <w:sz w:val="24"/>
          <w:szCs w:val="24"/>
        </w:rPr>
        <w:t>.8.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</w:rPr>
        <w:t xml:space="preserve"> A Contratada obriga-se a comunicar à </w:t>
      </w:r>
      <w:r w:rsidRPr="00CF4BC8">
        <w:rPr>
          <w:rFonts w:asciiTheme="minorHAnsi" w:hAnsiTheme="minorHAnsi" w:cs="Calibri"/>
          <w:color w:val="000000"/>
          <w:sz w:val="24"/>
          <w:szCs w:val="24"/>
        </w:rPr>
        <w:t>Secretaria Municipal de Obras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</w:rPr>
        <w:t>, todas as circunstâncias ou ocorrências que, constituindo motivos de força maior, não permitiram a correta execução dos serviços.</w:t>
      </w:r>
    </w:p>
    <w:p w:rsidR="00507EBE" w:rsidRDefault="00507EBE" w:rsidP="00FE380C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FE380C" w:rsidRPr="00CF4BC8" w:rsidRDefault="00F01585" w:rsidP="00FE380C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CF4BC8">
        <w:rPr>
          <w:rFonts w:asciiTheme="minorHAnsi" w:hAnsiTheme="minorHAnsi" w:cs="Calibri"/>
          <w:b/>
          <w:color w:val="000000"/>
          <w:sz w:val="24"/>
          <w:szCs w:val="24"/>
        </w:rPr>
        <w:t>7</w:t>
      </w:r>
      <w:r w:rsidR="00FE380C" w:rsidRPr="00CF4BC8">
        <w:rPr>
          <w:rFonts w:asciiTheme="minorHAnsi" w:hAnsiTheme="minorHAnsi" w:cs="Calibri"/>
          <w:b/>
          <w:color w:val="000000"/>
          <w:sz w:val="24"/>
          <w:szCs w:val="24"/>
        </w:rPr>
        <w:t xml:space="preserve">.9. 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Pregão.</w:t>
      </w:r>
    </w:p>
    <w:p w:rsidR="00507EBE" w:rsidRDefault="00507EBE" w:rsidP="00FE380C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FE380C" w:rsidRPr="00CF4BC8" w:rsidRDefault="00F01585" w:rsidP="00FE380C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  <w:shd w:val="clear" w:color="auto" w:fill="FFFFFF"/>
        </w:rPr>
      </w:pPr>
      <w:r w:rsidRPr="00CF4BC8">
        <w:rPr>
          <w:rFonts w:asciiTheme="minorHAnsi" w:hAnsiTheme="minorHAnsi" w:cs="Calibri"/>
          <w:b/>
          <w:color w:val="000000"/>
          <w:sz w:val="24"/>
          <w:szCs w:val="24"/>
        </w:rPr>
        <w:t>7</w:t>
      </w:r>
      <w:r w:rsidR="00FE380C" w:rsidRPr="00CF4BC8">
        <w:rPr>
          <w:rFonts w:asciiTheme="minorHAnsi" w:hAnsiTheme="minorHAnsi" w:cs="Calibri"/>
          <w:b/>
          <w:color w:val="000000"/>
          <w:sz w:val="24"/>
          <w:szCs w:val="24"/>
        </w:rPr>
        <w:t>.10.</w:t>
      </w:r>
      <w:r w:rsidR="00FE380C" w:rsidRPr="00CF4BC8">
        <w:rPr>
          <w:rFonts w:asciiTheme="minorHAnsi" w:hAnsiTheme="minorHAnsi" w:cs="Calibri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execução irregular ou do fornecimento de materiais inadequados ou des</w:t>
      </w:r>
      <w:r w:rsidRPr="00CF4BC8">
        <w:rPr>
          <w:rFonts w:asciiTheme="minorHAnsi" w:hAnsiTheme="minorHAnsi" w:cs="Calibri"/>
          <w:color w:val="000000"/>
          <w:sz w:val="24"/>
          <w:szCs w:val="24"/>
          <w:shd w:val="clear" w:color="auto" w:fill="FFFFFF"/>
        </w:rPr>
        <w:t>conformes com as especificações;</w:t>
      </w:r>
    </w:p>
    <w:p w:rsidR="00507EBE" w:rsidRDefault="00507EBE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FE380C" w:rsidRPr="00CF4BC8" w:rsidRDefault="00F01585" w:rsidP="00FE380C">
      <w:pPr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t>7</w:t>
      </w:r>
      <w:r w:rsidR="00FE380C" w:rsidRPr="00CF4BC8">
        <w:rPr>
          <w:rFonts w:asciiTheme="minorHAnsi" w:hAnsiTheme="minorHAnsi" w:cs="Arial"/>
          <w:b/>
          <w:sz w:val="24"/>
          <w:szCs w:val="24"/>
        </w:rPr>
        <w:t xml:space="preserve">.11. </w:t>
      </w:r>
      <w:r w:rsidR="00FE380C" w:rsidRPr="00CF4BC8">
        <w:rPr>
          <w:rFonts w:asciiTheme="minorHAnsi" w:hAnsiTheme="minorHAnsi" w:cs="Arial"/>
          <w:sz w:val="24"/>
          <w:szCs w:val="24"/>
        </w:rPr>
        <w:t xml:space="preserve"> Caberá à contratada a plena sinalização e orientação do local de trabalho, a fim de evitar acidentes com as demais pessoas que ali trabalham ou transitam</w:t>
      </w:r>
      <w:r w:rsidRPr="00CF4BC8">
        <w:rPr>
          <w:rFonts w:asciiTheme="minorHAnsi" w:hAnsiTheme="minorHAnsi" w:cs="Arial"/>
          <w:sz w:val="24"/>
          <w:szCs w:val="24"/>
        </w:rPr>
        <w:t>;</w:t>
      </w:r>
    </w:p>
    <w:p w:rsidR="00507EBE" w:rsidRDefault="00507EBE" w:rsidP="00FE380C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F01585" w:rsidRPr="00CF4BC8" w:rsidRDefault="00F01585" w:rsidP="00FE380C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  <w:shd w:val="clear" w:color="auto" w:fill="FFFFFF"/>
        </w:rPr>
      </w:pPr>
      <w:r w:rsidRPr="00CF4BC8">
        <w:rPr>
          <w:rFonts w:asciiTheme="minorHAnsi" w:hAnsiTheme="minorHAnsi" w:cs="Arial"/>
          <w:b/>
          <w:sz w:val="24"/>
          <w:szCs w:val="24"/>
        </w:rPr>
        <w:t>7</w:t>
      </w:r>
      <w:r w:rsidR="00FE380C" w:rsidRPr="00CF4BC8">
        <w:rPr>
          <w:rFonts w:asciiTheme="minorHAnsi" w:hAnsiTheme="minorHAnsi" w:cs="Arial"/>
          <w:b/>
          <w:sz w:val="24"/>
          <w:szCs w:val="24"/>
        </w:rPr>
        <w:t xml:space="preserve">.12. </w:t>
      </w:r>
      <w:r w:rsidR="00FE380C" w:rsidRPr="00CF4BC8">
        <w:rPr>
          <w:rFonts w:asciiTheme="minorHAnsi" w:hAnsiTheme="minorHAnsi" w:cs="Arial"/>
          <w:sz w:val="24"/>
          <w:szCs w:val="24"/>
        </w:rPr>
        <w:t xml:space="preserve"> </w:t>
      </w:r>
      <w:r w:rsidRPr="00CF4BC8">
        <w:rPr>
          <w:rFonts w:asciiTheme="minorHAnsi" w:hAnsiTheme="minorHAnsi" w:cs="Arial"/>
          <w:sz w:val="24"/>
          <w:szCs w:val="24"/>
          <w:shd w:val="clear" w:color="auto" w:fill="FFFFFF"/>
        </w:rPr>
        <w:t xml:space="preserve">Fornecer junto à Secretaria Municipal de Obras, no mínimo, 1 (um) endereço eletrônico e 1 (um) número de celular, que contemple inclusive, contato via aplicativo de conversa; </w:t>
      </w:r>
    </w:p>
    <w:p w:rsidR="00507EBE" w:rsidRDefault="00507EBE" w:rsidP="00FE380C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  <w:shd w:val="clear" w:color="auto" w:fill="FFFFFF"/>
        </w:rPr>
      </w:pPr>
    </w:p>
    <w:p w:rsidR="00CF4BC8" w:rsidRPr="00CF4BC8" w:rsidRDefault="00F01585" w:rsidP="00FE380C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  <w:shd w:val="clear" w:color="auto" w:fill="FFFFFF"/>
        </w:rPr>
      </w:pPr>
      <w:r w:rsidRPr="00CF4BC8">
        <w:rPr>
          <w:rFonts w:asciiTheme="minorHAnsi" w:hAnsiTheme="minorHAnsi" w:cs="Arial"/>
          <w:b/>
          <w:sz w:val="24"/>
          <w:szCs w:val="24"/>
          <w:shd w:val="clear" w:color="auto" w:fill="FFFFFF"/>
        </w:rPr>
        <w:t xml:space="preserve">7.12.1 </w:t>
      </w:r>
      <w:r w:rsidRPr="00CF4BC8">
        <w:rPr>
          <w:rFonts w:asciiTheme="minorHAnsi" w:hAnsiTheme="minorHAnsi" w:cs="Arial"/>
          <w:sz w:val="24"/>
          <w:szCs w:val="24"/>
          <w:shd w:val="clear" w:color="auto" w:fill="FFFFFF"/>
        </w:rPr>
        <w:t xml:space="preserve">Deverá indicar também </w:t>
      </w:r>
      <w:r w:rsidR="00CF4BC8" w:rsidRPr="00CF4BC8">
        <w:rPr>
          <w:rFonts w:asciiTheme="minorHAnsi" w:hAnsiTheme="minorHAnsi" w:cs="Arial"/>
          <w:sz w:val="24"/>
          <w:szCs w:val="24"/>
          <w:shd w:val="clear" w:color="auto" w:fill="FFFFFF"/>
        </w:rPr>
        <w:t xml:space="preserve">preposto que servirá para contato junto a Contratante; </w:t>
      </w:r>
    </w:p>
    <w:p w:rsidR="00507EBE" w:rsidRDefault="00507EBE" w:rsidP="00FE380C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  <w:shd w:val="clear" w:color="auto" w:fill="FFFFFF"/>
        </w:rPr>
      </w:pPr>
    </w:p>
    <w:p w:rsidR="00FE380C" w:rsidRPr="00CF4BC8" w:rsidRDefault="00CF4BC8" w:rsidP="00FE380C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  <w:shd w:val="clear" w:color="auto" w:fill="FFFFFF"/>
        </w:rPr>
        <w:lastRenderedPageBreak/>
        <w:t xml:space="preserve">7.12.2 </w:t>
      </w:r>
      <w:r w:rsidRPr="00CF4BC8">
        <w:rPr>
          <w:rFonts w:asciiTheme="minorHAnsi" w:hAnsiTheme="minorHAnsi" w:cs="Arial"/>
          <w:sz w:val="24"/>
          <w:szCs w:val="24"/>
          <w:shd w:val="clear" w:color="auto" w:fill="FFFFFF"/>
        </w:rPr>
        <w:t>Os meios de comunicação informados no item 7.12, serão os canais oficiais entre as partes, inclusive, para fins de notificações, presumindo-se o recebimento do conteúdo enviado para àqueles;</w:t>
      </w:r>
      <w:proofErr w:type="gramStart"/>
      <w:r w:rsidRPr="00CF4BC8">
        <w:rPr>
          <w:rFonts w:asciiTheme="minorHAnsi" w:hAnsiTheme="minorHAnsi" w:cs="Arial"/>
          <w:sz w:val="24"/>
          <w:szCs w:val="24"/>
          <w:shd w:val="clear" w:color="auto" w:fill="FFFFFF"/>
        </w:rPr>
        <w:t xml:space="preserve"> </w:t>
      </w:r>
      <w:r w:rsidR="00F01585" w:rsidRPr="00CF4BC8">
        <w:rPr>
          <w:rFonts w:asciiTheme="minorHAnsi" w:hAnsiTheme="minorHAnsi" w:cs="Arial"/>
          <w:sz w:val="24"/>
          <w:szCs w:val="24"/>
          <w:shd w:val="clear" w:color="auto" w:fill="FFFFFF"/>
        </w:rPr>
        <w:t xml:space="preserve"> </w:t>
      </w:r>
    </w:p>
    <w:p w:rsidR="00FA72A4" w:rsidRDefault="00FA72A4" w:rsidP="00FE380C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proofErr w:type="gramEnd"/>
    </w:p>
    <w:p w:rsidR="00FE380C" w:rsidRPr="00CF4BC8" w:rsidRDefault="00CF4BC8" w:rsidP="00FE380C">
      <w:pPr>
        <w:spacing w:line="360" w:lineRule="auto"/>
        <w:ind w:right="142"/>
        <w:rPr>
          <w:rFonts w:asciiTheme="minorHAnsi" w:hAnsiTheme="minorHAnsi"/>
          <w:b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8</w:t>
      </w:r>
      <w:r w:rsidR="00FE380C" w:rsidRPr="00CF4BC8">
        <w:rPr>
          <w:rFonts w:asciiTheme="minorHAnsi" w:hAnsiTheme="minorHAnsi"/>
          <w:b/>
          <w:sz w:val="24"/>
          <w:szCs w:val="24"/>
        </w:rPr>
        <w:t xml:space="preserve"> - OBRIGAÇÕES DA CONTRATANTE:</w:t>
      </w:r>
    </w:p>
    <w:p w:rsidR="00FE380C" w:rsidRPr="00CF4BC8" w:rsidRDefault="00FE380C" w:rsidP="00FE380C">
      <w:pPr>
        <w:spacing w:line="360" w:lineRule="auto"/>
        <w:ind w:right="142"/>
        <w:rPr>
          <w:rFonts w:asciiTheme="minorHAnsi" w:hAnsiTheme="minorHAnsi"/>
          <w:b/>
          <w:sz w:val="24"/>
          <w:szCs w:val="24"/>
        </w:rPr>
      </w:pPr>
    </w:p>
    <w:p w:rsidR="00FE380C" w:rsidRPr="00CF4BC8" w:rsidRDefault="00CF4BC8" w:rsidP="00FE380C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8</w:t>
      </w:r>
      <w:r w:rsidR="00FE380C" w:rsidRPr="00CF4BC8">
        <w:rPr>
          <w:rFonts w:asciiTheme="minorHAnsi" w:hAnsiTheme="minorHAnsi"/>
          <w:b/>
          <w:sz w:val="24"/>
          <w:szCs w:val="24"/>
        </w:rPr>
        <w:t>.1.</w:t>
      </w:r>
      <w:r w:rsidR="00FE380C" w:rsidRPr="00CF4BC8">
        <w:rPr>
          <w:rFonts w:asciiTheme="minorHAnsi" w:hAnsiTheme="minorHAnsi"/>
          <w:sz w:val="24"/>
          <w:szCs w:val="24"/>
        </w:rPr>
        <w:t xml:space="preserve"> Efetuar os pagamentos devidos à CONTRATADA, na forma pactuada </w:t>
      </w:r>
      <w:r w:rsidRPr="00CF4BC8">
        <w:rPr>
          <w:rFonts w:asciiTheme="minorHAnsi" w:hAnsiTheme="minorHAnsi"/>
          <w:sz w:val="24"/>
          <w:szCs w:val="24"/>
        </w:rPr>
        <w:t>neste termo;</w:t>
      </w:r>
    </w:p>
    <w:p w:rsidR="00507EBE" w:rsidRDefault="00507EBE" w:rsidP="00FE380C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</w:p>
    <w:p w:rsidR="00FE380C" w:rsidRPr="00CF4BC8" w:rsidRDefault="00CF4BC8" w:rsidP="00FE380C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8</w:t>
      </w:r>
      <w:r w:rsidR="00FE380C" w:rsidRPr="00CF4BC8">
        <w:rPr>
          <w:rFonts w:asciiTheme="minorHAnsi" w:hAnsiTheme="minorHAnsi"/>
          <w:b/>
          <w:sz w:val="24"/>
          <w:szCs w:val="24"/>
        </w:rPr>
        <w:t>.2.</w:t>
      </w:r>
      <w:r w:rsidR="00FE380C" w:rsidRPr="00CF4BC8">
        <w:rPr>
          <w:rFonts w:asciiTheme="minorHAnsi" w:hAnsiTheme="minorHAnsi"/>
          <w:sz w:val="24"/>
          <w:szCs w:val="24"/>
        </w:rPr>
        <w:t xml:space="preserve"> Notificar, por escrito</w:t>
      </w:r>
      <w:r w:rsidRPr="00CF4BC8">
        <w:rPr>
          <w:rFonts w:asciiTheme="minorHAnsi" w:hAnsiTheme="minorHAnsi"/>
          <w:sz w:val="24"/>
          <w:szCs w:val="24"/>
        </w:rPr>
        <w:t xml:space="preserve"> - endereçando aos meios de contato indicados no item 7.12 -</w:t>
      </w:r>
      <w:r w:rsidR="00FE380C" w:rsidRPr="00CF4BC8">
        <w:rPr>
          <w:rFonts w:asciiTheme="minorHAnsi" w:hAnsiTheme="minorHAnsi"/>
          <w:sz w:val="24"/>
          <w:szCs w:val="24"/>
        </w:rPr>
        <w:t xml:space="preserve"> a CONTRATADA quaisquer irregularidades encontrada</w:t>
      </w:r>
      <w:r w:rsidRPr="00CF4BC8">
        <w:rPr>
          <w:rFonts w:asciiTheme="minorHAnsi" w:hAnsiTheme="minorHAnsi"/>
          <w:sz w:val="24"/>
          <w:szCs w:val="24"/>
        </w:rPr>
        <w:t>s na prestação do serviço;</w:t>
      </w:r>
    </w:p>
    <w:p w:rsidR="00507EBE" w:rsidRDefault="00507EBE" w:rsidP="00FE380C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</w:p>
    <w:p w:rsidR="00CF4BC8" w:rsidRPr="00CF4BC8" w:rsidRDefault="00CF4BC8" w:rsidP="00FE380C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 xml:space="preserve">8.2.1 </w:t>
      </w:r>
      <w:r w:rsidRPr="00CF4BC8">
        <w:rPr>
          <w:rFonts w:asciiTheme="minorHAnsi" w:hAnsiTheme="minorHAnsi"/>
          <w:sz w:val="24"/>
          <w:szCs w:val="24"/>
        </w:rPr>
        <w:t>Comunicar a CONTRATADA sempre que necessário sobre qualquer deficiência em relação aos serviços prestados;</w:t>
      </w:r>
    </w:p>
    <w:p w:rsidR="00507EBE" w:rsidRDefault="00507EBE" w:rsidP="00FE380C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</w:p>
    <w:p w:rsidR="00FE380C" w:rsidRPr="00CF4BC8" w:rsidRDefault="00CF4BC8" w:rsidP="00FE380C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8.</w:t>
      </w:r>
      <w:r w:rsidR="00FE380C" w:rsidRPr="00CF4BC8">
        <w:rPr>
          <w:rFonts w:asciiTheme="minorHAnsi" w:hAnsiTheme="minorHAnsi"/>
          <w:b/>
          <w:sz w:val="24"/>
          <w:szCs w:val="24"/>
        </w:rPr>
        <w:t>3.</w:t>
      </w:r>
      <w:r w:rsidR="00FE380C" w:rsidRPr="00CF4BC8">
        <w:rPr>
          <w:rFonts w:asciiTheme="minorHAnsi" w:hAnsiTheme="minorHAnsi"/>
          <w:sz w:val="24"/>
          <w:szCs w:val="24"/>
        </w:rPr>
        <w:t xml:space="preserve"> Prestar as informações e os esclarecimentos que venham a ser solicitados pela CONTRATADA</w:t>
      </w:r>
      <w:r w:rsidRPr="00CF4BC8">
        <w:rPr>
          <w:rFonts w:asciiTheme="minorHAnsi" w:hAnsiTheme="minorHAnsi"/>
          <w:sz w:val="24"/>
          <w:szCs w:val="24"/>
        </w:rPr>
        <w:t>;</w:t>
      </w:r>
    </w:p>
    <w:p w:rsidR="00507EBE" w:rsidRDefault="00507EBE" w:rsidP="00FE380C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</w:p>
    <w:p w:rsidR="00FE380C" w:rsidRPr="00CF4BC8" w:rsidRDefault="00CF4BC8" w:rsidP="00FE380C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b/>
          <w:sz w:val="24"/>
          <w:szCs w:val="24"/>
        </w:rPr>
        <w:t>8</w:t>
      </w:r>
      <w:r w:rsidR="00FE380C" w:rsidRPr="00CF4BC8">
        <w:rPr>
          <w:rFonts w:asciiTheme="minorHAnsi" w:hAnsiTheme="minorHAnsi"/>
          <w:b/>
          <w:sz w:val="24"/>
          <w:szCs w:val="24"/>
        </w:rPr>
        <w:t>.4.</w:t>
      </w:r>
      <w:r w:rsidR="00FE380C" w:rsidRPr="00CF4BC8">
        <w:rPr>
          <w:rFonts w:asciiTheme="minorHAnsi" w:hAnsiTheme="minorHAnsi"/>
          <w:sz w:val="24"/>
          <w:szCs w:val="24"/>
        </w:rPr>
        <w:t xml:space="preserve"> Aplicar, se for o caso, as sanções administrativas e penalidades regulamentares e contratuais</w:t>
      </w:r>
      <w:r w:rsidRPr="00CF4BC8">
        <w:rPr>
          <w:rFonts w:asciiTheme="minorHAnsi" w:hAnsiTheme="minorHAnsi"/>
          <w:sz w:val="24"/>
          <w:szCs w:val="24"/>
        </w:rPr>
        <w:t>;</w:t>
      </w:r>
      <w:r w:rsidR="00FE380C" w:rsidRPr="00CF4BC8">
        <w:rPr>
          <w:rFonts w:asciiTheme="minorHAnsi" w:hAnsiTheme="minorHAnsi"/>
          <w:sz w:val="24"/>
          <w:szCs w:val="24"/>
        </w:rPr>
        <w:t xml:space="preserve"> </w:t>
      </w:r>
    </w:p>
    <w:p w:rsidR="00507EBE" w:rsidRDefault="00507EBE" w:rsidP="00FE380C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</w:p>
    <w:p w:rsidR="00FE380C" w:rsidRPr="00CF4BC8" w:rsidRDefault="00CF4BC8" w:rsidP="00FE380C">
      <w:pPr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t xml:space="preserve">8.5 </w:t>
      </w:r>
      <w:r w:rsidR="00FE380C" w:rsidRPr="00CF4BC8">
        <w:rPr>
          <w:rFonts w:asciiTheme="minorHAnsi" w:hAnsiTheme="minorHAnsi" w:cs="Arial"/>
          <w:b/>
          <w:sz w:val="24"/>
          <w:szCs w:val="24"/>
        </w:rPr>
        <w:t>-</w:t>
      </w:r>
      <w:r w:rsidR="00FE380C" w:rsidRPr="00CF4BC8">
        <w:rPr>
          <w:rFonts w:asciiTheme="minorHAnsi" w:hAnsiTheme="minorHAnsi" w:cs="Arial"/>
          <w:sz w:val="24"/>
          <w:szCs w:val="24"/>
        </w:rPr>
        <w:t xml:space="preserve"> Informar a contratada vencedora, quais os procedimentos para a correta prestação dos serviços, assim como quaisquer outras alterações no decorrer do contrato</w:t>
      </w:r>
      <w:r w:rsidRPr="00CF4BC8">
        <w:rPr>
          <w:rFonts w:asciiTheme="minorHAnsi" w:hAnsiTheme="minorHAnsi" w:cs="Arial"/>
          <w:sz w:val="24"/>
          <w:szCs w:val="24"/>
        </w:rPr>
        <w:t>;</w:t>
      </w:r>
    </w:p>
    <w:p w:rsidR="00507EBE" w:rsidRDefault="00507EBE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FE380C" w:rsidRPr="00CF4BC8" w:rsidRDefault="00CF4BC8" w:rsidP="00FE380C">
      <w:pPr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t>8.6 -</w:t>
      </w:r>
      <w:r w:rsidR="00FE380C" w:rsidRPr="00CF4BC8">
        <w:rPr>
          <w:rFonts w:asciiTheme="minorHAnsi" w:hAnsiTheme="minorHAnsi" w:cs="Arial"/>
          <w:sz w:val="24"/>
          <w:szCs w:val="24"/>
        </w:rPr>
        <w:t xml:space="preserve"> Acompanhar e fiscalizar a execução do contrato; confeccionar o relatório de prestação de serviços; </w:t>
      </w:r>
      <w:r w:rsidR="00FE380C" w:rsidRPr="00CF4BC8">
        <w:rPr>
          <w:rFonts w:asciiTheme="minorHAnsi" w:hAnsiTheme="minorHAnsi"/>
          <w:sz w:val="24"/>
          <w:szCs w:val="24"/>
        </w:rPr>
        <w:t>atestar na Nota Fiscal/Fatura a entrega efetiva do objeto, f</w:t>
      </w:r>
      <w:r w:rsidR="00FE380C" w:rsidRPr="00CF4BC8">
        <w:rPr>
          <w:rFonts w:asciiTheme="minorHAnsi" w:hAnsiTheme="minorHAnsi" w:cs="Arial"/>
          <w:sz w:val="24"/>
          <w:szCs w:val="24"/>
        </w:rPr>
        <w:t>iscalizar os equipamentos</w:t>
      </w:r>
      <w:r w:rsidRPr="00CF4BC8">
        <w:rPr>
          <w:rFonts w:asciiTheme="minorHAnsi" w:hAnsiTheme="minorHAnsi" w:cs="Arial"/>
          <w:sz w:val="24"/>
          <w:szCs w:val="24"/>
        </w:rPr>
        <w:t>, licenças de funcionamento e ambiental,</w:t>
      </w:r>
      <w:r w:rsidR="00FE380C" w:rsidRPr="00CF4BC8">
        <w:rPr>
          <w:rFonts w:asciiTheme="minorHAnsi" w:hAnsiTheme="minorHAnsi" w:cs="Arial"/>
          <w:sz w:val="24"/>
          <w:szCs w:val="24"/>
        </w:rPr>
        <w:t xml:space="preserve"> e</w:t>
      </w:r>
      <w:r w:rsidRPr="00CF4BC8">
        <w:rPr>
          <w:rFonts w:asciiTheme="minorHAnsi" w:hAnsiTheme="minorHAnsi" w:cs="Arial"/>
          <w:sz w:val="24"/>
          <w:szCs w:val="24"/>
        </w:rPr>
        <w:t>,</w:t>
      </w:r>
      <w:r w:rsidR="00FE380C" w:rsidRPr="00CF4BC8">
        <w:rPr>
          <w:rFonts w:asciiTheme="minorHAnsi" w:hAnsiTheme="minorHAnsi" w:cs="Arial"/>
          <w:sz w:val="24"/>
          <w:szCs w:val="24"/>
        </w:rPr>
        <w:t xml:space="preserve"> métodos </w:t>
      </w:r>
      <w:r w:rsidR="00FE380C" w:rsidRPr="00CF4BC8">
        <w:rPr>
          <w:rFonts w:asciiTheme="minorHAnsi" w:hAnsiTheme="minorHAnsi" w:cs="Arial"/>
          <w:sz w:val="24"/>
          <w:szCs w:val="24"/>
        </w:rPr>
        <w:lastRenderedPageBreak/>
        <w:t>utilizados no serviço, o que em nenhuma hipótese eximirá a proponente vencedora das responsabilidades do Código Civil e/ou Penal</w:t>
      </w:r>
      <w:r w:rsidRPr="00CF4BC8">
        <w:rPr>
          <w:rFonts w:asciiTheme="minorHAnsi" w:hAnsiTheme="minorHAnsi" w:cs="Arial"/>
          <w:sz w:val="24"/>
          <w:szCs w:val="24"/>
        </w:rPr>
        <w:t xml:space="preserve">; </w:t>
      </w:r>
    </w:p>
    <w:p w:rsidR="00507EBE" w:rsidRDefault="00507EBE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FE380C" w:rsidRPr="00CF4BC8" w:rsidRDefault="00CF4BC8" w:rsidP="00FE380C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t xml:space="preserve">8.7 </w:t>
      </w:r>
      <w:r w:rsidR="00FE380C" w:rsidRPr="00CF4BC8">
        <w:rPr>
          <w:rFonts w:asciiTheme="minorHAnsi" w:hAnsiTheme="minorHAnsi" w:cs="Arial"/>
          <w:b/>
          <w:sz w:val="24"/>
          <w:szCs w:val="24"/>
        </w:rPr>
        <w:t>-</w:t>
      </w:r>
      <w:r w:rsidR="00FE380C" w:rsidRPr="00CF4BC8">
        <w:rPr>
          <w:rFonts w:asciiTheme="minorHAnsi" w:hAnsiTheme="minorHAnsi" w:cs="Arial"/>
          <w:sz w:val="24"/>
          <w:szCs w:val="24"/>
        </w:rPr>
        <w:t xml:space="preserve"> </w:t>
      </w:r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>A Contratante terá o direito de recusar todo e qualquer serviço, material ou equipamento utilizado que não estejam adequados para a prestação dos serviços.</w:t>
      </w:r>
    </w:p>
    <w:p w:rsidR="00507EBE" w:rsidRDefault="00507EBE" w:rsidP="00FE380C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color w:val="000000"/>
          <w:sz w:val="24"/>
          <w:szCs w:val="24"/>
        </w:rPr>
      </w:pPr>
    </w:p>
    <w:p w:rsidR="00FE380C" w:rsidRPr="00CF4BC8" w:rsidRDefault="00CF4BC8" w:rsidP="00FE380C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CF4BC8">
        <w:rPr>
          <w:rFonts w:asciiTheme="minorHAnsi" w:hAnsiTheme="minorHAnsi" w:cs="Arial"/>
          <w:b/>
          <w:color w:val="000000"/>
          <w:sz w:val="24"/>
          <w:szCs w:val="24"/>
        </w:rPr>
        <w:t xml:space="preserve">8.8 </w:t>
      </w:r>
      <w:r w:rsidR="00FE380C" w:rsidRPr="00CF4BC8">
        <w:rPr>
          <w:rFonts w:asciiTheme="minorHAnsi" w:hAnsiTheme="minorHAnsi" w:cs="Arial"/>
          <w:b/>
          <w:color w:val="000000"/>
          <w:sz w:val="24"/>
          <w:szCs w:val="24"/>
        </w:rPr>
        <w:t>-</w:t>
      </w:r>
      <w:r w:rsidR="00FE380C" w:rsidRPr="00CF4BC8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="00FE380C" w:rsidRPr="00CF4BC8">
        <w:rPr>
          <w:rFonts w:asciiTheme="minorHAnsi" w:hAnsiTheme="minorHAnsi" w:cs="Arial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FA72A4" w:rsidRPr="00CF4BC8" w:rsidRDefault="00FA72A4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FE380C" w:rsidRPr="00CF4BC8" w:rsidRDefault="00CF4BC8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t>9</w:t>
      </w:r>
      <w:r w:rsidR="00FE380C" w:rsidRPr="00CF4BC8">
        <w:rPr>
          <w:rFonts w:asciiTheme="minorHAnsi" w:hAnsiTheme="minorHAnsi" w:cs="Arial"/>
          <w:b/>
          <w:sz w:val="24"/>
          <w:szCs w:val="24"/>
        </w:rPr>
        <w:t xml:space="preserve"> - DOTAÇÃO ORÇAMENTÁRIA</w:t>
      </w:r>
    </w:p>
    <w:p w:rsidR="00CF4BC8" w:rsidRPr="00CF4BC8" w:rsidRDefault="00CF4BC8" w:rsidP="00FE380C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FA72A4" w:rsidRDefault="00FE380C" w:rsidP="00FA72A4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CF4BC8">
        <w:rPr>
          <w:rFonts w:asciiTheme="minorHAnsi" w:hAnsiTheme="minorHAnsi" w:cs="Arial"/>
          <w:sz w:val="24"/>
          <w:szCs w:val="24"/>
        </w:rPr>
        <w:t xml:space="preserve">As despesas correrão por conta da </w:t>
      </w:r>
      <w:r w:rsidRPr="00CF4BC8">
        <w:rPr>
          <w:rFonts w:asciiTheme="minorHAnsi" w:hAnsiTheme="minorHAnsi" w:cs="Arial"/>
          <w:b/>
          <w:sz w:val="24"/>
          <w:szCs w:val="24"/>
        </w:rPr>
        <w:t xml:space="preserve">dotação </w:t>
      </w:r>
      <w:r w:rsidR="001F4D1F">
        <w:rPr>
          <w:rFonts w:asciiTheme="minorHAnsi" w:hAnsiTheme="minorHAnsi" w:cs="Arial"/>
          <w:b/>
          <w:sz w:val="24"/>
          <w:szCs w:val="24"/>
        </w:rPr>
        <w:t>1</w:t>
      </w:r>
      <w:r w:rsidR="0093747E">
        <w:rPr>
          <w:rFonts w:asciiTheme="minorHAnsi" w:hAnsiTheme="minorHAnsi" w:cs="Arial"/>
          <w:b/>
          <w:sz w:val="24"/>
          <w:szCs w:val="24"/>
        </w:rPr>
        <w:t>59</w:t>
      </w:r>
      <w:r w:rsidR="00563B4B">
        <w:rPr>
          <w:rFonts w:asciiTheme="minorHAnsi" w:hAnsiTheme="minorHAnsi" w:cs="Arial"/>
          <w:b/>
          <w:sz w:val="24"/>
          <w:szCs w:val="24"/>
        </w:rPr>
        <w:t xml:space="preserve"> </w:t>
      </w:r>
      <w:r w:rsidRPr="00CF4BC8">
        <w:rPr>
          <w:rFonts w:asciiTheme="minorHAnsi" w:hAnsiTheme="minorHAnsi" w:cs="Arial"/>
          <w:b/>
          <w:sz w:val="24"/>
          <w:szCs w:val="24"/>
        </w:rPr>
        <w:t xml:space="preserve">do Orçamento do Exercício de </w:t>
      </w:r>
      <w:r w:rsidR="001F4D1F">
        <w:rPr>
          <w:rFonts w:asciiTheme="minorHAnsi" w:hAnsiTheme="minorHAnsi" w:cs="Arial"/>
          <w:b/>
          <w:sz w:val="24"/>
          <w:szCs w:val="24"/>
        </w:rPr>
        <w:t>2023</w:t>
      </w:r>
      <w:r w:rsidR="00563B4B">
        <w:rPr>
          <w:rFonts w:asciiTheme="minorHAnsi" w:hAnsiTheme="minorHAnsi" w:cs="Arial"/>
          <w:b/>
          <w:sz w:val="24"/>
          <w:szCs w:val="24"/>
        </w:rPr>
        <w:t xml:space="preserve"> </w:t>
      </w:r>
      <w:r w:rsidRPr="00CF4BC8">
        <w:rPr>
          <w:rFonts w:asciiTheme="minorHAnsi" w:hAnsiTheme="minorHAnsi" w:cs="Arial"/>
          <w:b/>
          <w:sz w:val="24"/>
          <w:szCs w:val="24"/>
        </w:rPr>
        <w:t>desta Secretaria Municipal de Obras</w:t>
      </w:r>
      <w:r w:rsidR="00FA72A4">
        <w:rPr>
          <w:rFonts w:asciiTheme="minorHAnsi" w:hAnsiTheme="minorHAnsi" w:cs="Arial"/>
          <w:sz w:val="24"/>
          <w:szCs w:val="24"/>
        </w:rPr>
        <w:t>.</w:t>
      </w:r>
    </w:p>
    <w:p w:rsidR="00FA72A4" w:rsidRDefault="00FA72A4" w:rsidP="00FA72A4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</w:p>
    <w:p w:rsidR="00FE380C" w:rsidRPr="00FA72A4" w:rsidRDefault="00CF4BC8" w:rsidP="00FA72A4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CF4BC8">
        <w:rPr>
          <w:rFonts w:asciiTheme="minorHAnsi" w:hAnsiTheme="minorHAnsi" w:cs="Arial"/>
          <w:b/>
          <w:sz w:val="24"/>
          <w:szCs w:val="24"/>
        </w:rPr>
        <w:t>10</w:t>
      </w:r>
      <w:r w:rsidR="00FE380C" w:rsidRPr="00CF4BC8">
        <w:rPr>
          <w:rFonts w:asciiTheme="minorHAnsi" w:hAnsiTheme="minorHAnsi" w:cs="Arial"/>
          <w:b/>
          <w:sz w:val="24"/>
          <w:szCs w:val="24"/>
        </w:rPr>
        <w:t xml:space="preserve"> – DA FISCALIZAÇÃO</w:t>
      </w:r>
    </w:p>
    <w:p w:rsidR="00FA72A4" w:rsidRDefault="00FA72A4" w:rsidP="00FA72A4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right="-232" w:firstLine="0"/>
        <w:rPr>
          <w:rFonts w:asciiTheme="minorHAnsi" w:hAnsiTheme="minorHAnsi" w:cs="Arial"/>
          <w:sz w:val="24"/>
          <w:szCs w:val="24"/>
        </w:rPr>
      </w:pPr>
    </w:p>
    <w:p w:rsidR="00FA72A4" w:rsidRPr="00CF4BC8" w:rsidRDefault="00FA72A4" w:rsidP="00FA72A4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right="-232" w:firstLine="0"/>
        <w:rPr>
          <w:rFonts w:asciiTheme="minorHAnsi" w:hAnsiTheme="minorHAnsi" w:cs="Calibri"/>
          <w:sz w:val="24"/>
          <w:szCs w:val="24"/>
        </w:rPr>
      </w:pPr>
      <w:r w:rsidRPr="00CF4BC8">
        <w:rPr>
          <w:rFonts w:asciiTheme="minorHAnsi" w:hAnsiTheme="minorHAnsi" w:cs="Arial"/>
          <w:sz w:val="24"/>
          <w:szCs w:val="24"/>
        </w:rPr>
        <w:t xml:space="preserve">Designamos para acompanhar e fiscalizar </w:t>
      </w:r>
      <w:r w:rsidRPr="00CF4BC8">
        <w:rPr>
          <w:rFonts w:asciiTheme="minorHAnsi" w:hAnsiTheme="minorHAnsi" w:cs="Calibri"/>
          <w:sz w:val="24"/>
          <w:szCs w:val="24"/>
        </w:rPr>
        <w:t>este contrato a servidora</w:t>
      </w:r>
      <w:r w:rsidRPr="00CF4BC8">
        <w:rPr>
          <w:rFonts w:asciiTheme="minorHAnsi" w:hAnsiTheme="minorHAnsi" w:cs="Calibri"/>
          <w:b/>
          <w:sz w:val="24"/>
          <w:szCs w:val="24"/>
        </w:rPr>
        <w:t xml:space="preserve"> </w:t>
      </w:r>
      <w:r w:rsidRPr="00CF4BC8">
        <w:rPr>
          <w:rFonts w:asciiTheme="minorHAnsi" w:hAnsiTheme="minorHAnsi" w:cs="Arial"/>
          <w:b/>
          <w:sz w:val="24"/>
          <w:szCs w:val="24"/>
          <w:shd w:val="clear" w:color="auto" w:fill="FFFFFF"/>
        </w:rPr>
        <w:t>DANIELA DITTRICH BORBA MAES</w:t>
      </w:r>
      <w:r w:rsidRPr="00CF4BC8">
        <w:rPr>
          <w:rFonts w:asciiTheme="minorHAnsi" w:hAnsiTheme="minorHAnsi" w:cs="Arial"/>
          <w:sz w:val="24"/>
          <w:szCs w:val="24"/>
          <w:shd w:val="clear" w:color="auto" w:fill="FFFFFF"/>
        </w:rPr>
        <w:t>, Gerente de Cemitérios</w:t>
      </w:r>
      <w:r w:rsidRPr="00CF4BC8">
        <w:rPr>
          <w:rFonts w:asciiTheme="minorHAnsi" w:hAnsiTheme="minorHAnsi" w:cs="Calibri"/>
          <w:sz w:val="24"/>
          <w:szCs w:val="24"/>
        </w:rPr>
        <w:t xml:space="preserve">; </w:t>
      </w:r>
    </w:p>
    <w:p w:rsidR="00FE380C" w:rsidRPr="00CF4BC8" w:rsidRDefault="00FE380C" w:rsidP="00FE380C">
      <w:pPr>
        <w:spacing w:line="360" w:lineRule="auto"/>
        <w:rPr>
          <w:rFonts w:asciiTheme="minorHAnsi" w:hAnsiTheme="minorHAnsi"/>
          <w:sz w:val="24"/>
          <w:szCs w:val="24"/>
        </w:rPr>
      </w:pPr>
    </w:p>
    <w:p w:rsidR="00FE380C" w:rsidRPr="00CF4BC8" w:rsidRDefault="00FE380C" w:rsidP="00FE380C">
      <w:pPr>
        <w:spacing w:line="360" w:lineRule="auto"/>
        <w:ind w:right="-518"/>
        <w:jc w:val="right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sz w:val="24"/>
          <w:szCs w:val="24"/>
        </w:rPr>
        <w:t xml:space="preserve">Itajaí (SC), </w:t>
      </w:r>
      <w:r w:rsidR="001F4D1F">
        <w:rPr>
          <w:rFonts w:asciiTheme="minorHAnsi" w:hAnsiTheme="minorHAnsi"/>
          <w:sz w:val="24"/>
          <w:szCs w:val="24"/>
        </w:rPr>
        <w:t>03</w:t>
      </w:r>
      <w:r w:rsidR="00563B4B">
        <w:rPr>
          <w:rFonts w:asciiTheme="minorHAnsi" w:hAnsiTheme="minorHAnsi"/>
          <w:sz w:val="24"/>
          <w:szCs w:val="24"/>
        </w:rPr>
        <w:t xml:space="preserve"> </w:t>
      </w:r>
      <w:r w:rsidRPr="00CF4BC8">
        <w:rPr>
          <w:rFonts w:asciiTheme="minorHAnsi" w:hAnsiTheme="minorHAnsi"/>
          <w:sz w:val="24"/>
          <w:szCs w:val="24"/>
        </w:rPr>
        <w:t xml:space="preserve">de </w:t>
      </w:r>
      <w:r w:rsidR="00563B4B">
        <w:rPr>
          <w:rFonts w:asciiTheme="minorHAnsi" w:hAnsiTheme="minorHAnsi"/>
          <w:sz w:val="24"/>
          <w:szCs w:val="24"/>
        </w:rPr>
        <w:t xml:space="preserve">fevereiro </w:t>
      </w:r>
      <w:r w:rsidRPr="00CF4BC8">
        <w:rPr>
          <w:rFonts w:asciiTheme="minorHAnsi" w:hAnsiTheme="minorHAnsi"/>
          <w:sz w:val="24"/>
          <w:szCs w:val="24"/>
        </w:rPr>
        <w:t xml:space="preserve">de </w:t>
      </w:r>
      <w:r w:rsidR="001F4D1F">
        <w:rPr>
          <w:rFonts w:asciiTheme="minorHAnsi" w:hAnsiTheme="minorHAnsi"/>
          <w:sz w:val="24"/>
          <w:szCs w:val="24"/>
        </w:rPr>
        <w:t>2023</w:t>
      </w:r>
      <w:r w:rsidRPr="00CF4BC8">
        <w:rPr>
          <w:rFonts w:asciiTheme="minorHAnsi" w:hAnsiTheme="minorHAnsi"/>
          <w:sz w:val="24"/>
          <w:szCs w:val="24"/>
        </w:rPr>
        <w:t>.</w:t>
      </w:r>
    </w:p>
    <w:p w:rsidR="00FE380C" w:rsidRPr="00CF4BC8" w:rsidRDefault="00FE380C" w:rsidP="00FE380C">
      <w:pPr>
        <w:spacing w:line="360" w:lineRule="auto"/>
        <w:jc w:val="center"/>
        <w:rPr>
          <w:rFonts w:asciiTheme="minorHAnsi" w:hAnsiTheme="minorHAnsi"/>
          <w:sz w:val="24"/>
          <w:szCs w:val="24"/>
        </w:rPr>
      </w:pPr>
      <w:r w:rsidRPr="00CF4BC8">
        <w:rPr>
          <w:rFonts w:asciiTheme="minorHAnsi" w:hAnsiTheme="minorHAnsi"/>
          <w:sz w:val="24"/>
          <w:szCs w:val="24"/>
        </w:rPr>
        <w:t xml:space="preserve">                 </w:t>
      </w:r>
    </w:p>
    <w:p w:rsidR="00FE380C" w:rsidRPr="00CF4BC8" w:rsidRDefault="00FE380C" w:rsidP="00FE380C">
      <w:pPr>
        <w:spacing w:line="360" w:lineRule="auto"/>
        <w:jc w:val="center"/>
        <w:rPr>
          <w:rFonts w:asciiTheme="minorHAnsi" w:hAnsiTheme="minorHAnsi" w:cs="Calibri"/>
          <w:b/>
          <w:sz w:val="24"/>
          <w:szCs w:val="24"/>
        </w:rPr>
      </w:pPr>
    </w:p>
    <w:p w:rsidR="00FE380C" w:rsidRPr="00CF4BC8" w:rsidRDefault="00507EBE" w:rsidP="00FE380C">
      <w:pPr>
        <w:spacing w:line="360" w:lineRule="auto"/>
        <w:jc w:val="center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Márcio José Gonçalves</w:t>
      </w:r>
    </w:p>
    <w:p w:rsidR="00FE380C" w:rsidRDefault="00FE380C" w:rsidP="00FE380C">
      <w:pPr>
        <w:spacing w:line="360" w:lineRule="auto"/>
        <w:jc w:val="center"/>
        <w:rPr>
          <w:rFonts w:asciiTheme="minorHAnsi" w:hAnsiTheme="minorHAnsi" w:cs="Calibri"/>
          <w:sz w:val="24"/>
          <w:szCs w:val="24"/>
        </w:rPr>
      </w:pPr>
      <w:r w:rsidRPr="00CF4BC8">
        <w:rPr>
          <w:rFonts w:asciiTheme="minorHAnsi" w:hAnsiTheme="minorHAnsi" w:cs="Calibri"/>
          <w:sz w:val="24"/>
          <w:szCs w:val="24"/>
        </w:rPr>
        <w:t>Secretário Municipal de Obras</w:t>
      </w:r>
      <w:r w:rsidR="00FA72A4">
        <w:rPr>
          <w:rFonts w:asciiTheme="minorHAnsi" w:hAnsiTheme="minorHAnsi" w:cs="Calibri"/>
          <w:sz w:val="24"/>
          <w:szCs w:val="24"/>
        </w:rPr>
        <w:t xml:space="preserve"> </w:t>
      </w:r>
    </w:p>
    <w:p w:rsidR="00F01585" w:rsidRPr="00CF4BC8" w:rsidRDefault="00F01585">
      <w:pPr>
        <w:rPr>
          <w:rFonts w:asciiTheme="minorHAnsi" w:hAnsiTheme="minorHAnsi"/>
          <w:sz w:val="24"/>
          <w:szCs w:val="24"/>
        </w:rPr>
      </w:pPr>
    </w:p>
    <w:sectPr w:rsidR="00F01585" w:rsidRPr="00CF4BC8" w:rsidSect="00F01585">
      <w:headerReference w:type="default" r:id="rId8"/>
      <w:footerReference w:type="default" r:id="rId9"/>
      <w:pgSz w:w="12240" w:h="15840"/>
      <w:pgMar w:top="1418" w:right="1701" w:bottom="53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5DB" w:rsidRDefault="00D735DB">
      <w:r>
        <w:separator/>
      </w:r>
    </w:p>
  </w:endnote>
  <w:endnote w:type="continuationSeparator" w:id="0">
    <w:p w:rsidR="00D735DB" w:rsidRDefault="00D7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585" w:rsidRPr="00D25306" w:rsidRDefault="00D735DB" w:rsidP="00F01585">
    <w:pPr>
      <w:pStyle w:val="Rodap"/>
      <w:jc w:val="right"/>
      <w:rPr>
        <w:rFonts w:ascii="Arial" w:hAnsi="Arial" w:cs="Arial"/>
        <w:b/>
        <w:color w:val="262626"/>
      </w:rPr>
    </w:pPr>
    <w:r>
      <w:rPr>
        <w:rFonts w:ascii="Arial" w:hAnsi="Arial" w:cs="Arial"/>
        <w:b/>
        <w:color w:val="262626"/>
      </w:rPr>
      <w:pict>
        <v:rect id="_x0000_i1025" style="width:0;height:1.5pt" o:hralign="center" o:hrstd="t" o:hr="t" fillcolor="#aca899" stroked="f"/>
      </w:pict>
    </w:r>
  </w:p>
  <w:p w:rsidR="00F01585" w:rsidRPr="00D25306" w:rsidRDefault="00F01585" w:rsidP="00F01585">
    <w:pPr>
      <w:pStyle w:val="Rodap"/>
      <w:jc w:val="right"/>
      <w:rPr>
        <w:rFonts w:ascii="Arial" w:hAnsi="Arial" w:cs="Arial"/>
        <w:b/>
        <w:color w:val="262626"/>
      </w:rPr>
    </w:pPr>
    <w:r w:rsidRPr="00D25306">
      <w:rPr>
        <w:rFonts w:ascii="Arial" w:hAnsi="Arial" w:cs="Arial"/>
        <w:b/>
        <w:color w:val="262626"/>
      </w:rPr>
      <w:t xml:space="preserve">Secretaria </w:t>
    </w:r>
    <w:r>
      <w:rPr>
        <w:rFonts w:ascii="Arial" w:hAnsi="Arial" w:cs="Arial"/>
        <w:b/>
        <w:color w:val="262626"/>
      </w:rPr>
      <w:t>Municipal d</w:t>
    </w:r>
    <w:r w:rsidRPr="00D25306">
      <w:rPr>
        <w:rFonts w:ascii="Arial" w:hAnsi="Arial" w:cs="Arial"/>
        <w:b/>
        <w:color w:val="262626"/>
      </w:rPr>
      <w:t>e Obras</w:t>
    </w:r>
  </w:p>
  <w:p w:rsidR="00F01585" w:rsidRPr="00D25306" w:rsidRDefault="00F01585" w:rsidP="00F01585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Rua José Pereira Liberato, 1899 – Bairro São João</w:t>
    </w:r>
  </w:p>
  <w:p w:rsidR="00F01585" w:rsidRPr="00D25306" w:rsidRDefault="00F01585" w:rsidP="00F01585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CEP 88.305-410 - Itajaí/SC</w:t>
    </w:r>
    <w:r>
      <w:rPr>
        <w:rFonts w:ascii="Arial" w:hAnsi="Arial" w:cs="Arial"/>
        <w:color w:val="262626"/>
      </w:rPr>
      <w:t xml:space="preserve"> </w:t>
    </w:r>
    <w:r w:rsidRPr="00D25306">
      <w:rPr>
        <w:rFonts w:ascii="Arial" w:hAnsi="Arial" w:cs="Arial"/>
        <w:color w:val="262626"/>
      </w:rPr>
      <w:t>Fone</w:t>
    </w:r>
    <w:r>
      <w:rPr>
        <w:rFonts w:ascii="Arial" w:hAnsi="Arial" w:cs="Arial"/>
        <w:color w:val="262626"/>
      </w:rPr>
      <w:t xml:space="preserve"> </w:t>
    </w:r>
    <w:r w:rsidRPr="00D25306">
      <w:rPr>
        <w:rFonts w:ascii="Arial" w:hAnsi="Arial" w:cs="Arial"/>
        <w:color w:val="262626"/>
      </w:rPr>
      <w:t>(47) 3348-0303</w:t>
    </w:r>
  </w:p>
  <w:p w:rsidR="00F01585" w:rsidRDefault="00F01585">
    <w:pPr>
      <w:pStyle w:val="Rodap"/>
      <w:jc w:val="right"/>
      <w:rPr>
        <w:b/>
        <w:sz w:val="24"/>
        <w:szCs w:val="24"/>
      </w:rPr>
    </w:pPr>
    <w:r>
      <w:t xml:space="preserve">Página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A77497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de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A77497">
      <w:rPr>
        <w:b/>
        <w:noProof/>
      </w:rPr>
      <w:t>10</w:t>
    </w:r>
    <w:r>
      <w:rPr>
        <w:b/>
        <w:sz w:val="24"/>
        <w:szCs w:val="24"/>
      </w:rPr>
      <w:fldChar w:fldCharType="end"/>
    </w:r>
  </w:p>
  <w:p w:rsidR="00F01585" w:rsidRDefault="00F01585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5DB" w:rsidRDefault="00D735DB">
      <w:r>
        <w:separator/>
      </w:r>
    </w:p>
  </w:footnote>
  <w:footnote w:type="continuationSeparator" w:id="0">
    <w:p w:rsidR="00D735DB" w:rsidRDefault="00D73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585" w:rsidRDefault="00F01585" w:rsidP="00F01585">
    <w:pPr>
      <w:pStyle w:val="Cabealho"/>
      <w:jc w:val="right"/>
      <w:rPr>
        <w:noProof/>
      </w:rPr>
    </w:pPr>
    <w:r w:rsidRPr="002A52CE">
      <w:rPr>
        <w:noProof/>
      </w:rPr>
      <w:drawing>
        <wp:inline distT="0" distB="0" distL="0" distR="0" wp14:anchorId="27EB26FA" wp14:editId="03431812">
          <wp:extent cx="2488058" cy="685800"/>
          <wp:effectExtent l="0" t="0" r="7620" b="0"/>
          <wp:docPr id="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3982" cy="6874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1585" w:rsidRDefault="00F01585" w:rsidP="00F01585">
    <w:pPr>
      <w:pStyle w:val="Cabealho"/>
      <w:jc w:val="right"/>
      <w:rPr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16DFD"/>
    <w:multiLevelType w:val="multilevel"/>
    <w:tmpl w:val="B80ADF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8AE2F60"/>
    <w:multiLevelType w:val="hybridMultilevel"/>
    <w:tmpl w:val="F87C6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93B53"/>
    <w:multiLevelType w:val="hybridMultilevel"/>
    <w:tmpl w:val="75C44006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80C"/>
    <w:rsid w:val="000F509D"/>
    <w:rsid w:val="00190E2A"/>
    <w:rsid w:val="001B0E55"/>
    <w:rsid w:val="001E3157"/>
    <w:rsid w:val="001E62BA"/>
    <w:rsid w:val="001F4D1F"/>
    <w:rsid w:val="002757B5"/>
    <w:rsid w:val="003577B9"/>
    <w:rsid w:val="004069AB"/>
    <w:rsid w:val="00497ECE"/>
    <w:rsid w:val="00507EBE"/>
    <w:rsid w:val="00563B4B"/>
    <w:rsid w:val="005B0077"/>
    <w:rsid w:val="00665464"/>
    <w:rsid w:val="00770327"/>
    <w:rsid w:val="0082765F"/>
    <w:rsid w:val="008425A2"/>
    <w:rsid w:val="008450D0"/>
    <w:rsid w:val="0093747E"/>
    <w:rsid w:val="009A5E0B"/>
    <w:rsid w:val="00A77497"/>
    <w:rsid w:val="00BB03E0"/>
    <w:rsid w:val="00C21A17"/>
    <w:rsid w:val="00C80553"/>
    <w:rsid w:val="00CF4BC8"/>
    <w:rsid w:val="00D079B2"/>
    <w:rsid w:val="00D735DB"/>
    <w:rsid w:val="00DA778F"/>
    <w:rsid w:val="00F01585"/>
    <w:rsid w:val="00FA72A4"/>
    <w:rsid w:val="00FB0211"/>
    <w:rsid w:val="00FB2C0E"/>
    <w:rsid w:val="00FE380C"/>
    <w:rsid w:val="00FE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8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FE380C"/>
    <w:pPr>
      <w:keepNext/>
      <w:ind w:left="720" w:hanging="720"/>
      <w:outlineLvl w:val="0"/>
    </w:pPr>
    <w:rPr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E380C"/>
    <w:rPr>
      <w:rFonts w:ascii="Times New Roman" w:eastAsia="Times New Roman" w:hAnsi="Times New Roman" w:cs="Times New Roman"/>
      <w:color w:val="000080"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FE38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E38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FE38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FE38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FE380C"/>
    <w:pPr>
      <w:ind w:left="720"/>
      <w:contextualSpacing/>
    </w:pPr>
  </w:style>
  <w:style w:type="table" w:styleId="Tabelacomgrade">
    <w:name w:val="Table Grid"/>
    <w:basedOn w:val="Tabelanormal"/>
    <w:rsid w:val="00FE3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FE380C"/>
  </w:style>
  <w:style w:type="character" w:styleId="nfase">
    <w:name w:val="Emphasis"/>
    <w:basedOn w:val="Fontepargpadro"/>
    <w:uiPriority w:val="20"/>
    <w:qFormat/>
    <w:rsid w:val="00FE380C"/>
    <w:rPr>
      <w:i/>
      <w:iCs/>
    </w:rPr>
  </w:style>
  <w:style w:type="paragraph" w:customStyle="1" w:styleId="A252575">
    <w:name w:val="_A252575"/>
    <w:basedOn w:val="Normal"/>
    <w:rsid w:val="00665464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B021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211"/>
    <w:rPr>
      <w:rFonts w:ascii="Segoe UI" w:eastAsia="Times New Roman" w:hAnsi="Segoe UI" w:cs="Segoe UI"/>
      <w:sz w:val="18"/>
      <w:szCs w:val="1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8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FE380C"/>
    <w:pPr>
      <w:keepNext/>
      <w:ind w:left="720" w:hanging="720"/>
      <w:outlineLvl w:val="0"/>
    </w:pPr>
    <w:rPr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E380C"/>
    <w:rPr>
      <w:rFonts w:ascii="Times New Roman" w:eastAsia="Times New Roman" w:hAnsi="Times New Roman" w:cs="Times New Roman"/>
      <w:color w:val="000080"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FE38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E38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FE38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FE38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FE380C"/>
    <w:pPr>
      <w:ind w:left="720"/>
      <w:contextualSpacing/>
    </w:pPr>
  </w:style>
  <w:style w:type="table" w:styleId="Tabelacomgrade">
    <w:name w:val="Table Grid"/>
    <w:basedOn w:val="Tabelanormal"/>
    <w:rsid w:val="00FE3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FE380C"/>
  </w:style>
  <w:style w:type="character" w:styleId="nfase">
    <w:name w:val="Emphasis"/>
    <w:basedOn w:val="Fontepargpadro"/>
    <w:uiPriority w:val="20"/>
    <w:qFormat/>
    <w:rsid w:val="00FE380C"/>
    <w:rPr>
      <w:i/>
      <w:iCs/>
    </w:rPr>
  </w:style>
  <w:style w:type="paragraph" w:customStyle="1" w:styleId="A252575">
    <w:name w:val="_A252575"/>
    <w:basedOn w:val="Normal"/>
    <w:rsid w:val="00665464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B021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211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10</Pages>
  <Words>1873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Leonardo Beckert</cp:lastModifiedBy>
  <cp:revision>12</cp:revision>
  <cp:lastPrinted>2021-09-14T12:13:00Z</cp:lastPrinted>
  <dcterms:created xsi:type="dcterms:W3CDTF">2021-07-30T10:22:00Z</dcterms:created>
  <dcterms:modified xsi:type="dcterms:W3CDTF">2023-02-08T19:00:00Z</dcterms:modified>
</cp:coreProperties>
</file>