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256C65" w:rsidRPr="00A5350B" w:rsidTr="00760656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256C65" w:rsidRPr="00A5350B" w:rsidRDefault="00256C65" w:rsidP="00C23E1C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 w:rsidRPr="00A5350B">
              <w:rPr>
                <w:rFonts w:asciiTheme="minorHAnsi" w:hAnsiTheme="minorHAnsi" w:cs="Arial"/>
                <w:b/>
                <w:sz w:val="24"/>
                <w:szCs w:val="22"/>
              </w:rPr>
              <w:t>Termo de Referência</w:t>
            </w:r>
          </w:p>
          <w:p w:rsidR="00256C65" w:rsidRPr="00A5350B" w:rsidRDefault="00256C65" w:rsidP="00940A00">
            <w:pPr>
              <w:jc w:val="center"/>
              <w:rPr>
                <w:rFonts w:asciiTheme="minorHAnsi" w:hAnsiTheme="minorHAnsi" w:cs="Arial"/>
                <w:b/>
                <w:sz w:val="24"/>
                <w:szCs w:val="22"/>
              </w:rPr>
            </w:pPr>
            <w:r>
              <w:rPr>
                <w:rFonts w:asciiTheme="minorHAnsi" w:hAnsiTheme="minorHAnsi" w:cs="Arial"/>
                <w:b/>
                <w:sz w:val="24"/>
                <w:szCs w:val="22"/>
              </w:rPr>
              <w:t xml:space="preserve"> </w:t>
            </w:r>
          </w:p>
        </w:tc>
      </w:tr>
    </w:tbl>
    <w:p w:rsidR="008F7731" w:rsidRPr="007872B9" w:rsidRDefault="008F7731" w:rsidP="008F7731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Theme="minorHAnsi" w:hAnsiTheme="minorHAnsi" w:cs="Arial"/>
          <w:b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8F7731" w:rsidRPr="007872B9" w:rsidRDefault="008F7731" w:rsidP="008F7731">
      <w:pPr>
        <w:overflowPunct/>
        <w:autoSpaceDE/>
        <w:autoSpaceDN/>
        <w:adjustRightInd/>
        <w:spacing w:after="240" w:line="360" w:lineRule="auto"/>
        <w:jc w:val="both"/>
        <w:textAlignment w:val="auto"/>
        <w:rPr>
          <w:rFonts w:asciiTheme="minorHAnsi" w:hAnsiTheme="minorHAnsi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através do sistema de Registro de Preço para </w:t>
      </w:r>
      <w:r w:rsidRPr="007872B9">
        <w:rPr>
          <w:rFonts w:asciiTheme="minorHAnsi" w:hAnsiTheme="minorHAnsi" w:cs="Arial"/>
          <w:b/>
          <w:sz w:val="24"/>
          <w:szCs w:val="24"/>
        </w:rPr>
        <w:t>LOCAÇÃO POR HORA TRABALHADA PARA PRESTAÇÃO DE SERVIÇOS DE</w:t>
      </w:r>
      <w:r>
        <w:rPr>
          <w:rFonts w:asciiTheme="minorHAnsi" w:hAnsiTheme="minorHAnsi" w:cs="Arial"/>
          <w:b/>
          <w:sz w:val="24"/>
          <w:szCs w:val="24"/>
        </w:rPr>
        <w:t xml:space="preserve"> </w:t>
      </w:r>
      <w:r w:rsidR="00940A00">
        <w:rPr>
          <w:rFonts w:asciiTheme="minorHAnsi" w:hAnsiTheme="minorHAnsi" w:cs="Arial"/>
          <w:b/>
          <w:sz w:val="24"/>
          <w:szCs w:val="24"/>
        </w:rPr>
        <w:t>ESCAVADEIRA LONG REACH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 w:cs="Arial"/>
          <w:b/>
          <w:sz w:val="24"/>
          <w:szCs w:val="24"/>
        </w:rPr>
        <w:t>INCLUSO</w:t>
      </w:r>
      <w:r w:rsidRPr="007872B9">
        <w:rPr>
          <w:rFonts w:asciiTheme="minorHAnsi" w:hAnsiTheme="minorHAnsi"/>
          <w:b/>
          <w:sz w:val="24"/>
          <w:szCs w:val="24"/>
        </w:rPr>
        <w:t xml:space="preserve"> </w:t>
      </w:r>
      <w:r w:rsidR="00A30A12">
        <w:rPr>
          <w:rFonts w:asciiTheme="minorHAnsi" w:hAnsiTheme="minorHAnsi"/>
          <w:b/>
          <w:sz w:val="24"/>
          <w:szCs w:val="24"/>
        </w:rPr>
        <w:t xml:space="preserve">OPERADOR </w:t>
      </w:r>
      <w:r w:rsidR="00940A00">
        <w:rPr>
          <w:rFonts w:asciiTheme="minorHAnsi" w:hAnsiTheme="minorHAnsi"/>
          <w:b/>
          <w:sz w:val="24"/>
          <w:szCs w:val="24"/>
        </w:rPr>
        <w:t xml:space="preserve">DEVIDAMENTE HABILITADO, </w:t>
      </w:r>
      <w:r w:rsidRPr="007872B9">
        <w:rPr>
          <w:rFonts w:asciiTheme="minorHAnsi" w:hAnsiTheme="minorHAnsi"/>
          <w:b/>
          <w:sz w:val="24"/>
          <w:szCs w:val="24"/>
        </w:rPr>
        <w:t>COMBUSTÍVEL</w:t>
      </w:r>
      <w:r w:rsidR="00940A00">
        <w:rPr>
          <w:rFonts w:asciiTheme="minorHAnsi" w:hAnsiTheme="minorHAnsi"/>
          <w:b/>
          <w:sz w:val="24"/>
          <w:szCs w:val="24"/>
        </w:rPr>
        <w:t>, MANUTENÇÃO E TODAS DESPESAS DIRETAS E INDIRETAS.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8F7731" w:rsidRPr="00A30A12" w:rsidRDefault="008F7731" w:rsidP="008F7731">
      <w:pPr>
        <w:spacing w:before="240" w:after="240"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="Arial"/>
          <w:b/>
          <w:color w:val="000000" w:themeColor="text1"/>
          <w:sz w:val="24"/>
          <w:szCs w:val="24"/>
        </w:rPr>
        <w:t>2.1.</w:t>
      </w:r>
      <w:r w:rsidRPr="007872B9">
        <w:rPr>
          <w:rFonts w:asciiTheme="minorHAnsi" w:hAnsiTheme="minorHAnsi" w:cs="Arial"/>
          <w:color w:val="000000" w:themeColor="text1"/>
          <w:sz w:val="24"/>
          <w:szCs w:val="24"/>
        </w:rPr>
        <w:t xml:space="preserve">  </w:t>
      </w:r>
      <w:r w:rsidR="00A30A12">
        <w:rPr>
          <w:rFonts w:asciiTheme="minorHAnsi" w:hAnsiTheme="minorHAnsi" w:cs="Arial"/>
          <w:sz w:val="24"/>
          <w:szCs w:val="24"/>
        </w:rPr>
        <w:t xml:space="preserve">Justifica-se a realização do presente certame tendo em vista dois pontos: </w:t>
      </w:r>
      <w:r w:rsidR="00A30A12">
        <w:rPr>
          <w:rFonts w:asciiTheme="minorHAnsi" w:hAnsiTheme="minorHAnsi" w:cs="Arial"/>
          <w:b/>
          <w:sz w:val="24"/>
          <w:szCs w:val="24"/>
          <w:u w:val="single"/>
        </w:rPr>
        <w:t>Quanto a necessidade prática</w:t>
      </w:r>
      <w:r w:rsidR="00A30A12" w:rsidRPr="00A30A12">
        <w:rPr>
          <w:rFonts w:asciiTheme="minorHAnsi" w:hAnsiTheme="minorHAnsi" w:cs="Arial"/>
          <w:b/>
          <w:sz w:val="24"/>
          <w:szCs w:val="24"/>
        </w:rPr>
        <w:t xml:space="preserve"> </w:t>
      </w:r>
      <w:r w:rsidR="00A30A12">
        <w:rPr>
          <w:rFonts w:asciiTheme="minorHAnsi" w:hAnsiTheme="minorHAnsi" w:cs="Arial"/>
          <w:sz w:val="24"/>
          <w:szCs w:val="24"/>
        </w:rPr>
        <w:t xml:space="preserve">se dá pelo fato que o equipamento será utilizado para limpeza de valas, margens de ribeirões e locais de difícil acesso, o que seria superado com a largura do “braço” bem como a profundidade da escavação. </w:t>
      </w:r>
      <w:r w:rsidR="00A30A12">
        <w:rPr>
          <w:rFonts w:asciiTheme="minorHAnsi" w:hAnsiTheme="minorHAnsi" w:cs="Arial"/>
          <w:b/>
          <w:sz w:val="24"/>
          <w:szCs w:val="24"/>
          <w:u w:val="single"/>
        </w:rPr>
        <w:t xml:space="preserve">Quanto a modalidade optada, </w:t>
      </w:r>
      <w:r w:rsidR="00A30A12">
        <w:rPr>
          <w:rFonts w:asciiTheme="minorHAnsi" w:hAnsiTheme="minorHAnsi" w:cs="Arial"/>
          <w:sz w:val="24"/>
          <w:szCs w:val="24"/>
        </w:rPr>
        <w:t>se dá pelo fato que os serviços são de caráter pontual (não contínuos) e que podem ser realizado</w:t>
      </w:r>
      <w:r w:rsidR="00D87BD5">
        <w:rPr>
          <w:rFonts w:asciiTheme="minorHAnsi" w:hAnsiTheme="minorHAnsi" w:cs="Arial"/>
          <w:sz w:val="24"/>
          <w:szCs w:val="24"/>
        </w:rPr>
        <w:t>s</w:t>
      </w:r>
      <w:r w:rsidR="00A30A12">
        <w:rPr>
          <w:rFonts w:asciiTheme="minorHAnsi" w:hAnsiTheme="minorHAnsi" w:cs="Arial"/>
          <w:sz w:val="24"/>
          <w:szCs w:val="24"/>
        </w:rPr>
        <w:t xml:space="preserve"> e medido</w:t>
      </w:r>
      <w:r w:rsidR="00D87BD5">
        <w:rPr>
          <w:rFonts w:asciiTheme="minorHAnsi" w:hAnsiTheme="minorHAnsi" w:cs="Arial"/>
          <w:sz w:val="24"/>
          <w:szCs w:val="24"/>
        </w:rPr>
        <w:t>s</w:t>
      </w:r>
      <w:r w:rsidR="00A30A12">
        <w:rPr>
          <w:rFonts w:asciiTheme="minorHAnsi" w:hAnsiTheme="minorHAnsi" w:cs="Arial"/>
          <w:sz w:val="24"/>
          <w:szCs w:val="24"/>
        </w:rPr>
        <w:t xml:space="preserve"> por horas efetivadas, cuja quantidade </w:t>
      </w:r>
      <w:r w:rsidR="00A30A12">
        <w:rPr>
          <w:rFonts w:asciiTheme="minorHAnsi" w:hAnsiTheme="minorHAnsi" w:cs="Arial"/>
          <w:b/>
          <w:sz w:val="24"/>
          <w:szCs w:val="24"/>
          <w:u w:val="single"/>
        </w:rPr>
        <w:t xml:space="preserve">se estima </w:t>
      </w:r>
      <w:r w:rsidR="00A30A12">
        <w:rPr>
          <w:rFonts w:asciiTheme="minorHAnsi" w:hAnsiTheme="minorHAnsi" w:cs="Arial"/>
          <w:sz w:val="24"/>
          <w:szCs w:val="24"/>
        </w:rPr>
        <w:t xml:space="preserve">com base em serviços de natureza semelhante realizados.   </w:t>
      </w:r>
    </w:p>
    <w:p w:rsidR="008F7731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7872B9">
        <w:rPr>
          <w:rFonts w:asciiTheme="minorHAnsi" w:hAnsiTheme="minorHAnsi" w:cs="Arial"/>
          <w:b/>
          <w:sz w:val="24"/>
          <w:szCs w:val="24"/>
        </w:rPr>
        <w:t>3-</w:t>
      </w:r>
      <w:r>
        <w:rPr>
          <w:rFonts w:asciiTheme="minorHAnsi" w:hAnsiTheme="minorHAnsi" w:cs="Arial"/>
          <w:b/>
          <w:sz w:val="24"/>
          <w:szCs w:val="24"/>
        </w:rPr>
        <w:t xml:space="preserve"> ESPECIFICAÇÃO DO OBJETO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 VALOR DE REFERÊNCIA:</w:t>
      </w:r>
    </w:p>
    <w:p w:rsidR="008F7731" w:rsidRPr="0084792A" w:rsidRDefault="008F7731" w:rsidP="008F7731">
      <w:pPr>
        <w:spacing w:after="240"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  <w:r w:rsidRPr="0084792A">
        <w:rPr>
          <w:rFonts w:asciiTheme="minorHAnsi" w:hAnsiTheme="minorHAnsi" w:cs="Arial"/>
          <w:b/>
          <w:sz w:val="24"/>
          <w:szCs w:val="24"/>
        </w:rPr>
        <w:t xml:space="preserve">3.1. Descrição e tabela com </w:t>
      </w:r>
      <w:r w:rsidR="00D65AA1">
        <w:rPr>
          <w:rFonts w:asciiTheme="minorHAnsi" w:hAnsiTheme="minorHAnsi" w:cs="Arial"/>
          <w:b/>
          <w:sz w:val="24"/>
          <w:szCs w:val="24"/>
        </w:rPr>
        <w:t xml:space="preserve">quantitativo e </w:t>
      </w:r>
      <w:r w:rsidRPr="0084792A">
        <w:rPr>
          <w:rFonts w:asciiTheme="minorHAnsi" w:hAnsiTheme="minorHAnsi" w:cs="Arial"/>
          <w:b/>
          <w:sz w:val="24"/>
          <w:szCs w:val="24"/>
        </w:rPr>
        <w:t>valores: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992"/>
        <w:gridCol w:w="851"/>
        <w:gridCol w:w="1417"/>
        <w:gridCol w:w="1701"/>
      </w:tblGrid>
      <w:tr w:rsidR="00940A00" w:rsidRPr="007872B9" w:rsidTr="00940A00">
        <w:trPr>
          <w:trHeight w:val="7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Material ou Serviço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Unidade de Medida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Quant.</w:t>
            </w:r>
            <w:r>
              <w:rPr>
                <w:rFonts w:asciiTheme="minorHAnsi" w:hAnsiTheme="minorHAnsi" w:cs="Calibri"/>
                <w:b/>
                <w:bCs/>
                <w:color w:val="000000"/>
              </w:rPr>
              <w:t xml:space="preserve"> de horas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unitário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940A00" w:rsidP="00C23E1C">
            <w:pPr>
              <w:jc w:val="center"/>
              <w:rPr>
                <w:rFonts w:asciiTheme="minorHAnsi" w:hAnsiTheme="minorHAns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Valor total</w:t>
            </w:r>
          </w:p>
        </w:tc>
      </w:tr>
      <w:tr w:rsidR="00940A00" w:rsidRPr="007872B9" w:rsidTr="00940A00">
        <w:trPr>
          <w:trHeight w:val="19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A00" w:rsidRPr="007872B9" w:rsidRDefault="004F7DBD" w:rsidP="00940A0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92006</w:t>
            </w:r>
            <w:r w:rsidR="00940A00" w:rsidRPr="007872B9">
              <w:rPr>
                <w:rFonts w:asciiTheme="minorHAnsi" w:hAnsiTheme="minorHAnsi" w:cs="Calibri"/>
                <w:color w:val="000000"/>
              </w:rPr>
              <w:t xml:space="preserve"> - PRESTAÇÃO DE SERVIÇOS DE LOCAÇÃO DE </w:t>
            </w:r>
            <w:r w:rsidR="00940A00">
              <w:rPr>
                <w:rFonts w:asciiTheme="minorHAnsi" w:hAnsiTheme="minorHAnsi" w:cs="Calibri"/>
                <w:color w:val="000000"/>
              </w:rPr>
              <w:t>MAQUINÁRIO</w:t>
            </w:r>
            <w:r w:rsidR="00940A00" w:rsidRPr="007872B9">
              <w:rPr>
                <w:rFonts w:asciiTheme="minorHAnsi" w:hAnsiTheme="minorHAnsi" w:cs="Calibri"/>
                <w:color w:val="000000"/>
              </w:rPr>
              <w:t xml:space="preserve"> – </w:t>
            </w:r>
            <w:r w:rsidR="00940A00">
              <w:rPr>
                <w:rFonts w:asciiTheme="minorHAnsi" w:hAnsiTheme="minorHAnsi" w:cs="Calibri"/>
                <w:color w:val="000000"/>
              </w:rPr>
              <w:t>ESCAVADEIRA LONG REACH</w:t>
            </w:r>
            <w:r w:rsidR="00940A00" w:rsidRPr="007872B9">
              <w:rPr>
                <w:rFonts w:asciiTheme="minorHAnsi" w:hAnsiTheme="minorHAnsi" w:cs="Calibri"/>
                <w:color w:val="000000"/>
              </w:rPr>
              <w:t xml:space="preserve">, </w:t>
            </w:r>
            <w:r w:rsidR="00940A00" w:rsidRPr="007872B9">
              <w:rPr>
                <w:rFonts w:asciiTheme="minorHAnsi" w:hAnsiTheme="minorHAnsi" w:cs="Calibri"/>
                <w:color w:val="000000"/>
              </w:rPr>
              <w:br/>
              <w:t xml:space="preserve">DEVERÃO ESTAR EM PERFEITAS CONDIÇÕES DE USO E OPERAÇÃO, </w:t>
            </w:r>
            <w:r w:rsidR="00940A00">
              <w:rPr>
                <w:rFonts w:asciiTheme="minorHAnsi" w:hAnsiTheme="minorHAnsi" w:cs="Calibri"/>
                <w:color w:val="000000"/>
              </w:rPr>
              <w:t xml:space="preserve">COM ESCAVAÇÃO DE 18 METROS DE PROFUNDIDADE E PESO DE NO MÁXIMO 18 TONELADAS, </w:t>
            </w:r>
            <w:r w:rsidR="00940A00" w:rsidRPr="007872B9">
              <w:rPr>
                <w:rFonts w:asciiTheme="minorHAnsi" w:hAnsiTheme="minorHAnsi" w:cs="Calibri"/>
                <w:color w:val="000000"/>
              </w:rPr>
              <w:t>INCLUINDO MOTORISTA</w:t>
            </w:r>
            <w:r w:rsidR="00940A00">
              <w:rPr>
                <w:rFonts w:asciiTheme="minorHAnsi" w:hAnsiTheme="minorHAnsi" w:cs="Calibri"/>
                <w:color w:val="000000"/>
              </w:rPr>
              <w:t>, COMBUSTÍVEL, MANUTENÇÃO E TODAS DESPESAS DIRETAS E INDIRETAS.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A00" w:rsidRPr="007872B9" w:rsidRDefault="00940A00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 w:rsidRPr="007872B9">
              <w:rPr>
                <w:rFonts w:asciiTheme="minorHAnsi" w:hAnsiTheme="minorHAnsi" w:cs="Calibri"/>
                <w:b/>
                <w:bCs/>
                <w:color w:val="000000"/>
              </w:rPr>
              <w:t>Hora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40A00" w:rsidRPr="007872B9" w:rsidRDefault="000166B1" w:rsidP="00C23E1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HAnsi" w:hAnsiTheme="minorHAnsi" w:cs="Calibri"/>
                <w:b/>
                <w:bCs/>
                <w:color w:val="000000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</w:rPr>
              <w:t>2.500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940A00" w:rsidP="00DC6DDB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R$</w:t>
            </w:r>
            <w:r w:rsidR="00DC6DDB">
              <w:rPr>
                <w:rFonts w:asciiTheme="minorHAnsi" w:hAnsiTheme="minorHAnsi" w:cs="Calibri"/>
                <w:color w:val="000000"/>
              </w:rPr>
              <w:t xml:space="preserve"> </w:t>
            </w:r>
            <w:r w:rsidR="000166B1">
              <w:rPr>
                <w:rFonts w:asciiTheme="minorHAnsi" w:hAnsiTheme="minorHAnsi" w:cs="Calibri"/>
                <w:color w:val="000000"/>
              </w:rPr>
              <w:t>317,56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40A00" w:rsidRPr="007872B9" w:rsidRDefault="00DC6DDB" w:rsidP="00DC6DDB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 xml:space="preserve">R$ </w:t>
            </w:r>
            <w:r w:rsidR="000166B1">
              <w:rPr>
                <w:rFonts w:asciiTheme="minorHAnsi" w:hAnsiTheme="minorHAnsi" w:cs="Calibri"/>
                <w:color w:val="000000"/>
              </w:rPr>
              <w:t>793.900,00</w:t>
            </w:r>
          </w:p>
        </w:tc>
      </w:tr>
    </w:tbl>
    <w:p w:rsidR="008F7731" w:rsidRPr="007872B9" w:rsidRDefault="008F7731" w:rsidP="008F7731">
      <w:pPr>
        <w:pStyle w:val="PargrafodaLista"/>
        <w:spacing w:line="276" w:lineRule="auto"/>
        <w:jc w:val="both"/>
        <w:rPr>
          <w:rFonts w:asciiTheme="minorHAnsi" w:hAnsiTheme="minorHAnsi" w:cs="Calibri"/>
          <w:sz w:val="10"/>
          <w:szCs w:val="10"/>
        </w:rPr>
      </w:pPr>
    </w:p>
    <w:p w:rsidR="008F7731" w:rsidRDefault="008F7731" w:rsidP="008F773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D65AA1" w:rsidRDefault="00D65AA1" w:rsidP="008F7731">
      <w:pPr>
        <w:spacing w:line="360" w:lineRule="auto"/>
        <w:ind w:right="-57"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D65AA1" w:rsidRDefault="00D65AA1" w:rsidP="008F7731">
      <w:pPr>
        <w:spacing w:line="360" w:lineRule="auto"/>
        <w:ind w:right="-57"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D65AA1" w:rsidRPr="00D87BD5" w:rsidRDefault="00D65AA1" w:rsidP="00D65AA1">
      <w:pPr>
        <w:pStyle w:val="PargrafodaLista"/>
        <w:numPr>
          <w:ilvl w:val="1"/>
          <w:numId w:val="5"/>
        </w:numPr>
        <w:suppressAutoHyphens/>
        <w:adjustRightInd/>
        <w:spacing w:line="360" w:lineRule="auto"/>
        <w:ind w:right="111"/>
        <w:contextualSpacing w:val="0"/>
        <w:jc w:val="both"/>
        <w:rPr>
          <w:rFonts w:asciiTheme="minorHAnsi" w:hAnsiTheme="minorHAnsi"/>
          <w:b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Observações Quanto Aos Parâmetros Do Equipamento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/>
          <w:b/>
          <w:sz w:val="24"/>
          <w:szCs w:val="22"/>
        </w:rPr>
      </w:pP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/>
          <w:b/>
          <w:sz w:val="24"/>
          <w:szCs w:val="22"/>
        </w:rPr>
        <w:t xml:space="preserve">a) </w:t>
      </w:r>
      <w:r w:rsidRPr="00D87BD5">
        <w:rPr>
          <w:rFonts w:asciiTheme="minorHAnsi" w:hAnsiTheme="minorHAnsi"/>
          <w:sz w:val="24"/>
          <w:szCs w:val="22"/>
        </w:rPr>
        <w:t xml:space="preserve">A descrição do equipamento encontra-se dentro dos parâmetros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 xml:space="preserve">mínimos </w:t>
      </w:r>
      <w:r w:rsidRPr="00D87BD5">
        <w:rPr>
          <w:rFonts w:asciiTheme="minorHAnsi" w:hAnsiTheme="minorHAnsi"/>
          <w:sz w:val="24"/>
          <w:szCs w:val="22"/>
        </w:rPr>
        <w:t xml:space="preserve">e </w:t>
      </w:r>
      <w:r w:rsidRPr="00D87BD5">
        <w:rPr>
          <w:rFonts w:asciiTheme="minorHAnsi" w:hAnsiTheme="minorHAnsi"/>
          <w:b/>
          <w:sz w:val="24"/>
          <w:szCs w:val="22"/>
          <w:u w:val="single"/>
        </w:rPr>
        <w:t>comuns</w:t>
      </w:r>
      <w:r w:rsidRPr="00D87BD5">
        <w:rPr>
          <w:rFonts w:asciiTheme="minorHAnsi" w:hAnsiTheme="minorHAnsi"/>
          <w:sz w:val="24"/>
          <w:szCs w:val="22"/>
        </w:rPr>
        <w:t xml:space="preserve"> encontrados na pesquisa de mercado</w:t>
      </w:r>
      <w:r w:rsidRPr="00D87BD5">
        <w:rPr>
          <w:rFonts w:asciiTheme="minorHAnsi" w:hAnsiTheme="minorHAnsi" w:cs="Calibri Light"/>
          <w:sz w:val="24"/>
          <w:szCs w:val="22"/>
        </w:rPr>
        <w:t xml:space="preserve">;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b/>
          <w:sz w:val="24"/>
          <w:szCs w:val="22"/>
        </w:rPr>
      </w:pP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 w:cs="Calibri Light"/>
          <w:b/>
          <w:sz w:val="24"/>
          <w:szCs w:val="22"/>
        </w:rPr>
        <w:t xml:space="preserve">b) </w:t>
      </w:r>
      <w:r w:rsidRPr="00D87BD5">
        <w:rPr>
          <w:rFonts w:asciiTheme="minorHAnsi" w:hAnsiTheme="minorHAnsi" w:cs="Calibri Light"/>
          <w:sz w:val="24"/>
          <w:szCs w:val="22"/>
        </w:rPr>
        <w:t xml:space="preserve">Justifica-se ainda a limitação de peso operacional em 18.000 kg (dezoito mil </w:t>
      </w:r>
      <w:proofErr w:type="spellStart"/>
      <w:r w:rsidRPr="00D87BD5">
        <w:rPr>
          <w:rFonts w:asciiTheme="minorHAnsi" w:hAnsiTheme="minorHAnsi" w:cs="Calibri Light"/>
          <w:sz w:val="24"/>
          <w:szCs w:val="22"/>
        </w:rPr>
        <w:t>kilos</w:t>
      </w:r>
      <w:proofErr w:type="spellEnd"/>
      <w:r w:rsidRPr="00D87BD5">
        <w:rPr>
          <w:rFonts w:asciiTheme="minorHAnsi" w:hAnsiTheme="minorHAnsi" w:cs="Calibri Light"/>
          <w:sz w:val="24"/>
          <w:szCs w:val="22"/>
        </w:rPr>
        <w:t xml:space="preserve">), conforme parecer técnico </w:t>
      </w:r>
      <w:r w:rsidRPr="00D87BD5">
        <w:rPr>
          <w:rFonts w:asciiTheme="minorHAnsi" w:hAnsiTheme="minorHAnsi" w:cs="Calibri Light"/>
          <w:color w:val="000000"/>
          <w:sz w:val="24"/>
          <w:szCs w:val="22"/>
        </w:rPr>
        <w:t>emitido pela Diretoria Executiva de Projetos e Obras, que sugeriu tal limitação, principalmente, considerando a tipologia do solo que compõe o território do Município de Itajaí</w:t>
      </w:r>
      <w:r w:rsidRPr="00D87BD5">
        <w:rPr>
          <w:rFonts w:asciiTheme="minorHAnsi" w:hAnsiTheme="minorHAnsi" w:cs="Calibri Light"/>
          <w:sz w:val="24"/>
          <w:szCs w:val="22"/>
        </w:rPr>
        <w:t>, onde sede à compressão com facilidade, não permitindo a utilização de equipamento  com peso operacional maior, sem prejuízo ao desenvolvimento das atividades pretendidas, bem como, gerar consumo de combustível de forma mais onerosa;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 w:cs="Calibri Light"/>
          <w:b/>
          <w:sz w:val="24"/>
          <w:szCs w:val="22"/>
        </w:rPr>
        <w:t>b.1</w:t>
      </w:r>
      <w:proofErr w:type="gramStart"/>
      <w:r w:rsidRPr="00D87BD5">
        <w:rPr>
          <w:rFonts w:asciiTheme="minorHAnsi" w:hAnsiTheme="minorHAnsi" w:cs="Calibri Light"/>
          <w:b/>
          <w:sz w:val="24"/>
          <w:szCs w:val="22"/>
        </w:rPr>
        <w:t xml:space="preserve">) </w:t>
      </w:r>
      <w:r w:rsidRPr="00D87BD5">
        <w:rPr>
          <w:rFonts w:asciiTheme="minorHAnsi" w:hAnsiTheme="minorHAnsi" w:cs="Calibri Light"/>
          <w:sz w:val="24"/>
          <w:szCs w:val="22"/>
        </w:rPr>
        <w:t>Ainda</w:t>
      </w:r>
      <w:proofErr w:type="gramEnd"/>
      <w:r w:rsidRPr="00D87BD5">
        <w:rPr>
          <w:rFonts w:asciiTheme="minorHAnsi" w:hAnsiTheme="minorHAnsi" w:cs="Calibri Light"/>
          <w:sz w:val="24"/>
          <w:szCs w:val="22"/>
        </w:rPr>
        <w:t xml:space="preserve">, a limitação apresentada é a mesma para os equipamentos adquiridos pela Secretaria Municipal e Obras 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 w:cs="Calibri Light"/>
          <w:sz w:val="24"/>
          <w:szCs w:val="22"/>
        </w:rPr>
        <w:t xml:space="preserve">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 w:rsidRPr="00D87BD5">
        <w:rPr>
          <w:rFonts w:asciiTheme="minorHAnsi" w:hAnsiTheme="minorHAnsi" w:cs="Calibri Light"/>
          <w:b/>
          <w:sz w:val="24"/>
          <w:szCs w:val="22"/>
        </w:rPr>
        <w:t xml:space="preserve">c) </w:t>
      </w:r>
      <w:r w:rsidRPr="00D87BD5">
        <w:rPr>
          <w:rFonts w:asciiTheme="minorHAnsi" w:hAnsiTheme="minorHAnsi" w:cs="Calibri Light"/>
          <w:sz w:val="24"/>
          <w:szCs w:val="22"/>
        </w:rPr>
        <w:t xml:space="preserve">A descrição do item visa aliar investimento x qualidade x adequação ao interesse, de modo que um maquinário maior em seu peso operacional, por exemplo de nada adiantaria a esta Secretaria, no atendimento de suas demandas;  </w:t>
      </w:r>
    </w:p>
    <w:p w:rsidR="00D65AA1" w:rsidRP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87BD5" w:rsidRDefault="00D65AA1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proofErr w:type="gramStart"/>
      <w:r w:rsidRPr="00D87BD5">
        <w:rPr>
          <w:rFonts w:asciiTheme="minorHAnsi" w:hAnsiTheme="minorHAnsi" w:cs="Calibri Light"/>
          <w:b/>
          <w:sz w:val="24"/>
          <w:szCs w:val="22"/>
        </w:rPr>
        <w:t xml:space="preserve">e) </w:t>
      </w:r>
      <w:r w:rsidRPr="00D87BD5">
        <w:rPr>
          <w:rFonts w:asciiTheme="minorHAnsi" w:hAnsiTheme="minorHAnsi" w:cs="Calibri Light"/>
          <w:sz w:val="24"/>
          <w:szCs w:val="22"/>
        </w:rPr>
        <w:t>Excetuadas</w:t>
      </w:r>
      <w:proofErr w:type="gramEnd"/>
      <w:r w:rsidRPr="00D87BD5">
        <w:rPr>
          <w:rFonts w:asciiTheme="minorHAnsi" w:hAnsiTheme="minorHAnsi" w:cs="Calibri Light"/>
          <w:sz w:val="24"/>
          <w:szCs w:val="22"/>
        </w:rPr>
        <w:t xml:space="preserve"> as observações acima, as especificações constantes na tabela do item 3.1.1 </w:t>
      </w:r>
      <w:r w:rsidRPr="00D87BD5">
        <w:rPr>
          <w:rFonts w:asciiTheme="minorHAnsi" w:hAnsiTheme="minorHAnsi" w:cs="Calibri Light"/>
          <w:b/>
          <w:sz w:val="24"/>
          <w:szCs w:val="22"/>
          <w:u w:val="single"/>
        </w:rPr>
        <w:t>são as mínimas</w:t>
      </w:r>
      <w:r w:rsidRPr="00D87BD5">
        <w:rPr>
          <w:rFonts w:asciiTheme="minorHAnsi" w:hAnsiTheme="minorHAnsi" w:cs="Calibri Light"/>
          <w:sz w:val="24"/>
          <w:szCs w:val="22"/>
        </w:rPr>
        <w:t xml:space="preserve"> a serem observadas, podendo as empresas participantes ofertarem bens com especificações superiores e/ou acessórios não relacionados;</w:t>
      </w:r>
    </w:p>
    <w:p w:rsidR="00D87BD5" w:rsidRDefault="00D87BD5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</w:p>
    <w:p w:rsidR="00D65AA1" w:rsidRPr="00D87BD5" w:rsidRDefault="00D87BD5" w:rsidP="00D65AA1">
      <w:pPr>
        <w:spacing w:line="360" w:lineRule="auto"/>
        <w:ind w:right="111"/>
        <w:jc w:val="both"/>
        <w:rPr>
          <w:rFonts w:asciiTheme="minorHAnsi" w:hAnsiTheme="minorHAnsi" w:cs="Calibri Light"/>
          <w:sz w:val="24"/>
          <w:szCs w:val="22"/>
        </w:rPr>
      </w:pPr>
      <w:r>
        <w:rPr>
          <w:rFonts w:asciiTheme="minorHAnsi" w:hAnsiTheme="minorHAnsi" w:cs="Calibri Light"/>
          <w:b/>
          <w:sz w:val="24"/>
          <w:szCs w:val="22"/>
        </w:rPr>
        <w:t xml:space="preserve">f) </w:t>
      </w:r>
      <w:r>
        <w:rPr>
          <w:rFonts w:asciiTheme="minorHAnsi" w:hAnsiTheme="minorHAnsi" w:cs="Calibri Light"/>
          <w:sz w:val="24"/>
          <w:szCs w:val="22"/>
        </w:rPr>
        <w:t xml:space="preserve">O maquinário deverá ser de propriedade da empresa a ser CONTRATADA; </w:t>
      </w:r>
      <w:r w:rsidR="00D65AA1" w:rsidRPr="00D87BD5">
        <w:rPr>
          <w:rFonts w:asciiTheme="minorHAnsi" w:hAnsiTheme="minorHAnsi" w:cs="Calibri Light"/>
          <w:sz w:val="24"/>
          <w:szCs w:val="22"/>
        </w:rPr>
        <w:t xml:space="preserve"> </w:t>
      </w:r>
    </w:p>
    <w:p w:rsidR="00D65AA1" w:rsidRDefault="00D65AA1" w:rsidP="008F7731">
      <w:pPr>
        <w:spacing w:line="360" w:lineRule="auto"/>
        <w:ind w:right="-57" w:firstLine="567"/>
        <w:jc w:val="both"/>
        <w:rPr>
          <w:rFonts w:asciiTheme="minorHAnsi" w:hAnsiTheme="minorHAnsi" w:cs="Arial"/>
          <w:b/>
          <w:sz w:val="24"/>
          <w:szCs w:val="24"/>
        </w:rPr>
      </w:pPr>
    </w:p>
    <w:p w:rsidR="008F7731" w:rsidRDefault="008F7731" w:rsidP="00D65AA1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>
        <w:rPr>
          <w:rFonts w:asciiTheme="minorHAnsi" w:hAnsiTheme="minorHAnsi" w:cs="Arial"/>
          <w:b/>
          <w:sz w:val="24"/>
          <w:szCs w:val="24"/>
        </w:rPr>
        <w:t xml:space="preserve">.1. </w:t>
      </w:r>
      <w:r w:rsidRPr="007872B9">
        <w:rPr>
          <w:rFonts w:asciiTheme="minorHAnsi" w:hAnsiTheme="minorHAnsi" w:cs="Arial"/>
          <w:b/>
          <w:sz w:val="24"/>
          <w:szCs w:val="24"/>
        </w:rPr>
        <w:t xml:space="preserve">Parâmetro utilizado para composição do preço: </w:t>
      </w:r>
      <w:r w:rsidRPr="007872B9">
        <w:rPr>
          <w:rFonts w:asciiTheme="minorHAnsi" w:eastAsia="Calibri" w:hAnsiTheme="minorHAnsi" w:cs="Arial"/>
          <w:sz w:val="24"/>
          <w:szCs w:val="24"/>
        </w:rPr>
        <w:t xml:space="preserve">Buscando manter a competitividade e exequibilidade do certame, além de preservar o erário público, esta secretaria resolve usar como </w:t>
      </w:r>
      <w:r w:rsidRPr="007872B9">
        <w:rPr>
          <w:rFonts w:asciiTheme="minorHAnsi" w:eastAsia="Calibri" w:hAnsiTheme="minorHAnsi" w:cs="Arial"/>
          <w:sz w:val="24"/>
          <w:szCs w:val="24"/>
        </w:rPr>
        <w:lastRenderedPageBreak/>
        <w:t xml:space="preserve">parâmetro </w:t>
      </w:r>
      <w:r w:rsidR="004F7DBD">
        <w:rPr>
          <w:rFonts w:asciiTheme="minorHAnsi" w:eastAsia="Calibri" w:hAnsiTheme="minorHAnsi" w:cs="Arial"/>
          <w:sz w:val="24"/>
          <w:szCs w:val="24"/>
        </w:rPr>
        <w:t xml:space="preserve">a tabela SINAPI/SICRO e </w:t>
      </w:r>
      <w:r w:rsidR="00940A00">
        <w:rPr>
          <w:rFonts w:asciiTheme="minorHAnsi" w:hAnsiTheme="minorHAnsi" w:cs="Arial"/>
          <w:sz w:val="24"/>
          <w:szCs w:val="24"/>
        </w:rPr>
        <w:t>pesquisa</w:t>
      </w:r>
      <w:r w:rsidR="004F7DBD">
        <w:rPr>
          <w:rFonts w:asciiTheme="minorHAnsi" w:hAnsiTheme="minorHAnsi" w:cs="Arial"/>
          <w:sz w:val="24"/>
          <w:szCs w:val="24"/>
        </w:rPr>
        <w:t>s</w:t>
      </w:r>
      <w:r w:rsidR="00940A00">
        <w:rPr>
          <w:rFonts w:asciiTheme="minorHAnsi" w:hAnsiTheme="minorHAnsi" w:cs="Arial"/>
          <w:sz w:val="24"/>
          <w:szCs w:val="24"/>
        </w:rPr>
        <w:t xml:space="preserve"> de mercado</w:t>
      </w:r>
      <w:r w:rsidRPr="007872B9">
        <w:rPr>
          <w:rFonts w:asciiTheme="minorHAnsi" w:hAnsiTheme="minorHAnsi" w:cs="Arial"/>
          <w:sz w:val="24"/>
          <w:szCs w:val="24"/>
        </w:rPr>
        <w:t xml:space="preserve"> realizad</w:t>
      </w:r>
      <w:r w:rsidR="00940A00">
        <w:rPr>
          <w:rFonts w:asciiTheme="minorHAnsi" w:hAnsiTheme="minorHAnsi" w:cs="Arial"/>
          <w:sz w:val="24"/>
          <w:szCs w:val="24"/>
        </w:rPr>
        <w:t>a</w:t>
      </w:r>
      <w:r w:rsidRPr="007872B9">
        <w:rPr>
          <w:rFonts w:asciiTheme="minorHAnsi" w:hAnsiTheme="minorHAnsi" w:cs="Arial"/>
          <w:sz w:val="24"/>
          <w:szCs w:val="24"/>
        </w:rPr>
        <w:t xml:space="preserve"> </w:t>
      </w:r>
      <w:r w:rsidR="00D65AA1">
        <w:rPr>
          <w:rFonts w:asciiTheme="minorHAnsi" w:hAnsiTheme="minorHAnsi" w:cs="Arial"/>
          <w:sz w:val="24"/>
          <w:szCs w:val="24"/>
        </w:rPr>
        <w:t>junto a empresas que possuem o maquinário pretendido</w:t>
      </w:r>
      <w:r w:rsidRPr="007872B9">
        <w:rPr>
          <w:rFonts w:asciiTheme="minorHAnsi" w:hAnsiTheme="minorHAnsi" w:cs="Arial"/>
          <w:sz w:val="24"/>
          <w:szCs w:val="24"/>
        </w:rPr>
        <w:t>;</w:t>
      </w:r>
    </w:p>
    <w:p w:rsidR="00D87BD5" w:rsidRDefault="00D87BD5" w:rsidP="00D65AA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940A00" w:rsidRDefault="008F7731" w:rsidP="00D65AA1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C3746E"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 w:rsidRPr="00C3746E">
        <w:rPr>
          <w:rFonts w:asciiTheme="minorHAnsi" w:hAnsiTheme="minorHAnsi" w:cs="Arial"/>
          <w:b/>
          <w:sz w:val="24"/>
          <w:szCs w:val="24"/>
        </w:rPr>
        <w:t>.2.</w:t>
      </w:r>
      <w:r>
        <w:rPr>
          <w:rFonts w:asciiTheme="minorHAnsi" w:hAnsiTheme="minorHAnsi" w:cs="Arial"/>
          <w:sz w:val="24"/>
          <w:szCs w:val="24"/>
        </w:rPr>
        <w:t xml:space="preserve"> O valor máximo previsto para prestação de serviços é de R$ </w:t>
      </w:r>
      <w:r w:rsidR="000166B1">
        <w:rPr>
          <w:rFonts w:asciiTheme="minorHAnsi" w:hAnsiTheme="minorHAnsi" w:cs="Arial"/>
          <w:sz w:val="24"/>
          <w:szCs w:val="24"/>
        </w:rPr>
        <w:t>793.900,00 (setecentos e noventa e três mil, novecentos reais).</w:t>
      </w:r>
    </w:p>
    <w:p w:rsidR="00D87BD5" w:rsidRDefault="00D87BD5" w:rsidP="00D65AA1">
      <w:pPr>
        <w:spacing w:line="360" w:lineRule="auto"/>
        <w:ind w:right="-57"/>
        <w:jc w:val="both"/>
        <w:rPr>
          <w:rFonts w:asciiTheme="minorHAnsi" w:hAnsiTheme="minorHAnsi" w:cs="Arial"/>
          <w:b/>
          <w:sz w:val="24"/>
          <w:szCs w:val="24"/>
        </w:rPr>
      </w:pPr>
    </w:p>
    <w:p w:rsidR="008F7731" w:rsidRDefault="008F7731" w:rsidP="00D65AA1">
      <w:pPr>
        <w:spacing w:line="360" w:lineRule="auto"/>
        <w:ind w:right="-57"/>
        <w:jc w:val="both"/>
        <w:rPr>
          <w:rFonts w:asciiTheme="minorHAnsi" w:hAnsiTheme="minorHAnsi" w:cs="Arial"/>
          <w:sz w:val="24"/>
          <w:szCs w:val="24"/>
        </w:rPr>
      </w:pPr>
      <w:r w:rsidRPr="0058509A"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 w:rsidRPr="0058509A">
        <w:rPr>
          <w:rFonts w:asciiTheme="minorHAnsi" w:hAnsiTheme="minorHAnsi" w:cs="Arial"/>
          <w:b/>
          <w:sz w:val="24"/>
          <w:szCs w:val="24"/>
        </w:rPr>
        <w:t>.3.</w:t>
      </w:r>
      <w:r>
        <w:rPr>
          <w:rFonts w:asciiTheme="minorHAnsi" w:hAnsiTheme="minorHAnsi" w:cs="Arial"/>
          <w:sz w:val="24"/>
          <w:szCs w:val="24"/>
        </w:rPr>
        <w:t xml:space="preserve"> O quantitativo de horas estimado é para utilização em 12 (doze) meses, porém não é obrigatório o uso de toda quantidade prescrita nesta licitação;</w:t>
      </w:r>
    </w:p>
    <w:p w:rsidR="00D87BD5" w:rsidRDefault="00D87BD5" w:rsidP="00D65AA1">
      <w:p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8F7731" w:rsidRDefault="008F7731" w:rsidP="00D65AA1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4A09DE">
        <w:rPr>
          <w:rFonts w:asciiTheme="minorHAnsi" w:hAnsiTheme="minorHAnsi" w:cs="Arial"/>
          <w:b/>
          <w:sz w:val="24"/>
          <w:szCs w:val="24"/>
        </w:rPr>
        <w:t>3.</w:t>
      </w:r>
      <w:r w:rsidR="00D65AA1">
        <w:rPr>
          <w:rFonts w:asciiTheme="minorHAnsi" w:hAnsiTheme="minorHAnsi" w:cs="Arial"/>
          <w:b/>
          <w:sz w:val="24"/>
          <w:szCs w:val="24"/>
        </w:rPr>
        <w:t>2</w:t>
      </w:r>
      <w:r w:rsidRPr="004A09DE">
        <w:rPr>
          <w:rFonts w:asciiTheme="minorHAnsi" w:hAnsiTheme="minorHAnsi" w:cs="Arial"/>
          <w:b/>
          <w:sz w:val="24"/>
          <w:szCs w:val="24"/>
        </w:rPr>
        <w:t>.3.1.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872B9">
        <w:rPr>
          <w:rFonts w:asciiTheme="minorHAnsi" w:hAnsiTheme="minorHAnsi" w:cs="Arial"/>
          <w:sz w:val="24"/>
          <w:szCs w:val="24"/>
        </w:rPr>
        <w:t xml:space="preserve">Serão medidas somente as horas </w:t>
      </w:r>
      <w:r>
        <w:rPr>
          <w:rFonts w:asciiTheme="minorHAnsi" w:hAnsiTheme="minorHAnsi" w:cs="Arial"/>
          <w:sz w:val="24"/>
          <w:szCs w:val="24"/>
        </w:rPr>
        <w:t>de efetiva utilização (</w:t>
      </w:r>
      <w:r w:rsidR="00940A00">
        <w:rPr>
          <w:rFonts w:asciiTheme="minorHAnsi" w:hAnsiTheme="minorHAnsi" w:cs="Arial"/>
          <w:sz w:val="24"/>
          <w:szCs w:val="24"/>
        </w:rPr>
        <w:t>maquinário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872B9">
        <w:rPr>
          <w:rFonts w:asciiTheme="minorHAnsi" w:hAnsiTheme="minorHAnsi" w:cs="Arial"/>
          <w:sz w:val="24"/>
          <w:szCs w:val="24"/>
        </w:rPr>
        <w:t>em operação), sendo considerada da saída das dependências da Secretaria de obras até o encerramento formal do serviço solicitado</w:t>
      </w:r>
      <w:r>
        <w:rPr>
          <w:rFonts w:asciiTheme="minorHAnsi" w:hAnsiTheme="minorHAnsi" w:cs="Arial"/>
          <w:sz w:val="24"/>
          <w:szCs w:val="24"/>
        </w:rPr>
        <w:t xml:space="preserve">, registrado pelo diário de </w:t>
      </w:r>
      <w:r w:rsidR="00D65AA1">
        <w:rPr>
          <w:rFonts w:asciiTheme="minorHAnsi" w:hAnsiTheme="minorHAnsi" w:cs="Arial"/>
          <w:sz w:val="24"/>
          <w:szCs w:val="24"/>
        </w:rPr>
        <w:t>execução de serviços</w:t>
      </w:r>
      <w:r>
        <w:rPr>
          <w:rFonts w:asciiTheme="minorHAnsi" w:hAnsiTheme="minorHAnsi" w:cs="Arial"/>
          <w:sz w:val="24"/>
          <w:szCs w:val="24"/>
        </w:rPr>
        <w:t xml:space="preserve">, devidamente atestado quanto a sua veracidade, pelo fiscal de contrato; </w:t>
      </w:r>
    </w:p>
    <w:p w:rsidR="00D65AA1" w:rsidRPr="004A09DE" w:rsidRDefault="00D65AA1" w:rsidP="00D65AA1">
      <w:pPr>
        <w:spacing w:line="360" w:lineRule="auto"/>
        <w:jc w:val="both"/>
        <w:rPr>
          <w:rFonts w:asciiTheme="minorHAnsi" w:hAnsiTheme="minorHAnsi" w:cs="Arial"/>
          <w:sz w:val="24"/>
          <w:szCs w:val="24"/>
          <w:u w:val="single"/>
        </w:rPr>
      </w:pPr>
    </w:p>
    <w:p w:rsidR="008F7731" w:rsidRPr="005F1E7E" w:rsidRDefault="008F7731" w:rsidP="00D65AA1">
      <w:p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A09DE">
        <w:rPr>
          <w:rFonts w:asciiTheme="minorHAnsi" w:hAnsiTheme="minorHAnsi" w:cstheme="minorHAnsi"/>
          <w:b/>
          <w:color w:val="000000"/>
          <w:sz w:val="24"/>
          <w:szCs w:val="24"/>
        </w:rPr>
        <w:t>3.</w:t>
      </w:r>
      <w:r w:rsidR="00D65AA1">
        <w:rPr>
          <w:rFonts w:asciiTheme="minorHAnsi" w:hAnsiTheme="minorHAnsi" w:cstheme="minorHAnsi"/>
          <w:b/>
          <w:color w:val="000000"/>
          <w:sz w:val="24"/>
          <w:szCs w:val="24"/>
        </w:rPr>
        <w:t>2</w:t>
      </w:r>
      <w:r>
        <w:rPr>
          <w:rFonts w:asciiTheme="minorHAnsi" w:hAnsiTheme="minorHAnsi" w:cstheme="minorHAnsi"/>
          <w:b/>
          <w:color w:val="000000"/>
          <w:sz w:val="24"/>
          <w:szCs w:val="24"/>
        </w:rPr>
        <w:t>.4.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271AC">
        <w:rPr>
          <w:rFonts w:asciiTheme="minorHAnsi" w:hAnsiTheme="minorHAnsi" w:cstheme="minorHAnsi"/>
          <w:color w:val="000000"/>
          <w:sz w:val="24"/>
          <w:szCs w:val="24"/>
        </w:rPr>
        <w:t xml:space="preserve">Para critério de julgamento será considerado o 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menor valor por hora por </w:t>
      </w:r>
      <w:r w:rsidR="00367368">
        <w:rPr>
          <w:rFonts w:asciiTheme="minorHAnsi" w:hAnsiTheme="minorHAnsi" w:cstheme="minorHAnsi"/>
          <w:b/>
          <w:color w:val="000000"/>
          <w:sz w:val="24"/>
          <w:szCs w:val="24"/>
        </w:rPr>
        <w:t>hora</w:t>
      </w:r>
      <w:r w:rsidRPr="003271AC">
        <w:rPr>
          <w:rFonts w:asciiTheme="minorHAnsi" w:hAnsiTheme="minorHAnsi" w:cstheme="minorHAnsi"/>
          <w:b/>
          <w:color w:val="000000"/>
          <w:sz w:val="24"/>
          <w:szCs w:val="24"/>
        </w:rPr>
        <w:t>.</w:t>
      </w:r>
    </w:p>
    <w:p w:rsidR="00D65AA1" w:rsidRDefault="00D65AA1" w:rsidP="00D65AA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F7731" w:rsidRDefault="008F7731" w:rsidP="00D65AA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D65AA1"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="00D65AA1">
        <w:rPr>
          <w:rFonts w:asciiTheme="minorHAnsi" w:hAnsiTheme="minorHAnsi" w:cstheme="minorHAnsi"/>
          <w:b/>
          <w:sz w:val="24"/>
          <w:szCs w:val="24"/>
        </w:rPr>
        <w:t>5</w:t>
      </w:r>
      <w:r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D65AA1">
        <w:rPr>
          <w:rFonts w:asciiTheme="minorHAnsi" w:hAnsiTheme="minorHAnsi" w:cstheme="minorHAnsi"/>
          <w:sz w:val="24"/>
          <w:szCs w:val="24"/>
        </w:rPr>
        <w:t xml:space="preserve">O maquinário </w:t>
      </w:r>
      <w:r w:rsidRPr="0004082A">
        <w:rPr>
          <w:rFonts w:asciiTheme="minorHAnsi" w:hAnsiTheme="minorHAnsi" w:cstheme="minorHAnsi"/>
          <w:sz w:val="24"/>
          <w:szCs w:val="24"/>
        </w:rPr>
        <w:t xml:space="preserve">disponibilizado </w:t>
      </w:r>
      <w:r w:rsidR="00D65AA1">
        <w:rPr>
          <w:rFonts w:asciiTheme="minorHAnsi" w:hAnsiTheme="minorHAnsi" w:cstheme="minorHAnsi"/>
          <w:sz w:val="24"/>
          <w:szCs w:val="24"/>
        </w:rPr>
        <w:t xml:space="preserve">deverá </w:t>
      </w:r>
      <w:r w:rsidRPr="0004082A">
        <w:rPr>
          <w:rFonts w:asciiTheme="minorHAnsi" w:hAnsiTheme="minorHAnsi" w:cstheme="minorHAnsi"/>
          <w:sz w:val="24"/>
          <w:szCs w:val="24"/>
        </w:rPr>
        <w:t>ter no máximo 10 (dez) anos de fabricação, a contar da publicação do certame, devendo tal condição ser mantida durante toda a vigência da ata</w:t>
      </w:r>
      <w:r w:rsidR="00D65AA1">
        <w:rPr>
          <w:rFonts w:asciiTheme="minorHAnsi" w:hAnsiTheme="minorHAnsi" w:cstheme="minorHAnsi"/>
          <w:sz w:val="24"/>
          <w:szCs w:val="24"/>
        </w:rPr>
        <w:t xml:space="preserve">; </w:t>
      </w:r>
    </w:p>
    <w:p w:rsidR="008F7731" w:rsidRPr="007872B9" w:rsidRDefault="008F7731" w:rsidP="008F7731">
      <w:pPr>
        <w:spacing w:line="36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4- PRAZO/</w:t>
      </w:r>
      <w:r>
        <w:rPr>
          <w:rFonts w:asciiTheme="minorHAnsi" w:hAnsiTheme="minorHAnsi" w:cstheme="minorHAnsi"/>
          <w:b/>
          <w:sz w:val="24"/>
          <w:szCs w:val="24"/>
        </w:rPr>
        <w:t>FORNECIMENTO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/PAGAMENTO: </w:t>
      </w:r>
    </w:p>
    <w:p w:rsidR="008F7731" w:rsidRPr="00AC0A4B" w:rsidRDefault="008F7731" w:rsidP="008F7731">
      <w:pPr>
        <w:pStyle w:val="Corpodetexto31"/>
        <w:tabs>
          <w:tab w:val="left" w:pos="360"/>
        </w:tabs>
        <w:spacing w:before="240" w:after="240" w:line="360" w:lineRule="auto"/>
        <w:rPr>
          <w:rFonts w:asciiTheme="minorHAnsi" w:hAnsiTheme="minorHAnsi" w:cstheme="minorHAnsi"/>
          <w:b w:val="0"/>
          <w:szCs w:val="24"/>
          <w:u w:val="none"/>
        </w:rPr>
      </w:pPr>
      <w:r w:rsidRPr="00AC0A4B">
        <w:rPr>
          <w:rFonts w:asciiTheme="minorHAnsi" w:hAnsiTheme="minorHAnsi" w:cstheme="minorHAnsi"/>
          <w:szCs w:val="24"/>
          <w:u w:val="none"/>
        </w:rPr>
        <w:t>4.1.</w:t>
      </w:r>
      <w:r w:rsidRPr="00AC0A4B">
        <w:rPr>
          <w:rFonts w:asciiTheme="minorHAnsi" w:hAnsiTheme="minorHAnsi" w:cstheme="minorHAnsi"/>
          <w:b w:val="0"/>
          <w:szCs w:val="24"/>
          <w:u w:val="none"/>
        </w:rPr>
        <w:t xml:space="preserve">  A presente Ata de Registro de Preços terá validade de 12 (doze) meses, a partir da sua assinatura.</w:t>
      </w:r>
    </w:p>
    <w:p w:rsidR="008F7731" w:rsidRPr="007872B9" w:rsidRDefault="008F7731" w:rsidP="008F7731">
      <w:pPr>
        <w:tabs>
          <w:tab w:val="left" w:pos="792"/>
        </w:tabs>
        <w:suppressAutoHyphens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4.1.1.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Durante o prazo de validade desta Ata de Registro de Preços, o Município não será obrigado a contratar o objeto referido na Cláusula 4.1 exclusivamente pelo Sistema de Registro de Preços, podendo fazê-lo através de outra licitação quando julgar conveniente, sem que caiba recurso ou indenização de qualquer espécie às empresas detentoras, ou, cancelar a Ata, na ocorrência de alguma das hipóteses legalmente previstas para tanto, garantidos à detentora, neste caso, o contraditório e a ampla defesa;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4.2.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Maquinário a ser disponibilizado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A281D">
        <w:rPr>
          <w:rFonts w:asciiTheme="minorHAnsi" w:hAnsiTheme="minorHAnsi" w:cstheme="minorHAnsi"/>
          <w:sz w:val="24"/>
          <w:szCs w:val="24"/>
        </w:rPr>
        <w:t>pela empresa CONTRATADA, deverá estar presente</w:t>
      </w:r>
      <w:r>
        <w:rPr>
          <w:rFonts w:asciiTheme="minorHAnsi" w:hAnsiTheme="minorHAnsi" w:cstheme="minorHAnsi"/>
          <w:sz w:val="24"/>
          <w:szCs w:val="24"/>
        </w:rPr>
        <w:t xml:space="preserve"> nos locais indicados pela Secretaria Municipal de Obras, no prazo de 2h (duas horas), a contar da solicitação desta, através de seu fiscal de contrato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4.2.1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>
        <w:rPr>
          <w:rFonts w:asciiTheme="minorHAnsi" w:hAnsiTheme="minorHAnsi" w:cstheme="minorHAnsi"/>
          <w:sz w:val="24"/>
          <w:szCs w:val="24"/>
        </w:rPr>
        <w:t xml:space="preserve">É responsabilidade da CONTRATADA, </w:t>
      </w:r>
      <w:r w:rsidRPr="007872B9">
        <w:rPr>
          <w:rFonts w:asciiTheme="minorHAnsi" w:hAnsiTheme="minorHAnsi" w:cstheme="minorHAnsi"/>
          <w:sz w:val="24"/>
          <w:szCs w:val="24"/>
        </w:rPr>
        <w:t>as despesas de transporte, carga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descarga</w:t>
      </w:r>
      <w:r>
        <w:rPr>
          <w:rFonts w:asciiTheme="minorHAnsi" w:hAnsiTheme="minorHAnsi" w:cstheme="minorHAnsi"/>
          <w:sz w:val="24"/>
          <w:szCs w:val="24"/>
        </w:rPr>
        <w:t xml:space="preserve"> e combustível</w:t>
      </w:r>
      <w:r w:rsidRPr="007872B9">
        <w:rPr>
          <w:rFonts w:asciiTheme="minorHAnsi" w:hAnsiTheme="minorHAnsi" w:cstheme="minorHAnsi"/>
          <w:sz w:val="24"/>
          <w:szCs w:val="24"/>
        </w:rPr>
        <w:t xml:space="preserve">, podendo </w:t>
      </w:r>
      <w:r w:rsidR="004A281D">
        <w:rPr>
          <w:rFonts w:asciiTheme="minorHAnsi" w:hAnsiTheme="minorHAnsi" w:cstheme="minorHAnsi"/>
          <w:sz w:val="24"/>
          <w:szCs w:val="24"/>
        </w:rPr>
        <w:t>o maquinário ser solicitado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em mais de um local, em qualquer lugar do </w:t>
      </w:r>
      <w:r>
        <w:rPr>
          <w:rFonts w:asciiTheme="minorHAnsi" w:hAnsiTheme="minorHAnsi" w:cstheme="minorHAnsi"/>
          <w:sz w:val="24"/>
          <w:szCs w:val="24"/>
        </w:rPr>
        <w:t xml:space="preserve">território do </w:t>
      </w:r>
      <w:r w:rsidRPr="007872B9">
        <w:rPr>
          <w:rFonts w:asciiTheme="minorHAnsi" w:hAnsiTheme="minorHAnsi" w:cstheme="minorHAnsi"/>
          <w:sz w:val="24"/>
          <w:szCs w:val="24"/>
        </w:rPr>
        <w:t>Município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 em qualquer dia da semana;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Não haverá cota mensal para realização dos mesmos;</w:t>
      </w:r>
    </w:p>
    <w:p w:rsidR="008F7731" w:rsidRPr="007872B9" w:rsidRDefault="008F7731" w:rsidP="008F7731">
      <w:pPr>
        <w:shd w:val="clear" w:color="auto" w:fill="FFFFFF"/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4.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Pr="007872B9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4A281D">
        <w:rPr>
          <w:rFonts w:asciiTheme="minorHAnsi" w:hAnsiTheme="minorHAnsi" w:cstheme="minorHAnsi"/>
          <w:sz w:val="24"/>
          <w:szCs w:val="24"/>
          <w:shd w:val="clear" w:color="auto" w:fill="FFFFFF"/>
        </w:rPr>
        <w:t>O maquinário</w:t>
      </w:r>
      <w:r w:rsidR="00D65AA1">
        <w:rPr>
          <w:rFonts w:asciiTheme="minorHAnsi" w:hAnsiTheme="minorHAnsi" w:cstheme="minorHAnsi"/>
          <w:sz w:val="24"/>
          <w:szCs w:val="24"/>
          <w:shd w:val="clear" w:color="auto" w:fill="FFFFFF"/>
        </w:rPr>
        <w:t>, ou o operador disponibilizado,</w:t>
      </w:r>
      <w:r w:rsidR="004A281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poderá ser rejeitado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quando em desacordo com as especificações constantes neste Termo de Referência e na proposta, devendo ser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em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substituídos no prazo de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24h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a contar da notificação da 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CONTRATANTE junto à CONTRATADA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às custas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desta</w:t>
      </w:r>
      <w:r w:rsidRPr="007872B9">
        <w:rPr>
          <w:rFonts w:asciiTheme="minorHAnsi" w:hAnsiTheme="minorHAnsi" w:cstheme="minorHAnsi"/>
          <w:sz w:val="24"/>
          <w:szCs w:val="24"/>
          <w:shd w:val="clear" w:color="auto" w:fill="FFFFFF"/>
        </w:rPr>
        <w:t>, sem prejuízo da aplicação das penalidades;</w:t>
      </w:r>
    </w:p>
    <w:p w:rsidR="008F7731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4.5</w:t>
      </w:r>
      <w:r w:rsidRPr="007872B9">
        <w:rPr>
          <w:rFonts w:asciiTheme="minorHAnsi" w:hAnsiTheme="minorHAnsi" w:cstheme="minorHAnsi"/>
          <w:b/>
          <w:sz w:val="24"/>
          <w:szCs w:val="24"/>
        </w:rPr>
        <w:t>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pagamentos serão efetuados no prazo de até 30 dias a contar </w:t>
      </w:r>
      <w:r>
        <w:rPr>
          <w:rFonts w:asciiTheme="minorHAnsi" w:hAnsiTheme="minorHAnsi" w:cstheme="minorHAnsi"/>
          <w:sz w:val="24"/>
          <w:szCs w:val="24"/>
        </w:rPr>
        <w:t xml:space="preserve">do recebimento </w:t>
      </w:r>
      <w:r w:rsidRPr="007872B9">
        <w:rPr>
          <w:rFonts w:asciiTheme="minorHAnsi" w:hAnsiTheme="minorHAnsi" w:cstheme="minorHAnsi"/>
          <w:sz w:val="24"/>
          <w:szCs w:val="24"/>
        </w:rPr>
        <w:t>da nota fiscal devidamente assinada pelo fiscal do contrato</w:t>
      </w:r>
      <w:r>
        <w:rPr>
          <w:rFonts w:asciiTheme="minorHAnsi" w:hAnsiTheme="minorHAnsi" w:cstheme="minorHAnsi"/>
          <w:sz w:val="24"/>
          <w:szCs w:val="24"/>
        </w:rPr>
        <w:t xml:space="preserve">, acompanhada: </w:t>
      </w:r>
    </w:p>
    <w:p w:rsidR="008F7731" w:rsidRDefault="008F7731" w:rsidP="008F7731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  <w:sectPr w:rsidR="008F7731" w:rsidSect="00FE461A">
          <w:headerReference w:type="default" r:id="rId7"/>
          <w:footerReference w:type="default" r:id="rId8"/>
          <w:pgSz w:w="12240" w:h="15840"/>
          <w:pgMar w:top="1440" w:right="1080" w:bottom="1440" w:left="1080" w:header="284" w:footer="708" w:gutter="0"/>
          <w:cols w:space="708"/>
          <w:docGrid w:linePitch="360"/>
        </w:sectPr>
      </w:pPr>
    </w:p>
    <w:p w:rsidR="008F7731" w:rsidRDefault="008F7731" w:rsidP="008F7731">
      <w:pPr>
        <w:pStyle w:val="PargrafodaLista"/>
        <w:numPr>
          <w:ilvl w:val="0"/>
          <w:numId w:val="4"/>
        </w:numPr>
        <w:overflowPunct/>
        <w:autoSpaceDE/>
        <w:autoSpaceDN/>
        <w:adjustRightInd/>
        <w:spacing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610223">
        <w:rPr>
          <w:rFonts w:asciiTheme="minorHAnsi" w:hAnsiTheme="minorHAnsi" w:cstheme="minorHAnsi"/>
          <w:sz w:val="24"/>
          <w:szCs w:val="24"/>
        </w:rPr>
        <w:lastRenderedPageBreak/>
        <w:t>Diário de Execução</w:t>
      </w:r>
      <w:r>
        <w:rPr>
          <w:rFonts w:asciiTheme="minorHAnsi" w:hAnsiTheme="minorHAnsi" w:cstheme="minorHAnsi"/>
          <w:sz w:val="24"/>
          <w:szCs w:val="24"/>
        </w:rPr>
        <w:t>/Obra</w:t>
      </w:r>
      <w:r w:rsidRPr="00610223">
        <w:rPr>
          <w:rFonts w:asciiTheme="minorHAnsi" w:hAnsiTheme="minorHAnsi" w:cstheme="minorHAnsi"/>
          <w:sz w:val="24"/>
          <w:szCs w:val="24"/>
        </w:rPr>
        <w:t xml:space="preserve"> emitido pelo Fiscal de Contrato, que deverá indicar o local da utilização do equipamento, atividades desempenhadas, data, hora de início e finalização, atestando assim, as quantidades de horas de efetiva utilização;</w:t>
      </w:r>
    </w:p>
    <w:p w:rsidR="008F7731" w:rsidRPr="00610223" w:rsidRDefault="008F7731" w:rsidP="008F7731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DARF Previdenciário</w:t>
      </w:r>
      <w:r w:rsidR="00D65AA1">
        <w:rPr>
          <w:rFonts w:asciiTheme="minorHAnsi" w:hAnsiTheme="minorHAnsi" w:cs="Arial"/>
          <w:color w:val="000000"/>
          <w:sz w:val="24"/>
          <w:szCs w:val="24"/>
        </w:rPr>
        <w:t xml:space="preserve"> ou documento equivalente e previsto em Lei</w:t>
      </w:r>
      <w:r w:rsidRPr="0061022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8F7731" w:rsidRPr="00D87BD5" w:rsidRDefault="00E70DC9" w:rsidP="00E70DC9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r w:rsidRPr="00E70DC9">
        <w:rPr>
          <w:rFonts w:asciiTheme="minorHAnsi" w:hAnsiTheme="minorHAnsi" w:cs="Arial"/>
          <w:color w:val="000000"/>
          <w:sz w:val="24"/>
          <w:szCs w:val="24"/>
        </w:rPr>
        <w:t>Certidões Negativas de Débitos Tributários Municipal, Estadual e União;</w:t>
      </w:r>
    </w:p>
    <w:p w:rsidR="00D87BD5" w:rsidRPr="006D4DFF" w:rsidRDefault="00D87BD5" w:rsidP="008F7731">
      <w:pPr>
        <w:pStyle w:val="A252575"/>
        <w:numPr>
          <w:ilvl w:val="0"/>
          <w:numId w:val="4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rPr>
          <w:rFonts w:asciiTheme="minorHAnsi" w:hAnsiTheme="minorHAnsi" w:cs="Arial"/>
          <w:sz w:val="24"/>
          <w:szCs w:val="24"/>
        </w:rPr>
      </w:pPr>
      <w:bookmarkStart w:id="0" w:name="_GoBack"/>
      <w:r>
        <w:rPr>
          <w:rFonts w:asciiTheme="minorHAnsi" w:hAnsiTheme="minorHAnsi" w:cs="Arial"/>
          <w:color w:val="000000"/>
          <w:sz w:val="24"/>
          <w:szCs w:val="24"/>
        </w:rPr>
        <w:lastRenderedPageBreak/>
        <w:t>Certidão Negativa de Débito Trabalhista emitida pelo Tribunal Superior do Trabalho;</w:t>
      </w:r>
    </w:p>
    <w:bookmarkEnd w:id="0"/>
    <w:p w:rsidR="008F7731" w:rsidRPr="00610223" w:rsidRDefault="008F7731" w:rsidP="008F773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Folha de Pagamento, devidamente assinada, do funcionário utilizado na condução/ operação;</w:t>
      </w:r>
    </w:p>
    <w:p w:rsidR="008F7731" w:rsidRPr="00610223" w:rsidRDefault="008F7731" w:rsidP="008F7731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610223">
        <w:rPr>
          <w:rFonts w:asciiTheme="minorHAnsi" w:hAnsiTheme="minorHAnsi" w:cs="Arial"/>
          <w:color w:val="000000"/>
          <w:sz w:val="24"/>
          <w:szCs w:val="24"/>
        </w:rPr>
        <w:t>Guia de Recolhimento do FGTS do funcionário (GFIP) utilizado na condução/ operação;</w:t>
      </w:r>
    </w:p>
    <w:p w:rsidR="008F7731" w:rsidRDefault="008F7731" w:rsidP="008F7731">
      <w:pPr>
        <w:pStyle w:val="A252575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ind w:left="720" w:firstLine="0"/>
        <w:rPr>
          <w:rFonts w:asciiTheme="minorHAnsi" w:hAnsiTheme="minorHAnsi" w:cs="Arial"/>
          <w:sz w:val="24"/>
          <w:szCs w:val="24"/>
        </w:rPr>
        <w:sectPr w:rsidR="008F7731" w:rsidSect="006D4DFF">
          <w:type w:val="continuous"/>
          <w:pgSz w:w="12240" w:h="15840"/>
          <w:pgMar w:top="1440" w:right="1080" w:bottom="1440" w:left="1080" w:header="284" w:footer="708" w:gutter="0"/>
          <w:cols w:num="2" w:space="708"/>
          <w:docGrid w:linePitch="360"/>
        </w:sectPr>
      </w:pPr>
    </w:p>
    <w:p w:rsidR="008F7731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5 - QUALIFICAÇÃO TECNICA: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 xml:space="preserve">5.1.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Apresentar Atestado de capacidade Técnica, em nome do licitante, fornecido(s) por pessoa jurídica de direito público ou privado, que comprove(m) o fornecimento compatível ao objeto deste certame licitatório;</w:t>
      </w:r>
    </w:p>
    <w:p w:rsidR="008F7731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5.1.1.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Além das informações atinentes ao licitante (qualificação), </w:t>
      </w:r>
      <w:proofErr w:type="gram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o(</w:t>
      </w:r>
      <w:proofErr w:type="gramEnd"/>
      <w:r w:rsidRPr="007872B9">
        <w:rPr>
          <w:rFonts w:asciiTheme="minorHAnsi" w:hAnsiTheme="minorHAnsi" w:cstheme="minorHAnsi"/>
          <w:color w:val="000000"/>
          <w:sz w:val="24"/>
          <w:szCs w:val="24"/>
        </w:rPr>
        <w:t>s) atestado(s) deverá(</w:t>
      </w:r>
      <w:proofErr w:type="spellStart"/>
      <w:r w:rsidRPr="007872B9">
        <w:rPr>
          <w:rFonts w:asciiTheme="minorHAnsi" w:hAnsiTheme="minorHAnsi" w:cstheme="minorHAnsi"/>
          <w:color w:val="000000"/>
          <w:sz w:val="24"/>
          <w:szCs w:val="24"/>
        </w:rPr>
        <w:t>ão</w:t>
      </w:r>
      <w:proofErr w:type="spellEnd"/>
      <w:r w:rsidRPr="007872B9">
        <w:rPr>
          <w:rFonts w:asciiTheme="minorHAnsi" w:hAnsiTheme="minorHAnsi" w:cstheme="minorHAnsi"/>
          <w:color w:val="000000"/>
          <w:sz w:val="24"/>
          <w:szCs w:val="24"/>
        </w:rPr>
        <w:t>) conter claramente: a razão social, o endereço, CNPJ, contato telefônico e assinatura do representante legal do tomador de serviços;</w:t>
      </w:r>
    </w:p>
    <w:p w:rsidR="00D87BD5" w:rsidRPr="00D87BD5" w:rsidRDefault="00D87BD5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 xml:space="preserve">5.2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Declaração emitida pela Licitante, sob as penas da Lei, de que o maquinário requerido estará disponível, e dentro dos parâmetros exigidos no item 3.1 do termo de referência, quando da assinatura da Ata de Registro de Preços; 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6 - OBRIGAÇÕES DA CONTRATADA: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proofErr w:type="gramStart"/>
      <w:r>
        <w:rPr>
          <w:rFonts w:asciiTheme="minorHAnsi" w:hAnsiTheme="minorHAnsi" w:cstheme="minorHAnsi"/>
          <w:sz w:val="24"/>
          <w:szCs w:val="24"/>
        </w:rPr>
        <w:t>O(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s) fornecimentos </w:t>
      </w:r>
      <w:r w:rsidRPr="007872B9">
        <w:rPr>
          <w:rFonts w:asciiTheme="minorHAnsi" w:hAnsiTheme="minorHAnsi" w:cstheme="minorHAnsi"/>
          <w:sz w:val="24"/>
          <w:szCs w:val="24"/>
        </w:rPr>
        <w:t>deverão inicia</w:t>
      </w:r>
      <w:r>
        <w:rPr>
          <w:rFonts w:asciiTheme="minorHAnsi" w:hAnsiTheme="minorHAnsi" w:cstheme="minorHAnsi"/>
          <w:sz w:val="24"/>
          <w:szCs w:val="24"/>
        </w:rPr>
        <w:t xml:space="preserve">r após a assinatura da </w:t>
      </w:r>
      <w:r w:rsidRPr="007872B9">
        <w:rPr>
          <w:rFonts w:asciiTheme="minorHAnsi" w:hAnsiTheme="minorHAnsi" w:cstheme="minorHAnsi"/>
          <w:sz w:val="24"/>
          <w:szCs w:val="24"/>
        </w:rPr>
        <w:t>ATA e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7872B9">
        <w:rPr>
          <w:rFonts w:asciiTheme="minorHAnsi" w:hAnsiTheme="minorHAnsi" w:cstheme="minorHAnsi"/>
          <w:sz w:val="24"/>
          <w:szCs w:val="24"/>
        </w:rPr>
        <w:t xml:space="preserve"> expedição da Ordem de Serviço, conforme determinação da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Secretaria Municipal de Obras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6.2.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eastAsia="Calibri" w:hAnsiTheme="minorHAnsi" w:cstheme="minorHAnsi"/>
          <w:sz w:val="24"/>
          <w:szCs w:val="24"/>
        </w:rPr>
        <w:t>Cumprimento total das cláusulas do contrato/ATA;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6.3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6.4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.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6.5.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colocar à disposição, apenas condutores devidamente habilitados para conduzir 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o maquinário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. (Habilitação compatível com 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o maquinário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ser dirigido).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6.6.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6.6.1.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64ED6">
        <w:rPr>
          <w:rFonts w:asciiTheme="minorHAnsi" w:hAnsiTheme="minorHAnsi" w:cstheme="minorHAnsi"/>
          <w:sz w:val="24"/>
          <w:szCs w:val="24"/>
        </w:rPr>
        <w:t xml:space="preserve">O maquinário poderá ser solicitado </w:t>
      </w:r>
      <w:r w:rsidRPr="007872B9">
        <w:rPr>
          <w:rFonts w:asciiTheme="minorHAnsi" w:hAnsiTheme="minorHAnsi" w:cstheme="minorHAnsi"/>
          <w:sz w:val="24"/>
          <w:szCs w:val="24"/>
        </w:rPr>
        <w:t>para trabalhar em: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lastRenderedPageBreak/>
        <w:t>Qualquer dia da semana;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24 h por dia;</w:t>
      </w:r>
    </w:p>
    <w:p w:rsidR="008F7731" w:rsidRPr="007872B9" w:rsidRDefault="008F7731" w:rsidP="008F7731">
      <w:pPr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Os serviços podem ser realizados dentro de todo o perímetro do Município de Itajaí;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6.7.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amente pelo objeto do presente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, são de responsabilidade única e exclusiva da contratada, respondendo a prefeitura apenas e tão somente pelo pagamento da quantia de prestação de Serviço;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6.8.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A Contratada obriga-se a comunicar à Secretaria Municipal de Obras, todas as circunstâncias ou ocorrências que, constituindo motivos de força maior, não permitiram a correta execução dos serviços;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6.9.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6.10.</w:t>
      </w:r>
      <w:r w:rsidRPr="007872B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dos serviços inadequados ou desconformes com as especificações;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será responsável por toda a manutenção, combustível, maquinários, ferramentas e pessoal necessário para executar os serviços preteridos pela contratante;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B64ED6">
        <w:rPr>
          <w:rFonts w:asciiTheme="minorHAnsi" w:hAnsiTheme="minorHAnsi" w:cstheme="minorHAnsi"/>
          <w:sz w:val="24"/>
          <w:szCs w:val="24"/>
        </w:rPr>
        <w:t>O maquinário deverá estar identificado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 a logomarca da administração pública, lembrando que esta identificação visual é de uso exclusivo para quando os serviços sejam para a Prefeitura;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Em caso de decretação de Estado de emergência ou de calamidade pública pelo poder executivo, a contratada deverá quando solicitado disponibili</w:t>
      </w:r>
      <w:r w:rsidR="00B64ED6">
        <w:rPr>
          <w:rFonts w:asciiTheme="minorHAnsi" w:hAnsiTheme="minorHAnsi" w:cstheme="minorHAnsi"/>
          <w:sz w:val="24"/>
          <w:szCs w:val="24"/>
        </w:rPr>
        <w:t>zar o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="00B64ED6">
        <w:rPr>
          <w:rFonts w:asciiTheme="minorHAnsi" w:hAnsiTheme="minorHAnsi" w:cstheme="minorHAnsi"/>
          <w:sz w:val="24"/>
          <w:szCs w:val="24"/>
        </w:rPr>
        <w:t>maquinário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 prazo máximo de </w:t>
      </w:r>
      <w:r>
        <w:rPr>
          <w:rFonts w:asciiTheme="minorHAnsi" w:hAnsiTheme="minorHAnsi" w:cstheme="minorHAnsi"/>
          <w:sz w:val="24"/>
          <w:szCs w:val="24"/>
        </w:rPr>
        <w:t xml:space="preserve">1 </w:t>
      </w:r>
      <w:r w:rsidRPr="007872B9">
        <w:rPr>
          <w:rFonts w:asciiTheme="minorHAnsi" w:hAnsiTheme="minorHAnsi" w:cstheme="minorHAnsi"/>
          <w:sz w:val="24"/>
          <w:szCs w:val="24"/>
        </w:rPr>
        <w:t>(</w:t>
      </w:r>
      <w:r>
        <w:rPr>
          <w:rFonts w:asciiTheme="minorHAnsi" w:hAnsiTheme="minorHAnsi" w:cstheme="minorHAnsi"/>
          <w:sz w:val="24"/>
          <w:szCs w:val="24"/>
        </w:rPr>
        <w:t>uma</w:t>
      </w:r>
      <w:r w:rsidRPr="007872B9">
        <w:rPr>
          <w:rFonts w:asciiTheme="minorHAnsi" w:hAnsiTheme="minorHAnsi" w:cstheme="minorHAnsi"/>
          <w:sz w:val="24"/>
          <w:szCs w:val="24"/>
        </w:rPr>
        <w:t>) hora.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Todo pessoal contratado para a realização do serviço, objeto deste contrato, deverá ser registrado em carteira pelo regime CLT;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6.15.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 Contratada é obrigada a zelar pelo patrimônio Municipal, objeto do presente, assumindo responsabilidades pela sua integridade, bem como pelos eventuais danos causados pela Contratada e seus agentes;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6.16</w:t>
      </w:r>
      <w:r w:rsidRPr="007872B9">
        <w:rPr>
          <w:rFonts w:asciiTheme="minorHAnsi" w:hAnsiTheme="minorHAnsi" w:cstheme="minorHAnsi"/>
          <w:sz w:val="24"/>
          <w:szCs w:val="24"/>
        </w:rPr>
        <w:t>. Caberá à contratada a plena sinalização e orientação do local de trabalho, a fim de evitar acidentes com as demais pessoas que ali trabalham ou transitam.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6.17.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Os profissionais contratados não podem receber valores salariais inferiores ao previsto pelo sindicato da categoria;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7 - OBRIGAÇÕES DA CONTRATANTE: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7.1.</w:t>
      </w:r>
      <w:r w:rsidRPr="007872B9">
        <w:rPr>
          <w:rFonts w:asciiTheme="minorHAnsi" w:hAnsiTheme="minorHAnsi" w:cstheme="minorHAnsi"/>
          <w:sz w:val="24"/>
          <w:szCs w:val="24"/>
        </w:rPr>
        <w:t xml:space="preserve"> Efetuar os pagamentos devidos à CONTRATADA, na forma pactuada </w:t>
      </w:r>
      <w:r>
        <w:rPr>
          <w:rFonts w:asciiTheme="minorHAnsi" w:hAnsiTheme="minorHAnsi" w:cstheme="minorHAnsi"/>
          <w:sz w:val="24"/>
          <w:szCs w:val="24"/>
        </w:rPr>
        <w:t>na ata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7.2.</w:t>
      </w:r>
      <w:r w:rsidRPr="007872B9">
        <w:rPr>
          <w:rFonts w:asciiTheme="minorHAnsi" w:hAnsiTheme="minorHAnsi" w:cstheme="minorHAnsi"/>
          <w:sz w:val="24"/>
          <w:szCs w:val="24"/>
        </w:rPr>
        <w:t xml:space="preserve"> Notificar, por escrito, a CONTRATADA quaisquer irregularidades encontradas na prestação do fornecimento;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Prestar as informações e os esclarecimentos que venham a ser solicitados pela CONTRATADA</w:t>
      </w:r>
      <w:r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7.4.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Aplicar, se for o caso, as sanções administrativas e penalidades regulamentares e contratuais</w:t>
      </w:r>
      <w:r>
        <w:rPr>
          <w:rFonts w:asciiTheme="minorHAnsi" w:hAnsiTheme="minorHAnsi" w:cstheme="minorHAnsi"/>
          <w:sz w:val="24"/>
          <w:szCs w:val="24"/>
        </w:rPr>
        <w:t>;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7.5.</w:t>
      </w:r>
      <w:r w:rsidRPr="007872B9">
        <w:rPr>
          <w:rFonts w:asciiTheme="minorHAnsi" w:hAnsiTheme="minorHAnsi" w:cstheme="minorHAnsi"/>
          <w:sz w:val="24"/>
          <w:szCs w:val="24"/>
        </w:rPr>
        <w:t xml:space="preserve"> Comunicar a CONTRATADA, sempre que necessário qualquer deficiência em relação aos serviços prestados;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7.6.</w:t>
      </w:r>
      <w:r w:rsidRPr="007872B9">
        <w:rPr>
          <w:rFonts w:asciiTheme="minorHAnsi" w:hAnsiTheme="minorHAnsi" w:cstheme="minorHAnsi"/>
          <w:sz w:val="24"/>
          <w:szCs w:val="24"/>
        </w:rPr>
        <w:t xml:space="preserve"> Informar a contratada vencedora, quais os procedimentos para a correta </w:t>
      </w:r>
      <w:r>
        <w:rPr>
          <w:rFonts w:asciiTheme="minorHAnsi" w:hAnsiTheme="minorHAnsi" w:cstheme="minorHAnsi"/>
          <w:sz w:val="24"/>
          <w:szCs w:val="24"/>
        </w:rPr>
        <w:t>execução</w:t>
      </w:r>
      <w:r w:rsidRPr="007872B9">
        <w:rPr>
          <w:rFonts w:asciiTheme="minorHAnsi" w:hAnsiTheme="minorHAnsi" w:cstheme="minorHAnsi"/>
          <w:sz w:val="24"/>
          <w:szCs w:val="24"/>
        </w:rPr>
        <w:t>, assim como quaisquer outras alterações no decorrer do contrato;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7.7.</w:t>
      </w:r>
      <w:r w:rsidRPr="007872B9">
        <w:rPr>
          <w:rFonts w:asciiTheme="minorHAnsi" w:hAnsiTheme="minorHAnsi" w:cstheme="minorHAnsi"/>
          <w:sz w:val="24"/>
          <w:szCs w:val="24"/>
        </w:rPr>
        <w:t xml:space="preserve"> Acompanhar e fiscalizar a execução </w:t>
      </w:r>
      <w:r>
        <w:rPr>
          <w:rFonts w:asciiTheme="minorHAnsi" w:hAnsiTheme="minorHAnsi" w:cstheme="minorHAnsi"/>
          <w:sz w:val="24"/>
          <w:szCs w:val="24"/>
        </w:rPr>
        <w:t xml:space="preserve">da ata, bem como atestar </w:t>
      </w:r>
      <w:r w:rsidRPr="007872B9">
        <w:rPr>
          <w:rFonts w:asciiTheme="minorHAnsi" w:hAnsiTheme="minorHAnsi" w:cstheme="minorHAnsi"/>
          <w:sz w:val="24"/>
          <w:szCs w:val="24"/>
        </w:rPr>
        <w:t xml:space="preserve">na Nota Fiscal/Fatura a </w:t>
      </w:r>
      <w:r w:rsidR="00D87BD5">
        <w:rPr>
          <w:rFonts w:asciiTheme="minorHAnsi" w:hAnsiTheme="minorHAnsi" w:cstheme="minorHAnsi"/>
          <w:sz w:val="24"/>
          <w:szCs w:val="24"/>
        </w:rPr>
        <w:t xml:space="preserve">execução </w:t>
      </w:r>
      <w:r w:rsidRPr="007872B9">
        <w:rPr>
          <w:rFonts w:asciiTheme="minorHAnsi" w:hAnsiTheme="minorHAnsi" w:cstheme="minorHAnsi"/>
          <w:sz w:val="24"/>
          <w:szCs w:val="24"/>
        </w:rPr>
        <w:t>e</w:t>
      </w:r>
      <w:r w:rsidR="00D87BD5">
        <w:rPr>
          <w:rFonts w:asciiTheme="minorHAnsi" w:hAnsiTheme="minorHAnsi" w:cstheme="minorHAnsi"/>
          <w:sz w:val="24"/>
          <w:szCs w:val="24"/>
        </w:rPr>
        <w:t xml:space="preserve">fetiva do objeto, fiscalizar o maquinário </w:t>
      </w:r>
      <w:r w:rsidRPr="007872B9">
        <w:rPr>
          <w:rFonts w:asciiTheme="minorHAnsi" w:hAnsiTheme="minorHAnsi" w:cstheme="minorHAnsi"/>
          <w:sz w:val="24"/>
          <w:szCs w:val="24"/>
        </w:rPr>
        <w:t>e métodos utilizados no serviço, o que em nenhuma hipótese eximirá a proponente vencedora das responsabilidades do Código Civil e/ou Penal;</w:t>
      </w:r>
    </w:p>
    <w:p w:rsidR="008F7731" w:rsidRPr="007872B9" w:rsidRDefault="008F7731" w:rsidP="008F7731">
      <w:pPr>
        <w:spacing w:before="240" w:after="24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lastRenderedPageBreak/>
        <w:t>7.8.</w:t>
      </w:r>
      <w:r w:rsidRPr="007872B9">
        <w:rPr>
          <w:rFonts w:asciiTheme="minorHAnsi" w:hAnsiTheme="minorHAnsi" w:cstheme="minorHAnsi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A Contratante terá o direito de recusar todo e qualquer 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>maquinário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, ou mão de obra,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>disponibilizado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="00B64ED6">
        <w:rPr>
          <w:rFonts w:asciiTheme="minorHAnsi" w:hAnsiTheme="minorHAnsi" w:cstheme="minorHAnsi"/>
          <w:color w:val="000000"/>
          <w:sz w:val="24"/>
          <w:szCs w:val="24"/>
        </w:rPr>
        <w:t xml:space="preserve"> que não esteja adequado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para a prestação dos serviços</w:t>
      </w:r>
      <w:r w:rsidR="00D87BD5">
        <w:rPr>
          <w:rFonts w:asciiTheme="minorHAnsi" w:hAnsiTheme="minorHAnsi" w:cstheme="minorHAnsi"/>
          <w:color w:val="000000"/>
          <w:sz w:val="24"/>
          <w:szCs w:val="24"/>
        </w:rPr>
        <w:t xml:space="preserve"> ou dentro dos parâmetros exigidos no item 3.1 do termo de referência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:rsidR="008F7731" w:rsidRPr="007872B9" w:rsidRDefault="008F7731" w:rsidP="008F7731">
      <w:pPr>
        <w:overflowPunct/>
        <w:autoSpaceDE/>
        <w:autoSpaceDN/>
        <w:adjustRightInd/>
        <w:spacing w:before="240" w:after="240" w:line="360" w:lineRule="auto"/>
        <w:jc w:val="both"/>
        <w:textAlignment w:val="auto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b/>
          <w:color w:val="000000"/>
          <w:sz w:val="24"/>
          <w:szCs w:val="24"/>
        </w:rPr>
        <w:t>7.9.</w:t>
      </w:r>
      <w:r w:rsidRPr="007872B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7872B9">
        <w:rPr>
          <w:rFonts w:asciiTheme="minorHAnsi" w:hAnsiTheme="minorHAnsi" w:cstheme="minorHAnsi"/>
          <w:sz w:val="24"/>
          <w:szCs w:val="24"/>
        </w:rPr>
        <w:t xml:space="preserve">Compete também ao MUNICÍPIO, solicitar </w:t>
      </w:r>
      <w:r w:rsidR="00D87BD5">
        <w:rPr>
          <w:rFonts w:asciiTheme="minorHAnsi" w:hAnsiTheme="minorHAnsi" w:cstheme="minorHAnsi"/>
          <w:sz w:val="24"/>
          <w:szCs w:val="24"/>
        </w:rPr>
        <w:t xml:space="preserve">a substituição do maquinário ou </w:t>
      </w:r>
      <w:r w:rsidRPr="007872B9">
        <w:rPr>
          <w:rFonts w:asciiTheme="minorHAnsi" w:hAnsiTheme="minorHAnsi" w:cstheme="minorHAnsi"/>
          <w:sz w:val="24"/>
          <w:szCs w:val="24"/>
        </w:rPr>
        <w:t xml:space="preserve">o afastamento do profissional que não estiver apto às obrigações estabelecidas </w:t>
      </w:r>
      <w:r w:rsidR="00D87BD5">
        <w:rPr>
          <w:rFonts w:asciiTheme="minorHAnsi" w:hAnsiTheme="minorHAnsi" w:cstheme="minorHAnsi"/>
          <w:sz w:val="24"/>
          <w:szCs w:val="24"/>
        </w:rPr>
        <w:t xml:space="preserve">na Ata de Registro de Preços </w:t>
      </w:r>
      <w:r w:rsidRPr="007872B9">
        <w:rPr>
          <w:rFonts w:asciiTheme="minorHAnsi" w:hAnsiTheme="minorHAnsi" w:cstheme="minorHAnsi"/>
          <w:sz w:val="24"/>
          <w:szCs w:val="24"/>
        </w:rPr>
        <w:t>ou que não tenha comportamento adequado no desenvolvimento dos serviços</w:t>
      </w:r>
      <w:r w:rsidR="00D87BD5">
        <w:rPr>
          <w:rFonts w:asciiTheme="minorHAnsi" w:hAnsiTheme="minorHAnsi" w:cstheme="minorHAnsi"/>
          <w:sz w:val="24"/>
          <w:szCs w:val="24"/>
        </w:rPr>
        <w:t>, respectivamente</w:t>
      </w:r>
      <w:r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8</w:t>
      </w:r>
      <w:r w:rsidR="00D87BD5">
        <w:rPr>
          <w:rFonts w:asciiTheme="minorHAnsi" w:hAnsiTheme="minorHAnsi" w:cstheme="minorHAnsi"/>
          <w:b/>
          <w:sz w:val="24"/>
          <w:szCs w:val="24"/>
        </w:rPr>
        <w:t>. DISPOSIÇÕES FINAIS</w:t>
      </w:r>
    </w:p>
    <w:p w:rsidR="008F7731" w:rsidRPr="007872B9" w:rsidRDefault="008F7731" w:rsidP="008F7731">
      <w:pPr>
        <w:spacing w:line="360" w:lineRule="auto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8F7731" w:rsidRPr="007872B9" w:rsidRDefault="00D87BD5" w:rsidP="008F7731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8</w:t>
      </w:r>
      <w:r w:rsidR="008F7731" w:rsidRPr="007872B9">
        <w:rPr>
          <w:rFonts w:asciiTheme="minorHAnsi" w:hAnsiTheme="minorHAnsi" w:cstheme="minorHAnsi"/>
          <w:b/>
          <w:sz w:val="24"/>
          <w:szCs w:val="24"/>
        </w:rPr>
        <w:t>.1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. As despesas correrão por conta da dotação </w:t>
      </w:r>
      <w:r w:rsidR="008F7731">
        <w:rPr>
          <w:rFonts w:asciiTheme="minorHAnsi" w:hAnsiTheme="minorHAnsi" w:cstheme="minorHAnsi"/>
          <w:b/>
          <w:sz w:val="24"/>
          <w:szCs w:val="24"/>
          <w:u w:val="single"/>
        </w:rPr>
        <w:t xml:space="preserve">154 </w:t>
      </w:r>
      <w:r w:rsidR="008F7731" w:rsidRPr="007872B9">
        <w:rPr>
          <w:rFonts w:asciiTheme="minorHAnsi" w:hAnsiTheme="minorHAnsi" w:cstheme="minorHAnsi"/>
          <w:sz w:val="24"/>
          <w:szCs w:val="24"/>
        </w:rPr>
        <w:t xml:space="preserve">da Secretaria Municipal de Obras, do orçamento para o exercício de </w:t>
      </w:r>
      <w:r w:rsidR="008F7731">
        <w:rPr>
          <w:rFonts w:asciiTheme="minorHAnsi" w:hAnsiTheme="minorHAnsi" w:cstheme="minorHAnsi"/>
          <w:sz w:val="24"/>
          <w:szCs w:val="24"/>
        </w:rPr>
        <w:t>2023</w:t>
      </w:r>
      <w:r w:rsidR="008F7731" w:rsidRPr="007872B9">
        <w:rPr>
          <w:rFonts w:asciiTheme="minorHAnsi" w:hAnsiTheme="minorHAnsi" w:cstheme="minorHAnsi"/>
          <w:sz w:val="24"/>
          <w:szCs w:val="24"/>
        </w:rPr>
        <w:t>;</w:t>
      </w:r>
    </w:p>
    <w:p w:rsidR="008F7731" w:rsidRPr="007872B9" w:rsidRDefault="00D87BD5" w:rsidP="008F7731">
      <w:pPr>
        <w:spacing w:before="240" w:after="240" w:line="360" w:lineRule="auto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8.2 </w:t>
      </w:r>
      <w:r w:rsidR="008F7731" w:rsidRPr="000B3D88">
        <w:rPr>
          <w:rFonts w:asciiTheme="minorHAnsi" w:hAnsiTheme="minorHAnsi" w:cs="Arial"/>
          <w:sz w:val="24"/>
          <w:szCs w:val="24"/>
        </w:rPr>
        <w:t>Designamos para acompanhar e fiscalizar este processo licitatório o servidor,</w:t>
      </w:r>
      <w:r w:rsidR="008F7731" w:rsidRPr="000B3D88">
        <w:rPr>
          <w:rFonts w:asciiTheme="minorHAnsi" w:hAnsiTheme="minorHAnsi" w:cs="Calibri"/>
          <w:b/>
          <w:sz w:val="24"/>
          <w:szCs w:val="24"/>
        </w:rPr>
        <w:t xml:space="preserve"> EUCLIDES AUGUSTO MELIES, </w:t>
      </w:r>
      <w:r w:rsidR="008F7731" w:rsidRPr="000B3D88">
        <w:rPr>
          <w:rFonts w:asciiTheme="minorHAnsi" w:hAnsiTheme="minorHAnsi" w:cs="Calibri"/>
          <w:sz w:val="24"/>
          <w:szCs w:val="24"/>
        </w:rPr>
        <w:t>Diretor de Obras, matrícula n° 2163304</w:t>
      </w:r>
      <w:r w:rsidR="008F7731" w:rsidRPr="007872B9">
        <w:rPr>
          <w:rFonts w:asciiTheme="minorHAnsi" w:hAnsiTheme="minorHAnsi" w:cs="Calibri"/>
          <w:sz w:val="22"/>
          <w:szCs w:val="22"/>
        </w:rPr>
        <w:t>.</w:t>
      </w:r>
    </w:p>
    <w:p w:rsidR="008F7731" w:rsidRDefault="008F7731" w:rsidP="008F7731">
      <w:pPr>
        <w:spacing w:before="240" w:after="240" w:line="36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Itajaí (SC), </w:t>
      </w:r>
      <w:r w:rsidR="00D603A3">
        <w:rPr>
          <w:rFonts w:asciiTheme="minorHAnsi" w:hAnsiTheme="minorHAnsi" w:cstheme="minorHAnsi"/>
          <w:sz w:val="24"/>
          <w:szCs w:val="24"/>
        </w:rPr>
        <w:t>27</w:t>
      </w:r>
      <w:r>
        <w:rPr>
          <w:rFonts w:asciiTheme="minorHAnsi" w:hAnsiTheme="minorHAnsi" w:cstheme="minorHAnsi"/>
          <w:sz w:val="24"/>
          <w:szCs w:val="24"/>
        </w:rPr>
        <w:t xml:space="preserve"> de </w:t>
      </w:r>
      <w:r w:rsidR="00B64ED6">
        <w:rPr>
          <w:rFonts w:asciiTheme="minorHAnsi" w:hAnsiTheme="minorHAnsi" w:cstheme="minorHAnsi"/>
          <w:sz w:val="24"/>
          <w:szCs w:val="24"/>
        </w:rPr>
        <w:t>abril</w:t>
      </w:r>
      <w:r>
        <w:rPr>
          <w:rFonts w:asciiTheme="minorHAnsi" w:hAnsiTheme="minorHAnsi" w:cstheme="minorHAnsi"/>
          <w:sz w:val="24"/>
          <w:szCs w:val="24"/>
        </w:rPr>
        <w:t xml:space="preserve"> de 2023.</w:t>
      </w:r>
      <w:r w:rsidRPr="007872B9">
        <w:rPr>
          <w:rFonts w:asciiTheme="minorHAnsi" w:hAnsiTheme="minorHAnsi" w:cstheme="minorHAnsi"/>
          <w:sz w:val="24"/>
          <w:szCs w:val="24"/>
        </w:rPr>
        <w:t xml:space="preserve">   </w:t>
      </w:r>
    </w:p>
    <w:p w:rsidR="008F7731" w:rsidRPr="007872B9" w:rsidRDefault="008F7731" w:rsidP="008F7731">
      <w:pPr>
        <w:spacing w:before="240" w:after="240" w:line="360" w:lineRule="auto"/>
        <w:jc w:val="right"/>
        <w:rPr>
          <w:rFonts w:asciiTheme="minorHAnsi" w:hAnsiTheme="minorHAnsi" w:cs="Arial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 xml:space="preserve">                 </w:t>
      </w:r>
    </w:p>
    <w:p w:rsidR="008F7731" w:rsidRPr="007872B9" w:rsidRDefault="008F7731" w:rsidP="008F7731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8F7731" w:rsidRPr="007872B9" w:rsidRDefault="008F7731" w:rsidP="008F773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872B9">
        <w:rPr>
          <w:rFonts w:asciiTheme="minorHAnsi" w:hAnsiTheme="minorHAnsi" w:cstheme="minorHAnsi"/>
          <w:b/>
          <w:sz w:val="24"/>
          <w:szCs w:val="24"/>
        </w:rPr>
        <w:t>MARCIO JOSÉ GONÇALVES</w:t>
      </w:r>
    </w:p>
    <w:p w:rsidR="008F7731" w:rsidRDefault="008F7731" w:rsidP="008F773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7872B9">
        <w:rPr>
          <w:rFonts w:asciiTheme="minorHAnsi" w:hAnsiTheme="minorHAnsi" w:cstheme="minorHAnsi"/>
          <w:sz w:val="24"/>
          <w:szCs w:val="24"/>
        </w:rPr>
        <w:t>Secretário Municipal de Obras</w:t>
      </w:r>
    </w:p>
    <w:p w:rsidR="009F2BA7" w:rsidRDefault="00E70DC9"/>
    <w:sectPr w:rsidR="009F2BA7" w:rsidSect="006D4DFF">
      <w:type w:val="continuous"/>
      <w:pgSz w:w="12240" w:h="15840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14C" w:rsidRDefault="00D3614C">
      <w:r>
        <w:separator/>
      </w:r>
    </w:p>
  </w:endnote>
  <w:endnote w:type="continuationSeparator" w:id="0">
    <w:p w:rsidR="00D3614C" w:rsidRDefault="00D3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8FF" w:rsidRDefault="008F7731" w:rsidP="007408FF">
    <w:pPr>
      <w:pStyle w:val="Rodap"/>
      <w:tabs>
        <w:tab w:val="right" w:pos="9356"/>
      </w:tabs>
      <w:rPr>
        <w:rFonts w:ascii="Arial" w:hAnsi="Arial" w:cs="Arial"/>
        <w:color w:val="BFBFBF" w:themeColor="background1" w:themeShade="BF"/>
        <w:sz w:val="24"/>
        <w:szCs w:val="24"/>
      </w:rPr>
    </w:pPr>
    <w:r>
      <w:rPr>
        <w:rFonts w:ascii="Arial" w:hAnsi="Arial" w:cs="Arial"/>
        <w:b/>
        <w:noProof/>
        <w:color w:val="262626" w:themeColor="text1" w:themeTint="D9"/>
      </w:rPr>
      <w:drawing>
        <wp:anchor distT="0" distB="0" distL="114300" distR="114300" simplePos="0" relativeHeight="251661312" behindDoc="0" locked="0" layoutInCell="1" allowOverlap="1" wp14:anchorId="2659ABFF" wp14:editId="5928213D">
          <wp:simplePos x="0" y="0"/>
          <wp:positionH relativeFrom="column">
            <wp:posOffset>17217</wp:posOffset>
          </wp:positionH>
          <wp:positionV relativeFrom="paragraph">
            <wp:posOffset>103421</wp:posOffset>
          </wp:positionV>
          <wp:extent cx="714195" cy="715992"/>
          <wp:effectExtent l="1905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DS-SC-Selo-2019-PJ-e-mai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4195" cy="7159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70DC9">
      <w:rPr>
        <w:rFonts w:ascii="Arial" w:hAnsi="Arial" w:cs="Arial"/>
        <w:b/>
        <w:color w:val="262626" w:themeColor="text1" w:themeTint="D9"/>
      </w:rPr>
      <w:pict>
        <v:rect id="_x0000_i1025" style="width:410.65pt;height:1.8pt" o:hrpct="878" o:hralign="right" o:hrstd="t" o:hr="t" fillcolor="#9d9da1" stroked="f"/>
      </w:pict>
    </w:r>
  </w:p>
  <w:p w:rsidR="007408FF" w:rsidRPr="00B54534" w:rsidRDefault="008F7731" w:rsidP="007408FF">
    <w:pPr>
      <w:pStyle w:val="Rodap"/>
      <w:jc w:val="right"/>
      <w:rPr>
        <w:rFonts w:ascii="Arial" w:hAnsi="Arial" w:cs="Arial"/>
        <w:b/>
        <w:color w:val="262626" w:themeColor="text1" w:themeTint="D9"/>
      </w:rPr>
    </w:pPr>
    <w:r w:rsidRPr="00B54534">
      <w:rPr>
        <w:rFonts w:ascii="Arial" w:hAnsi="Arial" w:cs="Arial"/>
        <w:b/>
        <w:color w:val="262626" w:themeColor="text1" w:themeTint="D9"/>
      </w:rPr>
      <w:t>Secretaria Municipal de Obras</w:t>
    </w:r>
  </w:p>
  <w:p w:rsidR="007408FF" w:rsidRPr="00B54534" w:rsidRDefault="008F7731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Rua José Pereira Liberato, 1899 – Bairro São João</w:t>
    </w:r>
  </w:p>
  <w:p w:rsidR="007408FF" w:rsidRPr="00B54534" w:rsidRDefault="008F7731" w:rsidP="007408FF">
    <w:pPr>
      <w:pStyle w:val="Rodap"/>
      <w:jc w:val="right"/>
      <w:rPr>
        <w:rFonts w:ascii="Arial" w:hAnsi="Arial" w:cs="Arial"/>
        <w:color w:val="262626" w:themeColor="text1" w:themeTint="D9"/>
      </w:rPr>
    </w:pPr>
    <w:r w:rsidRPr="00B54534">
      <w:rPr>
        <w:rFonts w:ascii="Arial" w:hAnsi="Arial" w:cs="Arial"/>
        <w:color w:val="262626" w:themeColor="text1" w:themeTint="D9"/>
      </w:rPr>
      <w:t>CEP 88.30</w:t>
    </w:r>
    <w:r>
      <w:rPr>
        <w:rFonts w:ascii="Arial" w:hAnsi="Arial" w:cs="Arial"/>
        <w:color w:val="262626" w:themeColor="text1" w:themeTint="D9"/>
      </w:rPr>
      <w:t>4</w:t>
    </w:r>
    <w:r w:rsidRPr="00B54534">
      <w:rPr>
        <w:rFonts w:ascii="Arial" w:hAnsi="Arial" w:cs="Arial"/>
        <w:color w:val="262626" w:themeColor="text1" w:themeTint="D9"/>
      </w:rPr>
      <w:t>-4</w:t>
    </w:r>
    <w:r>
      <w:rPr>
        <w:rFonts w:ascii="Arial" w:hAnsi="Arial" w:cs="Arial"/>
        <w:color w:val="262626" w:themeColor="text1" w:themeTint="D9"/>
      </w:rPr>
      <w:t>0</w:t>
    </w:r>
    <w:r w:rsidRPr="00B54534">
      <w:rPr>
        <w:rFonts w:ascii="Arial" w:hAnsi="Arial" w:cs="Arial"/>
        <w:color w:val="262626" w:themeColor="text1" w:themeTint="D9"/>
      </w:rPr>
      <w:t>0 - Itajaí/SC Telefone: (47) 3348-0303</w:t>
    </w:r>
  </w:p>
  <w:p w:rsidR="00526C27" w:rsidRDefault="00E70DC9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14C" w:rsidRDefault="00D3614C">
      <w:r>
        <w:separator/>
      </w:r>
    </w:p>
  </w:footnote>
  <w:footnote w:type="continuationSeparator" w:id="0">
    <w:p w:rsidR="00D3614C" w:rsidRDefault="00D3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C27" w:rsidRDefault="008F7731" w:rsidP="00516315">
    <w:pPr>
      <w:pStyle w:val="Cabealho"/>
      <w:jc w:val="right"/>
      <w:rPr>
        <w:noProof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689D1CC" wp14:editId="7042222C">
          <wp:simplePos x="0" y="0"/>
          <wp:positionH relativeFrom="margin">
            <wp:align>right</wp:align>
          </wp:positionH>
          <wp:positionV relativeFrom="paragraph">
            <wp:posOffset>-10160</wp:posOffset>
          </wp:positionV>
          <wp:extent cx="1805305" cy="608330"/>
          <wp:effectExtent l="0" t="0" r="4445" b="1270"/>
          <wp:wrapNone/>
          <wp:docPr id="4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5305" cy="6083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425F27D" wp14:editId="2ED46CAB">
          <wp:simplePos x="0" y="0"/>
          <wp:positionH relativeFrom="column">
            <wp:posOffset>28575</wp:posOffset>
          </wp:positionH>
          <wp:positionV relativeFrom="paragraph">
            <wp:posOffset>-635</wp:posOffset>
          </wp:positionV>
          <wp:extent cx="1895475" cy="525780"/>
          <wp:effectExtent l="19050" t="0" r="9525" b="0"/>
          <wp:wrapThrough wrapText="bothSides">
            <wp:wrapPolygon edited="0">
              <wp:start x="-217" y="0"/>
              <wp:lineTo x="-217" y="21130"/>
              <wp:lineTo x="21709" y="21130"/>
              <wp:lineTo x="21709" y="0"/>
              <wp:lineTo x="-217" y="0"/>
            </wp:wrapPolygon>
          </wp:wrapThrough>
          <wp:docPr id="5" name="Imagem 1" descr="Obras Logo Opção 02 - APROVADO 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95475" cy="5257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4A2AE8"/>
    <w:multiLevelType w:val="hybridMultilevel"/>
    <w:tmpl w:val="E1CAA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93B53"/>
    <w:multiLevelType w:val="hybridMultilevel"/>
    <w:tmpl w:val="630AF99E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7750FA"/>
    <w:multiLevelType w:val="multilevel"/>
    <w:tmpl w:val="B0EE1D9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B7F3ED3"/>
    <w:multiLevelType w:val="hybridMultilevel"/>
    <w:tmpl w:val="DE5400BC"/>
    <w:lvl w:ilvl="0" w:tplc="0416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731"/>
    <w:rsid w:val="000166B1"/>
    <w:rsid w:val="00256C65"/>
    <w:rsid w:val="00296488"/>
    <w:rsid w:val="00367368"/>
    <w:rsid w:val="004A281D"/>
    <w:rsid w:val="004F7DBD"/>
    <w:rsid w:val="00521FE3"/>
    <w:rsid w:val="005B0077"/>
    <w:rsid w:val="008F7731"/>
    <w:rsid w:val="009405D2"/>
    <w:rsid w:val="00940A00"/>
    <w:rsid w:val="00A30A12"/>
    <w:rsid w:val="00B64ED6"/>
    <w:rsid w:val="00D079B2"/>
    <w:rsid w:val="00D3614C"/>
    <w:rsid w:val="00D603A3"/>
    <w:rsid w:val="00D65AA1"/>
    <w:rsid w:val="00D87BD5"/>
    <w:rsid w:val="00DC6DDB"/>
    <w:rsid w:val="00E70DC9"/>
    <w:rsid w:val="00F3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7BAA178"/>
  <w15:docId w15:val="{B638CB3E-D2E7-4F77-9DC5-7A22B7856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7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F773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8F773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8F773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8F7731"/>
    <w:pPr>
      <w:ind w:left="720"/>
      <w:contextualSpacing/>
    </w:pPr>
  </w:style>
  <w:style w:type="paragraph" w:customStyle="1" w:styleId="Corpodetexto31">
    <w:name w:val="Corpo de texto 31"/>
    <w:basedOn w:val="Normal"/>
    <w:rsid w:val="008F7731"/>
    <w:pPr>
      <w:suppressAutoHyphens/>
      <w:overflowPunct/>
      <w:autoSpaceDE/>
      <w:autoSpaceDN/>
      <w:adjustRightInd/>
      <w:jc w:val="both"/>
      <w:textAlignment w:val="auto"/>
    </w:pPr>
    <w:rPr>
      <w:b/>
      <w:sz w:val="24"/>
      <w:u w:val="single"/>
      <w:lang w:eastAsia="ar-SA"/>
    </w:rPr>
  </w:style>
  <w:style w:type="paragraph" w:customStyle="1" w:styleId="A252575">
    <w:name w:val="_A252575"/>
    <w:basedOn w:val="Normal"/>
    <w:rsid w:val="008F7731"/>
    <w:pPr>
      <w:overflowPunct/>
      <w:autoSpaceDE/>
      <w:autoSpaceDN/>
      <w:adjustRightInd/>
      <w:ind w:left="3456" w:firstLine="3456"/>
      <w:jc w:val="both"/>
      <w:textAlignment w:val="auto"/>
    </w:pPr>
    <w:rPr>
      <w:rFonts w:ascii="Tms Rmn" w:eastAsia="Tms Rmn" w:hAnsi="Tms Rm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64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6488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1902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Rebecca Schork Rossi</cp:lastModifiedBy>
  <cp:revision>12</cp:revision>
  <cp:lastPrinted>2023-01-16T13:32:00Z</cp:lastPrinted>
  <dcterms:created xsi:type="dcterms:W3CDTF">2023-04-25T14:51:00Z</dcterms:created>
  <dcterms:modified xsi:type="dcterms:W3CDTF">2023-05-03T20:16:00Z</dcterms:modified>
</cp:coreProperties>
</file>