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E72D2" w14:textId="77777777" w:rsidR="00BC18A3" w:rsidRPr="00616937" w:rsidRDefault="00BC18A3" w:rsidP="00BC18A3">
      <w:pPr>
        <w:jc w:val="center"/>
        <w:rPr>
          <w:sz w:val="28"/>
          <w:szCs w:val="24"/>
        </w:rPr>
      </w:pPr>
      <w:r w:rsidRPr="00616937">
        <w:rPr>
          <w:b/>
          <w:bCs/>
          <w:sz w:val="28"/>
          <w:szCs w:val="26"/>
        </w:rPr>
        <w:t>TERMO DE REFERÊNCIA</w:t>
      </w:r>
    </w:p>
    <w:p w14:paraId="5957A38D" w14:textId="77777777" w:rsidR="00BC18A3" w:rsidRPr="008369A1" w:rsidRDefault="00BC18A3" w:rsidP="00A02C82">
      <w:pPr>
        <w:pStyle w:val="Ttulo1"/>
      </w:pPr>
      <w:r w:rsidRPr="008369A1">
        <w:t>OBJETO</w:t>
      </w:r>
    </w:p>
    <w:p w14:paraId="122A3A15" w14:textId="77777777" w:rsidR="00BC18A3" w:rsidRPr="00F17ABB" w:rsidRDefault="00BC18A3" w:rsidP="00BC18A3">
      <w:pPr>
        <w:rPr>
          <w:rFonts w:eastAsia="Courier New" w:cs="Times New Roman"/>
        </w:rPr>
      </w:pPr>
      <w:r w:rsidRPr="00F17ABB">
        <w:rPr>
          <w:rFonts w:cs="Times New Roman"/>
        </w:rPr>
        <w:t xml:space="preserve">Registro de Preço de </w:t>
      </w:r>
      <w:r>
        <w:rPr>
          <w:rFonts w:cs="Times New Roman"/>
          <w:b/>
        </w:rPr>
        <w:t xml:space="preserve">EQUIPAMENTOS </w:t>
      </w:r>
      <w:r w:rsidRPr="00F17ABB">
        <w:rPr>
          <w:rFonts w:cs="Times New Roman"/>
          <w:b/>
        </w:rPr>
        <w:t>DE REDE</w:t>
      </w:r>
      <w:r w:rsidRPr="00F17ABB">
        <w:rPr>
          <w:rFonts w:cs="Times New Roman"/>
        </w:rPr>
        <w:t>, por um período de 12 (doze) meses, de acordo com as especificações e quantitativos estimados neste Termo de Referência.</w:t>
      </w:r>
    </w:p>
    <w:p w14:paraId="7902F3A5" w14:textId="77777777" w:rsidR="00BC18A3" w:rsidRPr="008369A1" w:rsidRDefault="00BC18A3" w:rsidP="00A02C82">
      <w:pPr>
        <w:pStyle w:val="Ttulo1"/>
      </w:pPr>
      <w:r w:rsidRPr="008369A1">
        <w:t>JUSTIFICATIVA</w:t>
      </w:r>
    </w:p>
    <w:p w14:paraId="0149EDBE" w14:textId="77777777" w:rsidR="00BC18A3" w:rsidRDefault="00BC18A3" w:rsidP="00BC18A3">
      <w:pPr>
        <w:rPr>
          <w:rFonts w:cs="Times New Roman"/>
          <w:szCs w:val="24"/>
        </w:rPr>
      </w:pPr>
      <w:r w:rsidRPr="00F17ABB">
        <w:rPr>
          <w:rFonts w:cs="Times New Roman"/>
          <w:szCs w:val="24"/>
        </w:rPr>
        <w:t>A aquisição de novas tecnologias compatíveis com a complexidade imposta pelos diversos órgãos da administração pública confere a necessidade de atuar com total eficiência, tornando imprescindível a aquisição de novos equipamentos de informática e, ao equipar e manter os departamentos e setores do Município de Itajaí, daremos continuidade ao processo de modernização administrativa, ampliando e proporcionando melhor atendimento à população de nossa cidade, viabilizando a oferta dos serviços públicos aos munícipes.</w:t>
      </w:r>
    </w:p>
    <w:p w14:paraId="0C323B9D" w14:textId="77777777" w:rsidR="00BC18A3" w:rsidRPr="00F17ABB" w:rsidRDefault="00BC18A3" w:rsidP="00BC18A3">
      <w:pPr>
        <w:rPr>
          <w:rFonts w:cs="Times New Roman"/>
          <w:szCs w:val="24"/>
        </w:rPr>
      </w:pPr>
      <w:r w:rsidRPr="00F17ABB">
        <w:rPr>
          <w:rFonts w:cs="Times New Roman"/>
          <w:szCs w:val="24"/>
        </w:rPr>
        <w:t xml:space="preserve">Em resumo este processo </w:t>
      </w:r>
      <w:r>
        <w:rPr>
          <w:rFonts w:cs="Times New Roman"/>
          <w:szCs w:val="24"/>
        </w:rPr>
        <w:t xml:space="preserve">de Registro de Preço </w:t>
      </w:r>
      <w:r w:rsidRPr="00F17ABB">
        <w:rPr>
          <w:rFonts w:cs="Times New Roman"/>
          <w:szCs w:val="24"/>
        </w:rPr>
        <w:t>tem como finalidade</w:t>
      </w:r>
      <w:r>
        <w:rPr>
          <w:rFonts w:cs="Times New Roman"/>
          <w:szCs w:val="24"/>
        </w:rPr>
        <w:t xml:space="preserve"> permitir</w:t>
      </w:r>
      <w:r w:rsidRPr="00F17ABB">
        <w:rPr>
          <w:rFonts w:cs="Times New Roman"/>
          <w:szCs w:val="24"/>
        </w:rPr>
        <w:t>:</w:t>
      </w:r>
    </w:p>
    <w:p w14:paraId="7E25A23E" w14:textId="77777777" w:rsidR="00BC18A3" w:rsidRPr="00F17ABB" w:rsidRDefault="00BC18A3" w:rsidP="00BC18A3">
      <w:pPr>
        <w:pStyle w:val="PargrafodaLista"/>
        <w:numPr>
          <w:ilvl w:val="0"/>
          <w:numId w:val="2"/>
        </w:numPr>
        <w:spacing w:before="0" w:after="200" w:line="360" w:lineRule="auto"/>
        <w:rPr>
          <w:rFonts w:ascii="Times New Roman" w:hAnsi="Times New Roman" w:cs="Times New Roman"/>
          <w:szCs w:val="24"/>
        </w:rPr>
      </w:pPr>
      <w:r w:rsidRPr="00F17ABB">
        <w:rPr>
          <w:rFonts w:ascii="Times New Roman" w:hAnsi="Times New Roman" w:cs="Times New Roman"/>
          <w:szCs w:val="24"/>
        </w:rPr>
        <w:t>Substituir equipamentos obsoletos, cuja manutenção se torne onerosa;</w:t>
      </w:r>
    </w:p>
    <w:p w14:paraId="04CE1050" w14:textId="77777777" w:rsidR="00BC18A3" w:rsidRPr="00F17ABB" w:rsidRDefault="00BC18A3" w:rsidP="00BC18A3">
      <w:pPr>
        <w:pStyle w:val="PargrafodaLista"/>
        <w:numPr>
          <w:ilvl w:val="0"/>
          <w:numId w:val="2"/>
        </w:numPr>
        <w:spacing w:before="0" w:after="200" w:line="360" w:lineRule="auto"/>
        <w:rPr>
          <w:rFonts w:ascii="Times New Roman" w:hAnsi="Times New Roman" w:cs="Times New Roman"/>
          <w:szCs w:val="24"/>
        </w:rPr>
      </w:pPr>
      <w:r w:rsidRPr="00F17ABB">
        <w:rPr>
          <w:rFonts w:ascii="Times New Roman" w:hAnsi="Times New Roman" w:cs="Times New Roman"/>
          <w:szCs w:val="24"/>
        </w:rPr>
        <w:t>Realizar manutenção necessária, garantindo a continuidade dos serviços;</w:t>
      </w:r>
    </w:p>
    <w:p w14:paraId="70547898" w14:textId="77777777" w:rsidR="00BC18A3" w:rsidRDefault="00BC18A3" w:rsidP="00BC18A3">
      <w:pPr>
        <w:pStyle w:val="PargrafodaLista"/>
        <w:numPr>
          <w:ilvl w:val="0"/>
          <w:numId w:val="2"/>
        </w:numPr>
        <w:spacing w:before="0" w:after="200" w:line="360" w:lineRule="auto"/>
        <w:rPr>
          <w:rFonts w:ascii="Times New Roman" w:hAnsi="Times New Roman" w:cs="Times New Roman"/>
          <w:szCs w:val="24"/>
        </w:rPr>
      </w:pPr>
      <w:r w:rsidRPr="00F17ABB">
        <w:rPr>
          <w:rFonts w:ascii="Times New Roman" w:hAnsi="Times New Roman" w:cs="Times New Roman"/>
          <w:szCs w:val="24"/>
        </w:rPr>
        <w:t>Atender demandas tecnológicas que necessitem novas funcionalidades e protocolos;</w:t>
      </w:r>
    </w:p>
    <w:p w14:paraId="73A34D83" w14:textId="77777777" w:rsidR="00BC18A3" w:rsidRPr="00BA0E45" w:rsidRDefault="00BC18A3" w:rsidP="00BC18A3">
      <w:pPr>
        <w:pStyle w:val="PargrafodaLista"/>
        <w:numPr>
          <w:ilvl w:val="0"/>
          <w:numId w:val="2"/>
        </w:numPr>
        <w:spacing w:before="0" w:after="20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Garantir a atualização, padronização e modernização do </w:t>
      </w:r>
      <w:r w:rsidRPr="00BA0E45">
        <w:rPr>
          <w:rFonts w:ascii="Times New Roman" w:hAnsi="Times New Roman" w:cs="Times New Roman"/>
          <w:szCs w:val="24"/>
        </w:rPr>
        <w:t>parque computacional.</w:t>
      </w:r>
    </w:p>
    <w:p w14:paraId="5AE182D0" w14:textId="77777777" w:rsidR="00BC18A3" w:rsidRPr="00585AC9" w:rsidRDefault="00BC18A3" w:rsidP="00BC18A3">
      <w:r w:rsidRPr="00BA0E45">
        <w:t xml:space="preserve">Destacamos o item 13 – Roteador </w:t>
      </w:r>
      <w:proofErr w:type="spellStart"/>
      <w:r w:rsidRPr="00BA0E45">
        <w:t>MikroTik</w:t>
      </w:r>
      <w:proofErr w:type="spellEnd"/>
      <w:r w:rsidRPr="00BA0E45">
        <w:t xml:space="preserve"> </w:t>
      </w:r>
      <w:proofErr w:type="spellStart"/>
      <w:r w:rsidRPr="00BA0E45">
        <w:t>hEX</w:t>
      </w:r>
      <w:proofErr w:type="spellEnd"/>
      <w:r w:rsidRPr="00BA0E45">
        <w:t xml:space="preserve"> RB750Gr3. Este item deve ser de marca e modelo específicos</w:t>
      </w:r>
      <w:r w:rsidRPr="00585AC9">
        <w:t xml:space="preserve"> para que seja mantida a padronização dos equipamentos já existentes no parque computacional do Município de Itajaí, onde a Secretaria de Tecnologia administra, em conjunto com a Secretaria de Saúde, dezenas de unidades deste modelo, e ainda em outras mais unidades; garantindo, desta forma a integração e uniformidade da rede de dados no Município, bem como a igualdade no gerenciamento e monitoramento desta rede. Ainda, cabe citar a economicidade, visando o reaproveitamento de peças e componentes (fontes, injetores </w:t>
      </w:r>
      <w:proofErr w:type="spellStart"/>
      <w:proofErr w:type="gramStart"/>
      <w:r w:rsidRPr="00585AC9">
        <w:t>PoE</w:t>
      </w:r>
      <w:proofErr w:type="spellEnd"/>
      <w:r w:rsidRPr="00585AC9">
        <w:t>, etc.</w:t>
      </w:r>
      <w:proofErr w:type="gramEnd"/>
      <w:r w:rsidRPr="00585AC9">
        <w:t xml:space="preserve">), </w:t>
      </w:r>
      <w:r w:rsidRPr="00585AC9">
        <w:lastRenderedPageBreak/>
        <w:t xml:space="preserve">na utilização dos equipamentos usados, tão qual no conhecimento previamente adquirido e já aplicado pela equipe técnica envolvida e que vem suprindo a necessidade do Município. </w:t>
      </w:r>
    </w:p>
    <w:p w14:paraId="4AE38C21" w14:textId="77777777" w:rsidR="00485B06" w:rsidRPr="008369A1" w:rsidRDefault="00485B06" w:rsidP="00A02C82">
      <w:pPr>
        <w:pStyle w:val="Ttulo1"/>
      </w:pPr>
      <w:r w:rsidRPr="008369A1">
        <w:t>ESPECIFICAÇÕES TÉCNICAS</w:t>
      </w:r>
    </w:p>
    <w:p w14:paraId="1683B252" w14:textId="77777777" w:rsidR="00485B06" w:rsidRDefault="00485B06" w:rsidP="00485B06">
      <w:pPr>
        <w:rPr>
          <w:rFonts w:cs="Times New Roman"/>
        </w:rPr>
      </w:pPr>
      <w:r w:rsidRPr="00F17ABB">
        <w:rPr>
          <w:rFonts w:cs="Times New Roman"/>
        </w:rPr>
        <w:t>O objeto deste Termo de Referência, está dividido em lotes, com as especificações elencadas a seguir:</w:t>
      </w:r>
    </w:p>
    <w:tbl>
      <w:tblPr>
        <w:tblpPr w:leftFromText="141" w:rightFromText="141" w:vertAnchor="text" w:horzAnchor="margin" w:tblpXSpec="center" w:tblpY="-14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718"/>
        <w:gridCol w:w="4668"/>
        <w:gridCol w:w="1560"/>
        <w:gridCol w:w="1417"/>
      </w:tblGrid>
      <w:tr w:rsidR="009A520E" w:rsidRPr="004B11E6" w14:paraId="4CC527D2" w14:textId="77777777" w:rsidTr="00243BF2">
        <w:trPr>
          <w:trHeight w:val="24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center"/>
            <w:hideMark/>
          </w:tcPr>
          <w:p w14:paraId="25F3E9A0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color w:val="FFFFFF"/>
                <w:sz w:val="18"/>
                <w:szCs w:val="18"/>
              </w:rPr>
            </w:pPr>
            <w:r w:rsidRPr="002215FC">
              <w:rPr>
                <w:rFonts w:cs="Times New Roman"/>
                <w:b/>
                <w:bCs/>
                <w:color w:val="FFFFFF"/>
                <w:sz w:val="18"/>
                <w:szCs w:val="18"/>
              </w:rPr>
              <w:t>Lote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1956718C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color w:val="FFFFFF"/>
                <w:sz w:val="18"/>
                <w:szCs w:val="18"/>
              </w:rPr>
            </w:pPr>
            <w:r w:rsidRPr="002215FC">
              <w:rPr>
                <w:rFonts w:cs="Times New Roman"/>
                <w:b/>
                <w:bCs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center"/>
            <w:hideMark/>
          </w:tcPr>
          <w:p w14:paraId="244EDA35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color w:val="FFFFFF"/>
                <w:sz w:val="18"/>
                <w:szCs w:val="18"/>
              </w:rPr>
            </w:pPr>
            <w:r w:rsidRPr="002215FC">
              <w:rPr>
                <w:rFonts w:cs="Times New Roman"/>
                <w:b/>
                <w:bCs/>
                <w:color w:val="FFFFFF"/>
                <w:sz w:val="18"/>
                <w:szCs w:val="18"/>
              </w:rPr>
              <w:t>Descrição do Item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center"/>
            <w:hideMark/>
          </w:tcPr>
          <w:p w14:paraId="0015EEA3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2215FC">
              <w:rPr>
                <w:rFonts w:cs="Times New Roman"/>
                <w:b/>
                <w:bCs/>
                <w:color w:val="FFFFFF"/>
                <w:sz w:val="18"/>
                <w:szCs w:val="18"/>
              </w:rPr>
              <w:t>QT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64708C59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color w:val="FFFFFF"/>
                <w:sz w:val="18"/>
                <w:szCs w:val="18"/>
              </w:rPr>
            </w:pPr>
            <w:r w:rsidRPr="002215FC">
              <w:rPr>
                <w:rFonts w:cs="Times New Roman"/>
                <w:b/>
                <w:bCs/>
                <w:color w:val="FFFFFF"/>
                <w:sz w:val="18"/>
                <w:szCs w:val="18"/>
              </w:rPr>
              <w:t>Tipo</w:t>
            </w:r>
          </w:p>
        </w:tc>
      </w:tr>
      <w:tr w:rsidR="009A520E" w:rsidRPr="004B11E6" w14:paraId="77B3EC66" w14:textId="77777777" w:rsidTr="00243BF2">
        <w:trPr>
          <w:trHeight w:val="255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BFBFBF"/>
            <w:noWrap/>
            <w:vAlign w:val="center"/>
          </w:tcPr>
          <w:p w14:paraId="42958392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2215FC">
              <w:rPr>
                <w:rFonts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14:paraId="7CE56189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</w:tcBorders>
            <w:shd w:val="clear" w:color="auto" w:fill="BFBFBF"/>
            <w:noWrap/>
            <w:vAlign w:val="center"/>
          </w:tcPr>
          <w:p w14:paraId="06DBBB63" w14:textId="77777777" w:rsidR="009A520E" w:rsidRPr="002215FC" w:rsidRDefault="009A520E" w:rsidP="00243BF2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 xml:space="preserve">Switch de borda </w:t>
            </w:r>
            <w:proofErr w:type="spellStart"/>
            <w:r w:rsidRPr="002215FC">
              <w:rPr>
                <w:rFonts w:cs="Times New Roman"/>
                <w:sz w:val="18"/>
                <w:szCs w:val="18"/>
              </w:rPr>
              <w:t>Layer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2 – 24 portas</w:t>
            </w:r>
            <w:r>
              <w:rPr>
                <w:rFonts w:cs="Times New Roman"/>
                <w:sz w:val="18"/>
                <w:szCs w:val="18"/>
              </w:rPr>
              <w:t xml:space="preserve"> - LLW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BFBFBF"/>
            <w:noWrap/>
            <w:vAlign w:val="center"/>
          </w:tcPr>
          <w:p w14:paraId="36B066C2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14:paraId="2862F73F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Equipamento</w:t>
            </w:r>
          </w:p>
        </w:tc>
      </w:tr>
      <w:tr w:rsidR="009A520E" w:rsidRPr="004B11E6" w14:paraId="514B0334" w14:textId="77777777" w:rsidTr="00243BF2">
        <w:trPr>
          <w:trHeight w:val="255"/>
        </w:trPr>
        <w:tc>
          <w:tcPr>
            <w:tcW w:w="846" w:type="dxa"/>
            <w:shd w:val="clear" w:color="auto" w:fill="BFBFBF"/>
            <w:noWrap/>
            <w:vAlign w:val="center"/>
          </w:tcPr>
          <w:p w14:paraId="4C80EDF4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2215FC">
              <w:rPr>
                <w:rFonts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18" w:type="dxa"/>
            <w:shd w:val="clear" w:color="auto" w:fill="BFBFBF"/>
            <w:vAlign w:val="center"/>
          </w:tcPr>
          <w:p w14:paraId="09358EDF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4668" w:type="dxa"/>
            <w:shd w:val="clear" w:color="auto" w:fill="BFBFBF"/>
            <w:noWrap/>
            <w:vAlign w:val="center"/>
          </w:tcPr>
          <w:p w14:paraId="66B6C3B2" w14:textId="750E0F9B" w:rsidR="009A520E" w:rsidRPr="002215FC" w:rsidRDefault="009A520E" w:rsidP="00243BF2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 xml:space="preserve">Switch de borda </w:t>
            </w:r>
            <w:proofErr w:type="spellStart"/>
            <w:r w:rsidRPr="002215FC">
              <w:rPr>
                <w:rFonts w:cs="Times New Roman"/>
                <w:sz w:val="18"/>
                <w:szCs w:val="18"/>
              </w:rPr>
              <w:t>Layer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2 – 24 portas POE</w:t>
            </w:r>
            <w:r>
              <w:rPr>
                <w:rFonts w:cs="Times New Roman"/>
                <w:sz w:val="18"/>
                <w:szCs w:val="18"/>
              </w:rPr>
              <w:t xml:space="preserve"> - LLW</w:t>
            </w:r>
          </w:p>
        </w:tc>
        <w:tc>
          <w:tcPr>
            <w:tcW w:w="1560" w:type="dxa"/>
            <w:shd w:val="clear" w:color="auto" w:fill="BFBFBF"/>
            <w:noWrap/>
            <w:vAlign w:val="center"/>
          </w:tcPr>
          <w:p w14:paraId="0C7E76D5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30</w:t>
            </w:r>
          </w:p>
        </w:tc>
        <w:tc>
          <w:tcPr>
            <w:tcW w:w="1417" w:type="dxa"/>
            <w:shd w:val="clear" w:color="auto" w:fill="BFBFBF"/>
          </w:tcPr>
          <w:p w14:paraId="6AA183D2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Equipamento</w:t>
            </w:r>
          </w:p>
        </w:tc>
      </w:tr>
      <w:tr w:rsidR="009A520E" w:rsidRPr="004B11E6" w14:paraId="33E8D25F" w14:textId="77777777" w:rsidTr="00243BF2">
        <w:trPr>
          <w:trHeight w:val="255"/>
        </w:trPr>
        <w:tc>
          <w:tcPr>
            <w:tcW w:w="846" w:type="dxa"/>
            <w:shd w:val="clear" w:color="auto" w:fill="BFBFBF"/>
            <w:noWrap/>
            <w:vAlign w:val="center"/>
          </w:tcPr>
          <w:p w14:paraId="45C6BBA8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2215FC">
              <w:rPr>
                <w:rFonts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18" w:type="dxa"/>
            <w:shd w:val="clear" w:color="auto" w:fill="BFBFBF"/>
            <w:vAlign w:val="center"/>
          </w:tcPr>
          <w:p w14:paraId="7419E6BB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4668" w:type="dxa"/>
            <w:shd w:val="clear" w:color="auto" w:fill="BFBFBF"/>
            <w:noWrap/>
            <w:vAlign w:val="center"/>
          </w:tcPr>
          <w:p w14:paraId="20B597CF" w14:textId="77777777" w:rsidR="009A520E" w:rsidRPr="002215FC" w:rsidRDefault="009A520E" w:rsidP="00243BF2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 xml:space="preserve">Switch de borda </w:t>
            </w:r>
            <w:proofErr w:type="spellStart"/>
            <w:r w:rsidRPr="002215FC">
              <w:rPr>
                <w:rFonts w:cs="Times New Roman"/>
                <w:sz w:val="18"/>
                <w:szCs w:val="18"/>
              </w:rPr>
              <w:t>Layer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2 – 48 portas</w:t>
            </w:r>
            <w:r>
              <w:rPr>
                <w:rFonts w:cs="Times New Roman"/>
                <w:sz w:val="18"/>
                <w:szCs w:val="18"/>
              </w:rPr>
              <w:t xml:space="preserve"> - LLW</w:t>
            </w:r>
          </w:p>
        </w:tc>
        <w:tc>
          <w:tcPr>
            <w:tcW w:w="1560" w:type="dxa"/>
            <w:shd w:val="clear" w:color="auto" w:fill="BFBFBF"/>
            <w:noWrap/>
            <w:vAlign w:val="center"/>
          </w:tcPr>
          <w:p w14:paraId="718DAE0C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40</w:t>
            </w:r>
          </w:p>
        </w:tc>
        <w:tc>
          <w:tcPr>
            <w:tcW w:w="1417" w:type="dxa"/>
            <w:shd w:val="clear" w:color="auto" w:fill="BFBFBF"/>
          </w:tcPr>
          <w:p w14:paraId="635AF7FF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Equipamento</w:t>
            </w:r>
          </w:p>
        </w:tc>
      </w:tr>
      <w:tr w:rsidR="009A520E" w:rsidRPr="004B11E6" w14:paraId="0CB91560" w14:textId="77777777" w:rsidTr="00243BF2">
        <w:trPr>
          <w:trHeight w:val="255"/>
        </w:trPr>
        <w:tc>
          <w:tcPr>
            <w:tcW w:w="846" w:type="dxa"/>
            <w:shd w:val="clear" w:color="auto" w:fill="BFBFBF"/>
            <w:noWrap/>
            <w:vAlign w:val="center"/>
          </w:tcPr>
          <w:p w14:paraId="05DB4D19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2215FC">
              <w:rPr>
                <w:rFonts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18" w:type="dxa"/>
            <w:shd w:val="clear" w:color="auto" w:fill="BFBFBF"/>
            <w:vAlign w:val="center"/>
          </w:tcPr>
          <w:p w14:paraId="49296F9B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4668" w:type="dxa"/>
            <w:shd w:val="clear" w:color="auto" w:fill="BFBFBF"/>
            <w:noWrap/>
            <w:vAlign w:val="center"/>
          </w:tcPr>
          <w:p w14:paraId="55AB57A3" w14:textId="5696DFA1" w:rsidR="009A520E" w:rsidRPr="002215FC" w:rsidRDefault="009A520E" w:rsidP="00243BF2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 xml:space="preserve">Switch de borda </w:t>
            </w:r>
            <w:proofErr w:type="spellStart"/>
            <w:r w:rsidRPr="002215FC">
              <w:rPr>
                <w:rFonts w:cs="Times New Roman"/>
                <w:sz w:val="18"/>
                <w:szCs w:val="18"/>
              </w:rPr>
              <w:t>Layer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2 – 48 portas POE</w:t>
            </w:r>
            <w:r>
              <w:rPr>
                <w:rFonts w:cs="Times New Roman"/>
                <w:sz w:val="18"/>
                <w:szCs w:val="18"/>
              </w:rPr>
              <w:t xml:space="preserve"> - LLW</w:t>
            </w:r>
          </w:p>
        </w:tc>
        <w:tc>
          <w:tcPr>
            <w:tcW w:w="1560" w:type="dxa"/>
            <w:shd w:val="clear" w:color="auto" w:fill="BFBFBF"/>
            <w:noWrap/>
            <w:vAlign w:val="center"/>
          </w:tcPr>
          <w:p w14:paraId="294DE940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30</w:t>
            </w:r>
          </w:p>
        </w:tc>
        <w:tc>
          <w:tcPr>
            <w:tcW w:w="1417" w:type="dxa"/>
            <w:shd w:val="clear" w:color="auto" w:fill="BFBFBF"/>
          </w:tcPr>
          <w:p w14:paraId="2CF9F858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Equipamento</w:t>
            </w:r>
          </w:p>
        </w:tc>
      </w:tr>
      <w:tr w:rsidR="009A520E" w:rsidRPr="004B11E6" w14:paraId="0A75EBD3" w14:textId="77777777" w:rsidTr="00243BF2">
        <w:trPr>
          <w:trHeight w:val="255"/>
        </w:trPr>
        <w:tc>
          <w:tcPr>
            <w:tcW w:w="846" w:type="dxa"/>
            <w:shd w:val="clear" w:color="auto" w:fill="FFFFFF"/>
            <w:noWrap/>
            <w:vAlign w:val="center"/>
          </w:tcPr>
          <w:p w14:paraId="3375A957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2215FC">
              <w:rPr>
                <w:rFonts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18" w:type="dxa"/>
            <w:shd w:val="clear" w:color="auto" w:fill="FFFFFF"/>
            <w:vAlign w:val="center"/>
          </w:tcPr>
          <w:p w14:paraId="43EE418D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4668" w:type="dxa"/>
            <w:shd w:val="clear" w:color="auto" w:fill="FFFFFF"/>
            <w:noWrap/>
            <w:vAlign w:val="center"/>
          </w:tcPr>
          <w:p w14:paraId="26559AFC" w14:textId="3779B1A2" w:rsidR="009A520E" w:rsidRPr="002215FC" w:rsidRDefault="009A520E" w:rsidP="00473BCA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 xml:space="preserve">Switch de </w:t>
            </w:r>
            <w:r w:rsidR="009328A7">
              <w:rPr>
                <w:rFonts w:cs="Times New Roman"/>
                <w:sz w:val="18"/>
                <w:szCs w:val="18"/>
              </w:rPr>
              <w:t>distribuição</w:t>
            </w:r>
            <w:r w:rsidRPr="002215F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2215FC">
              <w:rPr>
                <w:rFonts w:cs="Times New Roman"/>
                <w:sz w:val="18"/>
                <w:szCs w:val="18"/>
              </w:rPr>
              <w:t>Layer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3 – 24 portas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softHyphen/>
              <w:t xml:space="preserve"> - LLW</w:t>
            </w:r>
          </w:p>
        </w:tc>
        <w:tc>
          <w:tcPr>
            <w:tcW w:w="1560" w:type="dxa"/>
            <w:shd w:val="clear" w:color="auto" w:fill="FFFFFF"/>
            <w:noWrap/>
            <w:vAlign w:val="center"/>
          </w:tcPr>
          <w:p w14:paraId="3D278A71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35</w:t>
            </w:r>
          </w:p>
        </w:tc>
        <w:tc>
          <w:tcPr>
            <w:tcW w:w="1417" w:type="dxa"/>
            <w:shd w:val="clear" w:color="auto" w:fill="FFFFFF"/>
          </w:tcPr>
          <w:p w14:paraId="30F6E32C" w14:textId="77777777" w:rsidR="009A520E" w:rsidRPr="002215FC" w:rsidRDefault="009A520E" w:rsidP="00243BF2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   </w:t>
            </w:r>
            <w:r w:rsidRPr="002215FC">
              <w:rPr>
                <w:rFonts w:cs="Times New Roman"/>
                <w:sz w:val="18"/>
                <w:szCs w:val="18"/>
              </w:rPr>
              <w:t>Equipamento</w:t>
            </w:r>
          </w:p>
        </w:tc>
      </w:tr>
      <w:tr w:rsidR="009A520E" w:rsidRPr="004B11E6" w14:paraId="53621AF9" w14:textId="77777777" w:rsidTr="00243BF2">
        <w:trPr>
          <w:trHeight w:val="255"/>
        </w:trPr>
        <w:tc>
          <w:tcPr>
            <w:tcW w:w="846" w:type="dxa"/>
            <w:shd w:val="clear" w:color="auto" w:fill="FFFFFF"/>
            <w:noWrap/>
            <w:vAlign w:val="center"/>
          </w:tcPr>
          <w:p w14:paraId="68E4B326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2215FC">
              <w:rPr>
                <w:rFonts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18" w:type="dxa"/>
            <w:shd w:val="clear" w:color="auto" w:fill="FFFFFF"/>
            <w:vAlign w:val="center"/>
          </w:tcPr>
          <w:p w14:paraId="28B9AD2C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4668" w:type="dxa"/>
            <w:shd w:val="clear" w:color="auto" w:fill="FFFFFF"/>
            <w:noWrap/>
            <w:vAlign w:val="center"/>
          </w:tcPr>
          <w:p w14:paraId="763527D4" w14:textId="43523196" w:rsidR="009A520E" w:rsidRPr="002215FC" w:rsidRDefault="009A520E" w:rsidP="00243BF2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 xml:space="preserve">Switch de </w:t>
            </w:r>
            <w:r w:rsidR="009328A7">
              <w:rPr>
                <w:rFonts w:cs="Times New Roman"/>
                <w:sz w:val="18"/>
                <w:szCs w:val="18"/>
              </w:rPr>
              <w:t>distribuição</w:t>
            </w:r>
            <w:r w:rsidR="009328A7" w:rsidRPr="002215F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2215FC">
              <w:rPr>
                <w:rFonts w:cs="Times New Roman"/>
                <w:sz w:val="18"/>
                <w:szCs w:val="18"/>
              </w:rPr>
              <w:t>Layer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3 – 24 portas POE</w:t>
            </w:r>
            <w:r>
              <w:rPr>
                <w:rFonts w:cs="Times New Roman"/>
                <w:sz w:val="18"/>
                <w:szCs w:val="18"/>
              </w:rPr>
              <w:t xml:space="preserve"> - LLW</w:t>
            </w:r>
          </w:p>
        </w:tc>
        <w:tc>
          <w:tcPr>
            <w:tcW w:w="1560" w:type="dxa"/>
            <w:shd w:val="clear" w:color="auto" w:fill="FFFFFF"/>
            <w:noWrap/>
            <w:vAlign w:val="center"/>
          </w:tcPr>
          <w:p w14:paraId="7045EEB7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25</w:t>
            </w:r>
          </w:p>
        </w:tc>
        <w:tc>
          <w:tcPr>
            <w:tcW w:w="1417" w:type="dxa"/>
            <w:shd w:val="clear" w:color="auto" w:fill="FFFFFF"/>
          </w:tcPr>
          <w:p w14:paraId="45E3E8AD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Equipamento</w:t>
            </w:r>
          </w:p>
        </w:tc>
      </w:tr>
      <w:tr w:rsidR="009A520E" w:rsidRPr="004B11E6" w14:paraId="3A5CE0F8" w14:textId="77777777" w:rsidTr="00243BF2">
        <w:trPr>
          <w:trHeight w:val="255"/>
        </w:trPr>
        <w:tc>
          <w:tcPr>
            <w:tcW w:w="846" w:type="dxa"/>
            <w:shd w:val="clear" w:color="auto" w:fill="FFFFFF"/>
            <w:noWrap/>
            <w:vAlign w:val="center"/>
          </w:tcPr>
          <w:p w14:paraId="75B1B266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2215FC">
              <w:rPr>
                <w:rFonts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18" w:type="dxa"/>
            <w:shd w:val="clear" w:color="auto" w:fill="FFFFFF"/>
            <w:vAlign w:val="center"/>
          </w:tcPr>
          <w:p w14:paraId="3D15DB21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4668" w:type="dxa"/>
            <w:shd w:val="clear" w:color="auto" w:fill="FFFFFF"/>
            <w:noWrap/>
            <w:vAlign w:val="center"/>
          </w:tcPr>
          <w:p w14:paraId="0A84665F" w14:textId="33B05C13" w:rsidR="009A520E" w:rsidRPr="002215FC" w:rsidRDefault="009A520E" w:rsidP="00243BF2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Switch de</w:t>
            </w:r>
            <w:r w:rsidR="009328A7">
              <w:rPr>
                <w:rFonts w:cs="Times New Roman"/>
                <w:sz w:val="18"/>
                <w:szCs w:val="18"/>
              </w:rPr>
              <w:t xml:space="preserve"> distribuição</w:t>
            </w:r>
            <w:r w:rsidR="009328A7" w:rsidRPr="002215F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2215FC">
              <w:rPr>
                <w:rFonts w:cs="Times New Roman"/>
                <w:sz w:val="18"/>
                <w:szCs w:val="18"/>
              </w:rPr>
              <w:t>Layer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3 – 48 portas</w:t>
            </w:r>
            <w:r>
              <w:rPr>
                <w:rFonts w:cs="Times New Roman"/>
                <w:sz w:val="18"/>
                <w:szCs w:val="18"/>
              </w:rPr>
              <w:t xml:space="preserve"> - LLW</w:t>
            </w:r>
          </w:p>
        </w:tc>
        <w:tc>
          <w:tcPr>
            <w:tcW w:w="1560" w:type="dxa"/>
            <w:shd w:val="clear" w:color="auto" w:fill="FFFFFF"/>
            <w:noWrap/>
            <w:vAlign w:val="center"/>
          </w:tcPr>
          <w:p w14:paraId="1457F4C6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35</w:t>
            </w:r>
          </w:p>
        </w:tc>
        <w:tc>
          <w:tcPr>
            <w:tcW w:w="1417" w:type="dxa"/>
            <w:shd w:val="clear" w:color="auto" w:fill="FFFFFF"/>
          </w:tcPr>
          <w:p w14:paraId="0D56147E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Equipamento</w:t>
            </w:r>
          </w:p>
        </w:tc>
      </w:tr>
      <w:tr w:rsidR="009A520E" w:rsidRPr="004B11E6" w14:paraId="33018F68" w14:textId="77777777" w:rsidTr="00243BF2">
        <w:trPr>
          <w:trHeight w:val="255"/>
        </w:trPr>
        <w:tc>
          <w:tcPr>
            <w:tcW w:w="846" w:type="dxa"/>
            <w:shd w:val="clear" w:color="auto" w:fill="FFFFFF"/>
            <w:noWrap/>
            <w:vAlign w:val="center"/>
          </w:tcPr>
          <w:p w14:paraId="182F509B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2215FC">
              <w:rPr>
                <w:rFonts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18" w:type="dxa"/>
            <w:shd w:val="clear" w:color="auto" w:fill="FFFFFF"/>
            <w:vAlign w:val="center"/>
          </w:tcPr>
          <w:p w14:paraId="6A33FADC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4668" w:type="dxa"/>
            <w:shd w:val="clear" w:color="auto" w:fill="FFFFFF"/>
            <w:noWrap/>
            <w:vAlign w:val="center"/>
          </w:tcPr>
          <w:p w14:paraId="672BBEBC" w14:textId="6D2243FB" w:rsidR="009A520E" w:rsidRPr="002215FC" w:rsidRDefault="009A520E" w:rsidP="00473BCA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Switch de</w:t>
            </w:r>
            <w:r w:rsidR="009328A7">
              <w:rPr>
                <w:rFonts w:cs="Times New Roman"/>
                <w:sz w:val="18"/>
                <w:szCs w:val="18"/>
              </w:rPr>
              <w:t xml:space="preserve"> distribuição</w:t>
            </w:r>
            <w:r w:rsidR="009328A7" w:rsidRPr="002215F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2215FC">
              <w:rPr>
                <w:rFonts w:cs="Times New Roman"/>
                <w:sz w:val="18"/>
                <w:szCs w:val="18"/>
              </w:rPr>
              <w:t>Layer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3 – 48 portas POE</w:t>
            </w:r>
            <w:r>
              <w:rPr>
                <w:rFonts w:cs="Times New Roman"/>
                <w:sz w:val="18"/>
                <w:szCs w:val="18"/>
              </w:rPr>
              <w:t xml:space="preserve"> - LLW</w:t>
            </w:r>
          </w:p>
        </w:tc>
        <w:tc>
          <w:tcPr>
            <w:tcW w:w="1560" w:type="dxa"/>
            <w:shd w:val="clear" w:color="auto" w:fill="FFFFFF"/>
            <w:noWrap/>
            <w:vAlign w:val="center"/>
          </w:tcPr>
          <w:p w14:paraId="144112F5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25</w:t>
            </w:r>
          </w:p>
        </w:tc>
        <w:tc>
          <w:tcPr>
            <w:tcW w:w="1417" w:type="dxa"/>
            <w:shd w:val="clear" w:color="auto" w:fill="FFFFFF"/>
          </w:tcPr>
          <w:p w14:paraId="1F81009F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Equipamento</w:t>
            </w:r>
          </w:p>
        </w:tc>
      </w:tr>
      <w:tr w:rsidR="009A520E" w:rsidRPr="004B11E6" w14:paraId="2B619E1D" w14:textId="77777777" w:rsidTr="00243BF2">
        <w:trPr>
          <w:trHeight w:val="255"/>
        </w:trPr>
        <w:tc>
          <w:tcPr>
            <w:tcW w:w="846" w:type="dxa"/>
            <w:shd w:val="clear" w:color="auto" w:fill="D9D9D9" w:themeFill="background1" w:themeFillShade="D9"/>
            <w:noWrap/>
            <w:vAlign w:val="center"/>
          </w:tcPr>
          <w:p w14:paraId="5DE752BC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14:paraId="0E5DDADB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4668" w:type="dxa"/>
            <w:shd w:val="clear" w:color="auto" w:fill="D9D9D9" w:themeFill="background1" w:themeFillShade="D9"/>
            <w:noWrap/>
            <w:vAlign w:val="center"/>
          </w:tcPr>
          <w:p w14:paraId="41A1ADE5" w14:textId="2F077D01" w:rsidR="009A520E" w:rsidRPr="002215FC" w:rsidRDefault="009A520E" w:rsidP="00243BF2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 xml:space="preserve">Switch </w:t>
            </w:r>
            <w:r w:rsidR="00473BCA">
              <w:rPr>
                <w:rFonts w:cs="Times New Roman"/>
                <w:sz w:val="18"/>
                <w:szCs w:val="18"/>
              </w:rPr>
              <w:t>de</w:t>
            </w:r>
            <w:r w:rsidR="009328A7">
              <w:rPr>
                <w:rFonts w:cs="Times New Roman"/>
                <w:sz w:val="18"/>
                <w:szCs w:val="18"/>
              </w:rPr>
              <w:t xml:space="preserve"> distribuição</w:t>
            </w:r>
            <w:r w:rsidR="009328A7" w:rsidRPr="002215F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2215FC">
              <w:rPr>
                <w:rFonts w:cs="Times New Roman"/>
                <w:sz w:val="18"/>
                <w:szCs w:val="18"/>
              </w:rPr>
              <w:t>Layer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3 – 24 portas</w:t>
            </w:r>
          </w:p>
        </w:tc>
        <w:tc>
          <w:tcPr>
            <w:tcW w:w="1560" w:type="dxa"/>
            <w:shd w:val="clear" w:color="auto" w:fill="D9D9D9" w:themeFill="background1" w:themeFillShade="D9"/>
            <w:noWrap/>
            <w:vAlign w:val="center"/>
          </w:tcPr>
          <w:p w14:paraId="7298F5B7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35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1177147" w14:textId="2CDE3FAA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2215FC">
              <w:rPr>
                <w:rFonts w:cs="Times New Roman"/>
                <w:sz w:val="18"/>
                <w:szCs w:val="18"/>
              </w:rPr>
              <w:t>Equipamento</w:t>
            </w:r>
          </w:p>
        </w:tc>
      </w:tr>
      <w:tr w:rsidR="009A520E" w:rsidRPr="004B11E6" w14:paraId="1259D952" w14:textId="77777777" w:rsidTr="00243BF2">
        <w:trPr>
          <w:trHeight w:val="255"/>
        </w:trPr>
        <w:tc>
          <w:tcPr>
            <w:tcW w:w="846" w:type="dxa"/>
            <w:shd w:val="clear" w:color="auto" w:fill="D9D9D9" w:themeFill="background1" w:themeFillShade="D9"/>
            <w:noWrap/>
            <w:vAlign w:val="center"/>
          </w:tcPr>
          <w:p w14:paraId="5AFB98F9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14:paraId="01286B84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4668" w:type="dxa"/>
            <w:shd w:val="clear" w:color="auto" w:fill="D9D9D9" w:themeFill="background1" w:themeFillShade="D9"/>
            <w:noWrap/>
            <w:vAlign w:val="center"/>
          </w:tcPr>
          <w:p w14:paraId="06B15F61" w14:textId="411F6995" w:rsidR="009A520E" w:rsidRPr="002215FC" w:rsidRDefault="009A520E" w:rsidP="00243BF2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 xml:space="preserve">Switch de </w:t>
            </w:r>
            <w:r w:rsidR="00AE676E">
              <w:rPr>
                <w:rFonts w:cs="Times New Roman"/>
                <w:sz w:val="18"/>
                <w:szCs w:val="18"/>
              </w:rPr>
              <w:t>distribuição</w:t>
            </w:r>
            <w:r w:rsidR="00AE676E" w:rsidRPr="002215F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2215FC">
              <w:rPr>
                <w:rFonts w:cs="Times New Roman"/>
                <w:sz w:val="18"/>
                <w:szCs w:val="18"/>
              </w:rPr>
              <w:t>Layer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3 – 24 portas POE</w:t>
            </w:r>
          </w:p>
        </w:tc>
        <w:tc>
          <w:tcPr>
            <w:tcW w:w="1560" w:type="dxa"/>
            <w:shd w:val="clear" w:color="auto" w:fill="D9D9D9" w:themeFill="background1" w:themeFillShade="D9"/>
            <w:noWrap/>
            <w:vAlign w:val="center"/>
          </w:tcPr>
          <w:p w14:paraId="5DA4B719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25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3111B88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Equipamento</w:t>
            </w:r>
          </w:p>
        </w:tc>
      </w:tr>
      <w:tr w:rsidR="009A520E" w:rsidRPr="004B11E6" w14:paraId="31BE138A" w14:textId="77777777" w:rsidTr="00243BF2">
        <w:trPr>
          <w:trHeight w:val="255"/>
        </w:trPr>
        <w:tc>
          <w:tcPr>
            <w:tcW w:w="846" w:type="dxa"/>
            <w:shd w:val="clear" w:color="auto" w:fill="D9D9D9" w:themeFill="background1" w:themeFillShade="D9"/>
            <w:noWrap/>
            <w:vAlign w:val="center"/>
          </w:tcPr>
          <w:p w14:paraId="1BF2D903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14:paraId="4E7C00BC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4668" w:type="dxa"/>
            <w:shd w:val="clear" w:color="auto" w:fill="D9D9D9" w:themeFill="background1" w:themeFillShade="D9"/>
            <w:noWrap/>
            <w:vAlign w:val="center"/>
          </w:tcPr>
          <w:p w14:paraId="0635126E" w14:textId="0DBB4FC5" w:rsidR="009A520E" w:rsidRPr="002215FC" w:rsidRDefault="009A520E" w:rsidP="00473BCA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Switch de</w:t>
            </w:r>
            <w:r w:rsidR="00AE676E">
              <w:rPr>
                <w:rFonts w:cs="Times New Roman"/>
                <w:sz w:val="18"/>
                <w:szCs w:val="18"/>
              </w:rPr>
              <w:t xml:space="preserve"> distribuição</w:t>
            </w:r>
            <w:r w:rsidR="00AE676E" w:rsidRPr="002215F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2215FC">
              <w:rPr>
                <w:rFonts w:cs="Times New Roman"/>
                <w:sz w:val="18"/>
                <w:szCs w:val="18"/>
              </w:rPr>
              <w:t>Layer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3 – 48 portas</w:t>
            </w:r>
          </w:p>
        </w:tc>
        <w:tc>
          <w:tcPr>
            <w:tcW w:w="1560" w:type="dxa"/>
            <w:shd w:val="clear" w:color="auto" w:fill="D9D9D9" w:themeFill="background1" w:themeFillShade="D9"/>
            <w:noWrap/>
            <w:vAlign w:val="center"/>
          </w:tcPr>
          <w:p w14:paraId="3D10A92E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35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3370B6C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Equipamento</w:t>
            </w:r>
          </w:p>
        </w:tc>
      </w:tr>
      <w:tr w:rsidR="009A520E" w:rsidRPr="004B11E6" w14:paraId="417D83A0" w14:textId="77777777" w:rsidTr="00243BF2">
        <w:trPr>
          <w:trHeight w:val="255"/>
        </w:trPr>
        <w:tc>
          <w:tcPr>
            <w:tcW w:w="846" w:type="dxa"/>
            <w:shd w:val="clear" w:color="auto" w:fill="D9D9D9" w:themeFill="background1" w:themeFillShade="D9"/>
            <w:noWrap/>
            <w:vAlign w:val="center"/>
          </w:tcPr>
          <w:p w14:paraId="64005EC9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14:paraId="7D41340F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4668" w:type="dxa"/>
            <w:shd w:val="clear" w:color="auto" w:fill="D9D9D9" w:themeFill="background1" w:themeFillShade="D9"/>
            <w:noWrap/>
            <w:vAlign w:val="center"/>
          </w:tcPr>
          <w:p w14:paraId="49772AFF" w14:textId="00C63DCC" w:rsidR="009A520E" w:rsidRPr="002215FC" w:rsidRDefault="009A520E" w:rsidP="00243BF2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Switch de</w:t>
            </w:r>
            <w:r w:rsidR="00473BCA">
              <w:rPr>
                <w:rFonts w:cs="Times New Roman"/>
                <w:sz w:val="18"/>
                <w:szCs w:val="18"/>
              </w:rPr>
              <w:t xml:space="preserve"> </w:t>
            </w:r>
            <w:r w:rsidR="00AE676E">
              <w:rPr>
                <w:rFonts w:cs="Times New Roman"/>
                <w:sz w:val="18"/>
                <w:szCs w:val="18"/>
              </w:rPr>
              <w:t>distribuição</w:t>
            </w:r>
            <w:r w:rsidR="00AE676E" w:rsidRPr="002215F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2215FC">
              <w:rPr>
                <w:rFonts w:cs="Times New Roman"/>
                <w:sz w:val="18"/>
                <w:szCs w:val="18"/>
              </w:rPr>
              <w:t>Layer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3 – 48 portas POE</w:t>
            </w:r>
          </w:p>
        </w:tc>
        <w:tc>
          <w:tcPr>
            <w:tcW w:w="1560" w:type="dxa"/>
            <w:shd w:val="clear" w:color="auto" w:fill="D9D9D9" w:themeFill="background1" w:themeFillShade="D9"/>
            <w:noWrap/>
            <w:vAlign w:val="center"/>
          </w:tcPr>
          <w:p w14:paraId="7BB942BD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25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0D423F27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Equipamento</w:t>
            </w:r>
          </w:p>
        </w:tc>
      </w:tr>
      <w:tr w:rsidR="009A520E" w:rsidRPr="004B11E6" w14:paraId="116411C3" w14:textId="77777777" w:rsidTr="00243BF2">
        <w:trPr>
          <w:trHeight w:val="255"/>
        </w:trPr>
        <w:tc>
          <w:tcPr>
            <w:tcW w:w="846" w:type="dxa"/>
            <w:shd w:val="clear" w:color="auto" w:fill="FFFFFF" w:themeFill="background1"/>
            <w:noWrap/>
            <w:vAlign w:val="center"/>
          </w:tcPr>
          <w:p w14:paraId="072F5D68" w14:textId="77777777" w:rsidR="009A520E" w:rsidRPr="00E85389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18" w:type="dxa"/>
            <w:shd w:val="clear" w:color="auto" w:fill="FFFFFF" w:themeFill="background1"/>
            <w:vAlign w:val="center"/>
          </w:tcPr>
          <w:p w14:paraId="3F1F0ED0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4668" w:type="dxa"/>
            <w:shd w:val="clear" w:color="auto" w:fill="FFFFFF" w:themeFill="background1"/>
            <w:noWrap/>
            <w:vAlign w:val="center"/>
          </w:tcPr>
          <w:p w14:paraId="25880599" w14:textId="77777777" w:rsidR="009A520E" w:rsidRPr="002215FC" w:rsidRDefault="009A520E" w:rsidP="00243BF2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 xml:space="preserve">Roteador </w:t>
            </w:r>
            <w:proofErr w:type="spellStart"/>
            <w:r w:rsidRPr="002215FC">
              <w:rPr>
                <w:rFonts w:cs="Times New Roman"/>
                <w:sz w:val="18"/>
                <w:szCs w:val="18"/>
              </w:rPr>
              <w:t>MikroTik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2215FC">
              <w:rPr>
                <w:rFonts w:cs="Times New Roman"/>
                <w:sz w:val="18"/>
                <w:szCs w:val="18"/>
              </w:rPr>
              <w:t>hEX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RB750Gr3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</w:tcPr>
          <w:p w14:paraId="6E4B95B9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60</w:t>
            </w:r>
          </w:p>
        </w:tc>
        <w:tc>
          <w:tcPr>
            <w:tcW w:w="1417" w:type="dxa"/>
            <w:shd w:val="clear" w:color="auto" w:fill="FFFFFF" w:themeFill="background1"/>
          </w:tcPr>
          <w:p w14:paraId="64BBBD8F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Equipamento</w:t>
            </w:r>
          </w:p>
        </w:tc>
      </w:tr>
      <w:tr w:rsidR="009A520E" w:rsidRPr="004B11E6" w14:paraId="2ED5EFEF" w14:textId="77777777" w:rsidTr="00243BF2">
        <w:trPr>
          <w:trHeight w:val="255"/>
        </w:trPr>
        <w:tc>
          <w:tcPr>
            <w:tcW w:w="846" w:type="dxa"/>
            <w:shd w:val="clear" w:color="auto" w:fill="D9D9D9" w:themeFill="background1" w:themeFillShade="D9"/>
            <w:noWrap/>
            <w:vAlign w:val="center"/>
          </w:tcPr>
          <w:p w14:paraId="470A0E27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14:paraId="67CDBD5D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4668" w:type="dxa"/>
            <w:shd w:val="clear" w:color="auto" w:fill="D9D9D9" w:themeFill="background1" w:themeFillShade="D9"/>
            <w:noWrap/>
            <w:vAlign w:val="center"/>
          </w:tcPr>
          <w:p w14:paraId="5AE698C3" w14:textId="77777777" w:rsidR="009A520E" w:rsidRPr="002215FC" w:rsidRDefault="009A520E" w:rsidP="00243BF2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proofErr w:type="spellStart"/>
            <w:r w:rsidRPr="002215FC">
              <w:rPr>
                <w:rFonts w:cs="Times New Roman"/>
                <w:sz w:val="18"/>
                <w:szCs w:val="18"/>
              </w:rPr>
              <w:t>Transceiver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SFP+ 1000BASE-SX</w:t>
            </w:r>
          </w:p>
        </w:tc>
        <w:tc>
          <w:tcPr>
            <w:tcW w:w="1560" w:type="dxa"/>
            <w:shd w:val="clear" w:color="auto" w:fill="D9D9D9" w:themeFill="background1" w:themeFillShade="D9"/>
            <w:noWrap/>
            <w:vAlign w:val="center"/>
          </w:tcPr>
          <w:p w14:paraId="5B7F53F8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EC536D9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Consumo</w:t>
            </w:r>
          </w:p>
        </w:tc>
      </w:tr>
      <w:tr w:rsidR="009A520E" w:rsidRPr="004B11E6" w14:paraId="3598DAC9" w14:textId="77777777" w:rsidTr="00243BF2">
        <w:trPr>
          <w:trHeight w:val="255"/>
        </w:trPr>
        <w:tc>
          <w:tcPr>
            <w:tcW w:w="846" w:type="dxa"/>
            <w:shd w:val="clear" w:color="auto" w:fill="FFFFFF" w:themeFill="background1"/>
            <w:noWrap/>
            <w:vAlign w:val="center"/>
          </w:tcPr>
          <w:p w14:paraId="60627A24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18" w:type="dxa"/>
            <w:shd w:val="clear" w:color="auto" w:fill="FFFFFF" w:themeFill="background1"/>
            <w:vAlign w:val="center"/>
          </w:tcPr>
          <w:p w14:paraId="3CF49A82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4668" w:type="dxa"/>
            <w:shd w:val="clear" w:color="auto" w:fill="FFFFFF" w:themeFill="background1"/>
            <w:noWrap/>
            <w:vAlign w:val="center"/>
          </w:tcPr>
          <w:p w14:paraId="0ED8487E" w14:textId="77777777" w:rsidR="009A520E" w:rsidRPr="002215FC" w:rsidRDefault="009A520E" w:rsidP="00243BF2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proofErr w:type="spellStart"/>
            <w:r w:rsidRPr="002215FC">
              <w:rPr>
                <w:rFonts w:cs="Times New Roman"/>
                <w:sz w:val="18"/>
                <w:szCs w:val="18"/>
              </w:rPr>
              <w:t>Transceiver</w:t>
            </w:r>
            <w:proofErr w:type="spellEnd"/>
            <w:r w:rsidRPr="002215FC">
              <w:rPr>
                <w:rFonts w:cs="Times New Roman"/>
                <w:sz w:val="18"/>
                <w:szCs w:val="18"/>
              </w:rPr>
              <w:t xml:space="preserve"> SFP+ 1000BASE-LX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</w:tcPr>
          <w:p w14:paraId="1A61C665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shd w:val="clear" w:color="auto" w:fill="FFFFFF" w:themeFill="background1"/>
          </w:tcPr>
          <w:p w14:paraId="3404C225" w14:textId="77777777" w:rsidR="009A520E" w:rsidRPr="002215FC" w:rsidRDefault="009A520E" w:rsidP="00243BF2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2215FC">
              <w:rPr>
                <w:rFonts w:cs="Times New Roman"/>
                <w:sz w:val="18"/>
                <w:szCs w:val="18"/>
              </w:rPr>
              <w:t>Consumo</w:t>
            </w:r>
          </w:p>
        </w:tc>
      </w:tr>
    </w:tbl>
    <w:p w14:paraId="5BE03065" w14:textId="77777777" w:rsidR="005C409C" w:rsidRDefault="005C409C"/>
    <w:p w14:paraId="637B7AAA" w14:textId="4F611E9C" w:rsidR="009D337F" w:rsidRDefault="009D337F">
      <w:r>
        <w:t xml:space="preserve">Na sequência, </w:t>
      </w:r>
      <w:r w:rsidR="005C409C">
        <w:t xml:space="preserve">conforme a tabela, </w:t>
      </w:r>
      <w:r>
        <w:t>serão detalhadas as especificações de cada um dos respectivos itens: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39"/>
        <w:gridCol w:w="936"/>
        <w:gridCol w:w="7429"/>
      </w:tblGrid>
      <w:tr w:rsidR="00A66FEA" w:rsidRPr="00A66FEA" w14:paraId="17F27237" w14:textId="77777777" w:rsidTr="00D43D2E">
        <w:trPr>
          <w:cantSplit/>
        </w:trPr>
        <w:tc>
          <w:tcPr>
            <w:tcW w:w="839" w:type="dxa"/>
            <w:shd w:val="clear" w:color="auto" w:fill="000000" w:themeFill="text1"/>
          </w:tcPr>
          <w:p w14:paraId="61B6EDA0" w14:textId="20F59DE8" w:rsidR="00457B9F" w:rsidRPr="00A66FEA" w:rsidRDefault="00A66FEA" w:rsidP="00D43D2E">
            <w:pPr>
              <w:widowControl w:val="0"/>
              <w:jc w:val="center"/>
              <w:rPr>
                <w:b/>
                <w:bCs/>
                <w:color w:val="FFFFFF" w:themeColor="background1"/>
              </w:rPr>
            </w:pPr>
            <w:r w:rsidRPr="00A66FEA">
              <w:rPr>
                <w:b/>
                <w:bCs/>
                <w:color w:val="FFFFFF" w:themeColor="background1"/>
              </w:rPr>
              <w:lastRenderedPageBreak/>
              <w:t>Lote</w:t>
            </w:r>
          </w:p>
        </w:tc>
        <w:tc>
          <w:tcPr>
            <w:tcW w:w="936" w:type="dxa"/>
            <w:shd w:val="clear" w:color="auto" w:fill="000000" w:themeFill="text1"/>
          </w:tcPr>
          <w:p w14:paraId="41C70C36" w14:textId="11D127A9" w:rsidR="00457B9F" w:rsidRPr="00A66FEA" w:rsidRDefault="00A66FEA" w:rsidP="00D43D2E">
            <w:pPr>
              <w:widowControl w:val="0"/>
              <w:jc w:val="center"/>
              <w:rPr>
                <w:b/>
                <w:bCs/>
                <w:color w:val="FFFFFF" w:themeColor="background1"/>
              </w:rPr>
            </w:pPr>
            <w:r w:rsidRPr="00A66FEA">
              <w:rPr>
                <w:b/>
                <w:bCs/>
                <w:color w:val="FFFFFF" w:themeColor="background1"/>
              </w:rPr>
              <w:t>Item</w:t>
            </w:r>
          </w:p>
        </w:tc>
        <w:tc>
          <w:tcPr>
            <w:tcW w:w="7429" w:type="dxa"/>
            <w:shd w:val="clear" w:color="auto" w:fill="000000" w:themeFill="text1"/>
          </w:tcPr>
          <w:p w14:paraId="0C2C3B7A" w14:textId="2F3CDE50" w:rsidR="00457B9F" w:rsidRPr="00A66FEA" w:rsidRDefault="00A66FEA" w:rsidP="00D43D2E">
            <w:pPr>
              <w:widowControl w:val="0"/>
              <w:jc w:val="center"/>
              <w:rPr>
                <w:b/>
                <w:bCs/>
                <w:color w:val="FFFFFF" w:themeColor="background1"/>
              </w:rPr>
            </w:pPr>
            <w:r w:rsidRPr="00A66FEA">
              <w:rPr>
                <w:b/>
                <w:bCs/>
                <w:color w:val="FFFFFF" w:themeColor="background1"/>
              </w:rPr>
              <w:t>Especificação Técnica</w:t>
            </w:r>
          </w:p>
        </w:tc>
      </w:tr>
      <w:tr w:rsidR="00457B9F" w14:paraId="25E8DCDA" w14:textId="77777777" w:rsidTr="00D43D2E">
        <w:tc>
          <w:tcPr>
            <w:tcW w:w="839" w:type="dxa"/>
          </w:tcPr>
          <w:p w14:paraId="4B1478FA" w14:textId="7430FD49" w:rsidR="00457B9F" w:rsidRDefault="00A66FEA" w:rsidP="00D43D2E">
            <w:pPr>
              <w:widowControl w:val="0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B71F638" w14:textId="48D778E0" w:rsidR="00457B9F" w:rsidRDefault="002F175B" w:rsidP="00D43D2E">
            <w:pPr>
              <w:widowControl w:val="0"/>
              <w:jc w:val="center"/>
            </w:pPr>
            <w:r>
              <w:t>1,2,3 e 4</w:t>
            </w:r>
          </w:p>
        </w:tc>
        <w:tc>
          <w:tcPr>
            <w:tcW w:w="7429" w:type="dxa"/>
          </w:tcPr>
          <w:p w14:paraId="67C244A6" w14:textId="77777777" w:rsidR="00375C18" w:rsidRPr="006B5481" w:rsidRDefault="00375C18" w:rsidP="00D43D2E">
            <w:pPr>
              <w:widowControl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6B5481">
              <w:rPr>
                <w:rFonts w:cs="Times New Roman"/>
                <w:b/>
                <w:bCs/>
                <w:sz w:val="18"/>
                <w:szCs w:val="18"/>
              </w:rPr>
              <w:t xml:space="preserve">Switch de borda </w:t>
            </w:r>
            <w:proofErr w:type="spellStart"/>
            <w:r w:rsidRPr="006B5481">
              <w:rPr>
                <w:rFonts w:cs="Times New Roman"/>
                <w:b/>
                <w:bCs/>
                <w:sz w:val="18"/>
                <w:szCs w:val="18"/>
              </w:rPr>
              <w:t>Layer</w:t>
            </w:r>
            <w:proofErr w:type="spellEnd"/>
            <w:r w:rsidRPr="006B5481">
              <w:rPr>
                <w:rFonts w:cs="Times New Roman"/>
                <w:b/>
                <w:bCs/>
                <w:sz w:val="18"/>
                <w:szCs w:val="18"/>
              </w:rPr>
              <w:t xml:space="preserve"> 2, empilháveis entre si</w:t>
            </w:r>
          </w:p>
          <w:p w14:paraId="22D08EBD" w14:textId="77777777" w:rsidR="00375C18" w:rsidRPr="006B5481" w:rsidRDefault="00375C18" w:rsidP="00D43D2E">
            <w:pPr>
              <w:widowControl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6B5481">
              <w:rPr>
                <w:rFonts w:cs="Times New Roman"/>
                <w:b/>
                <w:bCs/>
                <w:sz w:val="18"/>
                <w:szCs w:val="18"/>
              </w:rPr>
              <w:t xml:space="preserve">Item 1: </w:t>
            </w:r>
            <w:r w:rsidRPr="006B5481">
              <w:rPr>
                <w:rFonts w:cs="Times New Roman"/>
                <w:sz w:val="18"/>
                <w:szCs w:val="18"/>
              </w:rPr>
              <w:t>24 portas</w:t>
            </w:r>
          </w:p>
          <w:p w14:paraId="3600BADC" w14:textId="77777777" w:rsidR="00375C18" w:rsidRPr="006B5481" w:rsidRDefault="00375C18" w:rsidP="00D43D2E">
            <w:pPr>
              <w:widowControl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6B5481">
              <w:rPr>
                <w:rFonts w:cs="Times New Roman"/>
                <w:b/>
                <w:bCs/>
                <w:sz w:val="18"/>
                <w:szCs w:val="18"/>
              </w:rPr>
              <w:t>Item 2:</w:t>
            </w:r>
            <w:r w:rsidRPr="006B5481">
              <w:rPr>
                <w:rFonts w:cs="Times New Roman"/>
                <w:sz w:val="18"/>
                <w:szCs w:val="18"/>
              </w:rPr>
              <w:t xml:space="preserve"> 24 portas </w:t>
            </w:r>
            <w:proofErr w:type="spellStart"/>
            <w:r w:rsidRPr="006B5481">
              <w:rPr>
                <w:rFonts w:cs="Times New Roman"/>
                <w:sz w:val="18"/>
                <w:szCs w:val="18"/>
              </w:rPr>
              <w:t>PoE</w:t>
            </w:r>
            <w:proofErr w:type="spellEnd"/>
          </w:p>
          <w:p w14:paraId="550D475D" w14:textId="77777777" w:rsidR="00375C18" w:rsidRPr="006B5481" w:rsidRDefault="00375C18" w:rsidP="00D43D2E">
            <w:pPr>
              <w:widowControl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6B5481">
              <w:rPr>
                <w:rFonts w:cs="Times New Roman"/>
                <w:b/>
                <w:bCs/>
                <w:sz w:val="18"/>
                <w:szCs w:val="18"/>
              </w:rPr>
              <w:t>Item 3:</w:t>
            </w:r>
            <w:r w:rsidRPr="006B5481">
              <w:rPr>
                <w:rFonts w:cs="Times New Roman"/>
                <w:sz w:val="18"/>
                <w:szCs w:val="18"/>
              </w:rPr>
              <w:t xml:space="preserve"> 48 portas</w:t>
            </w:r>
          </w:p>
          <w:p w14:paraId="79779286" w14:textId="77777777" w:rsidR="00375C18" w:rsidRPr="006B5481" w:rsidRDefault="00375C18" w:rsidP="00D43D2E">
            <w:pPr>
              <w:widowControl w:val="0"/>
              <w:rPr>
                <w:rFonts w:cs="Times New Roman"/>
                <w:sz w:val="18"/>
                <w:szCs w:val="18"/>
              </w:rPr>
            </w:pPr>
            <w:r w:rsidRPr="006B5481">
              <w:rPr>
                <w:rFonts w:cs="Times New Roman"/>
                <w:b/>
                <w:bCs/>
                <w:sz w:val="18"/>
                <w:szCs w:val="18"/>
              </w:rPr>
              <w:t>Item 4:</w:t>
            </w:r>
            <w:r w:rsidRPr="006B5481">
              <w:rPr>
                <w:rFonts w:cs="Times New Roman"/>
                <w:sz w:val="18"/>
                <w:szCs w:val="18"/>
              </w:rPr>
              <w:t xml:space="preserve"> 48 portas </w:t>
            </w:r>
            <w:proofErr w:type="spellStart"/>
            <w:r w:rsidRPr="006B5481">
              <w:rPr>
                <w:rFonts w:cs="Times New Roman"/>
                <w:sz w:val="18"/>
                <w:szCs w:val="18"/>
              </w:rPr>
              <w:t>PoE</w:t>
            </w:r>
            <w:proofErr w:type="spellEnd"/>
          </w:p>
          <w:p w14:paraId="7B3D136A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Funcionalidades da camada 2 de rede (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layer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2);</w:t>
            </w:r>
          </w:p>
          <w:p w14:paraId="711EC9B5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Suporte aos protocolos IPv4 e IPv6;</w:t>
            </w:r>
          </w:p>
          <w:p w14:paraId="452D1CDD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24/48 portas 10/100/1000Mbps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half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/full duplex,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autonegociável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e auto MDI/MDIX;</w:t>
            </w:r>
          </w:p>
          <w:p w14:paraId="6EB92AB7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2 portas (mínimo) frontais 1/10GbE SFP/SFP+ caso o empilhamento seja feito por porta traseira dedicada. Ou 4 portas (mínimo) frontais 1/10GbE SFP/SFP+ caso o empilhamento seja feito por estas portas;</w:t>
            </w:r>
          </w:p>
          <w:p w14:paraId="50A8A5EA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Desempenho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Wirespeed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/ Non-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Blocking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0F1F086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Empilhável até 4 unidades (mínimo);</w:t>
            </w:r>
          </w:p>
          <w:p w14:paraId="0CA541D0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16.384 Endereços MAC (mínimo);</w:t>
            </w:r>
          </w:p>
          <w:p w14:paraId="3ADA893A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512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VLANs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suportadas (mínimo);</w:t>
            </w:r>
          </w:p>
          <w:p w14:paraId="6CCF468A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IEEE 802.1AB LLDP e ANSI/TIA-1057 LLDP-MED;</w:t>
            </w:r>
          </w:p>
          <w:p w14:paraId="66D21F7B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IEEE 802.1D Bridging, Spanning 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Tree;</w:t>
            </w:r>
            <w:proofErr w:type="gramEnd"/>
          </w:p>
          <w:p w14:paraId="260E9B8F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IEEE 802.1p Ethernet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Priority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(8 Filas de prioridade por porta);</w:t>
            </w:r>
          </w:p>
          <w:p w14:paraId="197289AE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IEEE 802.1Q VLAN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Tagging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5A188BAF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IEEE 802.1S Multiple Spanning Tree (MSTP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);</w:t>
            </w:r>
            <w:proofErr w:type="gramEnd"/>
          </w:p>
          <w:p w14:paraId="7AB3B09B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IEEE 802.1W Rapid Spanning Tree (RSTP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);</w:t>
            </w:r>
            <w:proofErr w:type="gramEnd"/>
          </w:p>
          <w:p w14:paraId="5A8B2A0F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STP Root Guard;</w:t>
            </w:r>
          </w:p>
          <w:p w14:paraId="27D9761D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BPDU Guard;</w:t>
            </w:r>
          </w:p>
          <w:p w14:paraId="5C950941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BPDU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Filtering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5C90F0D5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IEEE 802.1X Network Access Control, Auto 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VLAN;</w:t>
            </w:r>
            <w:proofErr w:type="gramEnd"/>
          </w:p>
          <w:p w14:paraId="3F73FCA3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IEEE 802.2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Logical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Link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Control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5FAFCA36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IEEE 802.3ac Frame Extensions for VLAN 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Tagging;</w:t>
            </w:r>
            <w:proofErr w:type="gramEnd"/>
          </w:p>
          <w:p w14:paraId="75ED6104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IEEE 802.3ad Link Aggregation with 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LACP;</w:t>
            </w:r>
            <w:proofErr w:type="gramEnd"/>
          </w:p>
          <w:p w14:paraId="2EAFC9C5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IEEE 802.3af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PoE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(nos modelos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PoE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14:paraId="28DC5306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IEEE 802.3at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PoE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+ (nos modelos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PoE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14:paraId="2769D975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IEEE 802.3AX LAG Load 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Balancing;</w:t>
            </w:r>
            <w:proofErr w:type="gramEnd"/>
          </w:p>
          <w:p w14:paraId="22C833E6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IEEE 802.3az Energy Efficient Ethernet (EEE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);</w:t>
            </w:r>
            <w:proofErr w:type="gramEnd"/>
          </w:p>
          <w:p w14:paraId="757BC296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IEEE 802.3x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FlowControl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7E4F200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MTU 9.216 bytes (mínimo);</w:t>
            </w:r>
          </w:p>
          <w:p w14:paraId="1524A712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RFC 2474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DiffServ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Field;</w:t>
            </w:r>
          </w:p>
          <w:p w14:paraId="3A2A1270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RFC 2475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DiffServArchitecture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B1235AA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Suporte aos protocolos SNMPv1, SNMPv2 e SNMP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Traps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4A1B8F1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Suporte ao protocolo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sFlow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ou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NetFlow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ou IPFIX;</w:t>
            </w:r>
          </w:p>
          <w:p w14:paraId="4B40A488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Suporte ao protocolo RADIUS (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RFCs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2865, 2866, 2868 e 2869);</w:t>
            </w:r>
          </w:p>
          <w:p w14:paraId="09F4CAFA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RFC 3580 802.1X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with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RADIUS;</w:t>
            </w:r>
          </w:p>
          <w:p w14:paraId="0F1B9CEF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Funcionalidade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RSPAN (Remote Switch Port Analyzer)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ou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Remote 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Mirror;</w:t>
            </w:r>
            <w:proofErr w:type="gramEnd"/>
          </w:p>
          <w:p w14:paraId="31603492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Interface de gerenciamento via linha de comando (CLI);</w:t>
            </w:r>
          </w:p>
          <w:p w14:paraId="52CDA446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Cabo serial ou USB de qualquer encaixe ou adaptador para conexão de computador no console de gerenciamento;</w:t>
            </w:r>
          </w:p>
          <w:p w14:paraId="3623E619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Cabo de energia (no mínimo 2 metros) padrão NBR 14136;</w:t>
            </w:r>
          </w:p>
          <w:p w14:paraId="1A3F30AA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Cabo de empilhamento (no mínimo 1 metro); caso o empilhamento seja feito por porta frontal 10GbE SFP+, deve constar o par de adaptadores tipo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Transceiver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SFP+ 10GbE e cabo ótico compatível;</w:t>
            </w:r>
          </w:p>
          <w:p w14:paraId="053AAC99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Compatível com rack 19” (com acessórios para fixação);</w:t>
            </w:r>
          </w:p>
          <w:p w14:paraId="36FC1DF5" w14:textId="77777777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Altura de 1U;</w:t>
            </w:r>
          </w:p>
          <w:p w14:paraId="01161893" w14:textId="262C6531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Garantia do fabricante mínima de 1 ano com atendimento por telefone</w:t>
            </w:r>
            <w:r w:rsidR="003617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617F6" w:rsidRPr="00B611BD">
              <w:rPr>
                <w:rFonts w:ascii="Times New Roman" w:hAnsi="Times New Roman" w:cs="Times New Roman"/>
                <w:sz w:val="18"/>
                <w:szCs w:val="18"/>
              </w:rPr>
              <w:t>(em português)</w:t>
            </w: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em regime 8x5 (oito horas por dia; 5 dias por semana) e atendimento </w:t>
            </w:r>
            <w:proofErr w:type="spellStart"/>
            <w:r w:rsidRPr="006B548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on</w:t>
            </w:r>
            <w:proofErr w:type="spellEnd"/>
            <w:r w:rsidRPr="006B548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site</w:t>
            </w: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até o próximo dia útil;</w:t>
            </w:r>
          </w:p>
          <w:p w14:paraId="47B96757" w14:textId="78D316FF" w:rsidR="00375C18" w:rsidRPr="006B5481" w:rsidRDefault="00375C18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Garantia </w:t>
            </w:r>
            <w:r w:rsidR="00FC5E60">
              <w:rPr>
                <w:rFonts w:ascii="Times New Roman" w:hAnsi="Times New Roman" w:cs="Times New Roman"/>
                <w:sz w:val="18"/>
                <w:szCs w:val="18"/>
              </w:rPr>
              <w:t>do</w:t>
            </w: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hardware</w:t>
            </w:r>
            <w:r w:rsidR="00FC5E60">
              <w:rPr>
                <w:rFonts w:ascii="Times New Roman" w:hAnsi="Times New Roman" w:cs="Times New Roman"/>
                <w:sz w:val="18"/>
                <w:szCs w:val="18"/>
              </w:rPr>
              <w:t xml:space="preserve"> pelo fabrica</w:t>
            </w:r>
            <w:r w:rsidR="00BB68F4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="00FC5E60">
              <w:rPr>
                <w:rFonts w:ascii="Times New Roman" w:hAnsi="Times New Roman" w:cs="Times New Roman"/>
                <w:sz w:val="18"/>
                <w:szCs w:val="18"/>
              </w:rPr>
              <w:t>te</w:t>
            </w:r>
            <w:r w:rsidR="00BB68F4">
              <w:rPr>
                <w:rFonts w:ascii="Times New Roman" w:hAnsi="Times New Roman" w:cs="Times New Roman"/>
                <w:sz w:val="18"/>
                <w:szCs w:val="18"/>
              </w:rPr>
              <w:t xml:space="preserve"> - vitalícia</w:t>
            </w: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DFFB5A9" w14:textId="2EBE4754" w:rsidR="00457B9F" w:rsidRDefault="00375C18" w:rsidP="0052354B">
            <w:pPr>
              <w:pStyle w:val="PargrafodaLista"/>
              <w:widowControl w:val="0"/>
              <w:numPr>
                <w:ilvl w:val="0"/>
                <w:numId w:val="3"/>
              </w:numPr>
              <w:jc w:val="left"/>
            </w:pPr>
            <w:r w:rsidRPr="0052354B">
              <w:rPr>
                <w:rFonts w:ascii="Times New Roman" w:hAnsi="Times New Roman" w:cs="Times New Roman"/>
                <w:sz w:val="18"/>
                <w:szCs w:val="18"/>
              </w:rPr>
              <w:t xml:space="preserve">Nos modelos POE, equivalência de </w:t>
            </w:r>
            <w:proofErr w:type="spellStart"/>
            <w:r w:rsidRPr="0052354B">
              <w:rPr>
                <w:rFonts w:ascii="Times New Roman" w:hAnsi="Times New Roman" w:cs="Times New Roman"/>
                <w:sz w:val="18"/>
                <w:szCs w:val="18"/>
              </w:rPr>
              <w:t>PowerBudget</w:t>
            </w:r>
            <w:proofErr w:type="spellEnd"/>
            <w:r w:rsidRPr="0052354B">
              <w:rPr>
                <w:rFonts w:ascii="Times New Roman" w:hAnsi="Times New Roman" w:cs="Times New Roman"/>
                <w:sz w:val="18"/>
                <w:szCs w:val="18"/>
              </w:rPr>
              <w:t xml:space="preserve"> de no mínimo 500W</w:t>
            </w:r>
            <w:r w:rsidRPr="0052354B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R="00375C18" w14:paraId="56EBB191" w14:textId="77777777" w:rsidTr="00D43D2E">
        <w:tc>
          <w:tcPr>
            <w:tcW w:w="839" w:type="dxa"/>
          </w:tcPr>
          <w:p w14:paraId="488FFD50" w14:textId="2B07E497" w:rsidR="00375C18" w:rsidRDefault="00375C18" w:rsidP="00D43D2E">
            <w:pPr>
              <w:widowControl w:val="0"/>
              <w:jc w:val="center"/>
            </w:pPr>
            <w:r>
              <w:lastRenderedPageBreak/>
              <w:t>2</w:t>
            </w:r>
          </w:p>
        </w:tc>
        <w:tc>
          <w:tcPr>
            <w:tcW w:w="936" w:type="dxa"/>
          </w:tcPr>
          <w:p w14:paraId="56F5D22F" w14:textId="2896BC02" w:rsidR="00375C18" w:rsidRPr="00E5352F" w:rsidRDefault="00E5352F" w:rsidP="00D43D2E">
            <w:pPr>
              <w:widowControl w:val="0"/>
              <w:jc w:val="center"/>
              <w:rPr>
                <w:szCs w:val="24"/>
              </w:rPr>
            </w:pPr>
            <w:r w:rsidRPr="00E5352F">
              <w:rPr>
                <w:rFonts w:cs="Times New Roman"/>
                <w:szCs w:val="24"/>
              </w:rPr>
              <w:t>5, 6, 7 e 8</w:t>
            </w:r>
          </w:p>
        </w:tc>
        <w:tc>
          <w:tcPr>
            <w:tcW w:w="7429" w:type="dxa"/>
          </w:tcPr>
          <w:p w14:paraId="2C07D018" w14:textId="601E3E8D" w:rsidR="00C352AF" w:rsidRPr="006B5481" w:rsidRDefault="00C352AF" w:rsidP="00D43D2E">
            <w:pPr>
              <w:widowControl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6B5481">
              <w:rPr>
                <w:rFonts w:cs="Times New Roman"/>
                <w:b/>
                <w:bCs/>
                <w:sz w:val="18"/>
                <w:szCs w:val="18"/>
              </w:rPr>
              <w:t xml:space="preserve">Switch de </w:t>
            </w:r>
            <w:r w:rsidR="00DF46B9" w:rsidRPr="00DF46B9">
              <w:rPr>
                <w:rFonts w:cs="Times New Roman"/>
                <w:b/>
                <w:bCs/>
                <w:sz w:val="18"/>
                <w:szCs w:val="18"/>
              </w:rPr>
              <w:t>distribuição</w:t>
            </w:r>
            <w:r w:rsidR="00DF46B9" w:rsidRPr="002215F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6B5481">
              <w:rPr>
                <w:rFonts w:cs="Times New Roman"/>
                <w:b/>
                <w:bCs/>
                <w:sz w:val="18"/>
                <w:szCs w:val="18"/>
              </w:rPr>
              <w:t>Layer</w:t>
            </w:r>
            <w:proofErr w:type="spellEnd"/>
            <w:r w:rsidRPr="006B5481">
              <w:rPr>
                <w:rFonts w:cs="Times New Roman"/>
                <w:b/>
                <w:bCs/>
                <w:sz w:val="18"/>
                <w:szCs w:val="18"/>
              </w:rPr>
              <w:t xml:space="preserve"> 3, empilháveis entre si</w:t>
            </w:r>
          </w:p>
          <w:p w14:paraId="42C6FBE4" w14:textId="77777777" w:rsidR="00C352AF" w:rsidRPr="006B5481" w:rsidRDefault="00C352AF" w:rsidP="00D43D2E">
            <w:pPr>
              <w:widowControl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6B5481">
              <w:rPr>
                <w:rFonts w:cs="Times New Roman"/>
                <w:b/>
                <w:bCs/>
                <w:sz w:val="18"/>
                <w:szCs w:val="18"/>
              </w:rPr>
              <w:t xml:space="preserve">Item 5: </w:t>
            </w:r>
            <w:r w:rsidRPr="006B5481">
              <w:rPr>
                <w:rFonts w:cs="Times New Roman"/>
                <w:sz w:val="18"/>
                <w:szCs w:val="18"/>
              </w:rPr>
              <w:t>24 portas</w:t>
            </w:r>
          </w:p>
          <w:p w14:paraId="66BA2521" w14:textId="77777777" w:rsidR="00C352AF" w:rsidRPr="006B5481" w:rsidRDefault="00C352AF" w:rsidP="00D43D2E">
            <w:pPr>
              <w:widowControl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6B5481">
              <w:rPr>
                <w:rFonts w:cs="Times New Roman"/>
                <w:b/>
                <w:bCs/>
                <w:sz w:val="18"/>
                <w:szCs w:val="18"/>
              </w:rPr>
              <w:t>Item 6:</w:t>
            </w:r>
            <w:r w:rsidRPr="006B5481">
              <w:rPr>
                <w:rFonts w:cs="Times New Roman"/>
                <w:sz w:val="18"/>
                <w:szCs w:val="18"/>
              </w:rPr>
              <w:t xml:space="preserve"> 24 portas </w:t>
            </w:r>
            <w:proofErr w:type="spellStart"/>
            <w:r w:rsidRPr="006B5481">
              <w:rPr>
                <w:rFonts w:cs="Times New Roman"/>
                <w:sz w:val="18"/>
                <w:szCs w:val="18"/>
              </w:rPr>
              <w:t>PoE</w:t>
            </w:r>
            <w:proofErr w:type="spellEnd"/>
          </w:p>
          <w:p w14:paraId="0E2F51E3" w14:textId="77777777" w:rsidR="00C352AF" w:rsidRPr="006B5481" w:rsidRDefault="00C352AF" w:rsidP="00D43D2E">
            <w:pPr>
              <w:widowControl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6B5481">
              <w:rPr>
                <w:rFonts w:cs="Times New Roman"/>
                <w:b/>
                <w:bCs/>
                <w:sz w:val="18"/>
                <w:szCs w:val="18"/>
              </w:rPr>
              <w:t>Item 7:</w:t>
            </w:r>
            <w:r w:rsidRPr="006B5481">
              <w:rPr>
                <w:rFonts w:cs="Times New Roman"/>
                <w:sz w:val="18"/>
                <w:szCs w:val="18"/>
              </w:rPr>
              <w:t xml:space="preserve"> 48 portas</w:t>
            </w:r>
          </w:p>
          <w:p w14:paraId="48651E59" w14:textId="77777777" w:rsidR="00C352AF" w:rsidRPr="006B5481" w:rsidRDefault="00C352AF" w:rsidP="00D43D2E">
            <w:pPr>
              <w:widowControl w:val="0"/>
              <w:rPr>
                <w:rFonts w:cs="Times New Roman"/>
                <w:sz w:val="18"/>
                <w:szCs w:val="18"/>
              </w:rPr>
            </w:pPr>
            <w:r w:rsidRPr="006B5481">
              <w:rPr>
                <w:rFonts w:cs="Times New Roman"/>
                <w:b/>
                <w:bCs/>
                <w:sz w:val="18"/>
                <w:szCs w:val="18"/>
              </w:rPr>
              <w:t>Item 8:</w:t>
            </w:r>
            <w:r w:rsidRPr="006B5481">
              <w:rPr>
                <w:rFonts w:cs="Times New Roman"/>
                <w:sz w:val="18"/>
                <w:szCs w:val="18"/>
              </w:rPr>
              <w:t xml:space="preserve"> 48 portas </w:t>
            </w:r>
            <w:proofErr w:type="spellStart"/>
            <w:r w:rsidRPr="006B5481">
              <w:rPr>
                <w:rFonts w:cs="Times New Roman"/>
                <w:sz w:val="18"/>
                <w:szCs w:val="18"/>
              </w:rPr>
              <w:t>PoE</w:t>
            </w:r>
            <w:proofErr w:type="spellEnd"/>
          </w:p>
          <w:p w14:paraId="6A4A0E9A" w14:textId="77777777" w:rsidR="00C352AF" w:rsidRPr="006B5481" w:rsidRDefault="00C352AF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Funcionalidades da camada 2 de rede (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layer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2);</w:t>
            </w:r>
          </w:p>
          <w:p w14:paraId="361F14B8" w14:textId="77777777" w:rsidR="00C352AF" w:rsidRPr="006B5481" w:rsidRDefault="00C352AF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Funcionalidades de roteamento da camada 3 de rede (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layer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3);</w:t>
            </w:r>
          </w:p>
          <w:p w14:paraId="616AAA76" w14:textId="77777777" w:rsidR="00C352AF" w:rsidRPr="006B5481" w:rsidRDefault="00C352AF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Suporte aos protocolos IPv4 e IPv6;</w:t>
            </w:r>
          </w:p>
          <w:p w14:paraId="541A65FB" w14:textId="77777777" w:rsidR="00C352AF" w:rsidRPr="00C352AF" w:rsidRDefault="00C352AF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52AF">
              <w:rPr>
                <w:rFonts w:ascii="Times New Roman" w:hAnsi="Times New Roman" w:cs="Times New Roman"/>
                <w:sz w:val="18"/>
                <w:szCs w:val="18"/>
              </w:rPr>
              <w:t xml:space="preserve">24/48 portas 10/100/1000Mbps </w:t>
            </w:r>
            <w:proofErr w:type="spellStart"/>
            <w:r w:rsidRPr="00C352AF">
              <w:rPr>
                <w:rFonts w:ascii="Times New Roman" w:hAnsi="Times New Roman" w:cs="Times New Roman"/>
                <w:sz w:val="18"/>
                <w:szCs w:val="18"/>
              </w:rPr>
              <w:t>half</w:t>
            </w:r>
            <w:proofErr w:type="spellEnd"/>
            <w:r w:rsidRPr="00C352AF">
              <w:rPr>
                <w:rFonts w:ascii="Times New Roman" w:hAnsi="Times New Roman" w:cs="Times New Roman"/>
                <w:sz w:val="18"/>
                <w:szCs w:val="18"/>
              </w:rPr>
              <w:t xml:space="preserve">/full duplex, </w:t>
            </w:r>
            <w:proofErr w:type="spellStart"/>
            <w:r w:rsidRPr="00C352AF">
              <w:rPr>
                <w:rFonts w:ascii="Times New Roman" w:hAnsi="Times New Roman" w:cs="Times New Roman"/>
                <w:sz w:val="18"/>
                <w:szCs w:val="18"/>
              </w:rPr>
              <w:t>autonegociável</w:t>
            </w:r>
            <w:proofErr w:type="spellEnd"/>
            <w:r w:rsidRPr="00C352AF">
              <w:rPr>
                <w:rFonts w:ascii="Times New Roman" w:hAnsi="Times New Roman" w:cs="Times New Roman"/>
                <w:sz w:val="18"/>
                <w:szCs w:val="18"/>
              </w:rPr>
              <w:t xml:space="preserve"> e auto MDI/MDIX;</w:t>
            </w:r>
          </w:p>
          <w:p w14:paraId="0E7C62C5" w14:textId="77777777" w:rsidR="00375C18" w:rsidRPr="00C352AF" w:rsidRDefault="00C352AF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Fonts w:cs="Times New Roman"/>
                <w:b/>
                <w:bCs/>
                <w:sz w:val="18"/>
                <w:szCs w:val="18"/>
              </w:rPr>
            </w:pPr>
            <w:r w:rsidRPr="00C352AF">
              <w:rPr>
                <w:rFonts w:ascii="Times New Roman" w:hAnsi="Times New Roman" w:cs="Times New Roman"/>
                <w:sz w:val="18"/>
                <w:szCs w:val="18"/>
              </w:rPr>
              <w:t>2 portas (mínimo</w:t>
            </w:r>
          </w:p>
          <w:p w14:paraId="054BE350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Desempenho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Wirespeed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/ Non-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Blocking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B5C1E66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Empilhável até 4 unidades (mínimo) por porta traseira dedicada;</w:t>
            </w:r>
          </w:p>
          <w:p w14:paraId="2806FA96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32.768 Endereços MAC (mínimo);</w:t>
            </w:r>
          </w:p>
          <w:p w14:paraId="2EC80391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1.024 (IPv4) / 1.024 (IPv6) rotas estáticas (mínimo);</w:t>
            </w:r>
          </w:p>
          <w:p w14:paraId="4A3D988F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8.160 (IPv4) / 4.096 (IPv6) rotas dinâmicas (mínimo);</w:t>
            </w:r>
          </w:p>
          <w:p w14:paraId="38127958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8.160 interfaces de roteamento OSPF (mínimo);</w:t>
            </w:r>
          </w:p>
          <w:p w14:paraId="37C6052D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512 interfaces de roteamento RIP (mínimo);</w:t>
            </w:r>
          </w:p>
          <w:p w14:paraId="42C171E1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4.094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VLANs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suportadas;</w:t>
            </w:r>
          </w:p>
          <w:p w14:paraId="123A991C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128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VLANs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roteáveis (mínimo);</w:t>
            </w:r>
          </w:p>
          <w:p w14:paraId="6D108EE0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IEEE 802.1AB LLDP e ANSI/TIA-1057 LLDP-MED;</w:t>
            </w:r>
          </w:p>
          <w:p w14:paraId="2F46210F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IEEE 802.1D Bridging, Spanning 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Tree;</w:t>
            </w:r>
            <w:proofErr w:type="gramEnd"/>
          </w:p>
          <w:p w14:paraId="306F15B1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IEEE 802.1p Ethernet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Priority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(8 Filas de prioridade por porta);</w:t>
            </w:r>
          </w:p>
          <w:p w14:paraId="309FE797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IEEE 802.1Q VLAN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Tagging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1845FDB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IEEE 802.1S Multiple Spanning Tree (MSTP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);</w:t>
            </w:r>
            <w:proofErr w:type="gramEnd"/>
          </w:p>
          <w:p w14:paraId="4E5DF96C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IEEE 802.1W Rapid Spanning Tree (RSTP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);</w:t>
            </w:r>
            <w:proofErr w:type="gramEnd"/>
          </w:p>
          <w:p w14:paraId="06368C2A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STP Root Guard;</w:t>
            </w:r>
          </w:p>
          <w:p w14:paraId="75ABE3B9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BPDU Guard;</w:t>
            </w:r>
          </w:p>
          <w:p w14:paraId="5E4C2073" w14:textId="77777777" w:rsidR="00B469AD" w:rsidRPr="006B5481" w:rsidRDefault="00B469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BPDU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Filtering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949B7F9" w14:textId="77777777" w:rsidR="00FF62F2" w:rsidRPr="006B5481" w:rsidRDefault="00FF62F2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IEEE 802.1X Network Access Control, Auto 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VLAN;</w:t>
            </w:r>
            <w:proofErr w:type="gramEnd"/>
          </w:p>
          <w:p w14:paraId="1C23B40F" w14:textId="77777777" w:rsidR="00FF62F2" w:rsidRPr="006B5481" w:rsidRDefault="00FF62F2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IEEE 802.2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Logical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Link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Control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0BF6CCE" w14:textId="77777777" w:rsidR="00FF62F2" w:rsidRPr="006B5481" w:rsidRDefault="00FF62F2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IEEE 802.3ac Frame Extensions for VLAN 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Tagging;</w:t>
            </w:r>
            <w:proofErr w:type="gramEnd"/>
          </w:p>
          <w:p w14:paraId="6ABDEE01" w14:textId="77777777" w:rsidR="00FF62F2" w:rsidRPr="006B5481" w:rsidRDefault="00FF62F2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IEEE 802.3ad Link Aggregation with 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LACP;</w:t>
            </w:r>
            <w:proofErr w:type="gramEnd"/>
          </w:p>
          <w:p w14:paraId="13608E08" w14:textId="77777777" w:rsidR="00FF62F2" w:rsidRPr="006B5481" w:rsidRDefault="00FF62F2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IEEE 802.3at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PoE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+ (nos modelos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PoE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14:paraId="7A35916F" w14:textId="77777777" w:rsidR="00FF62F2" w:rsidRPr="006B5481" w:rsidRDefault="00FF62F2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IEEE 802.3AX LAG Load 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Balancing;</w:t>
            </w:r>
            <w:proofErr w:type="gramEnd"/>
          </w:p>
          <w:p w14:paraId="741948EE" w14:textId="77777777" w:rsidR="00FF62F2" w:rsidRPr="006B5481" w:rsidRDefault="00FF62F2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IEEE 802.3az Energy Efficient Ethernet (EEE</w:t>
            </w:r>
            <w:proofErr w:type="gramStart"/>
            <w:r w:rsidRPr="006B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);</w:t>
            </w:r>
            <w:proofErr w:type="gramEnd"/>
          </w:p>
          <w:p w14:paraId="03871A68" w14:textId="77777777" w:rsidR="0057194B" w:rsidRPr="006B5481" w:rsidRDefault="0057194B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IEEE 802.3x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FlowControl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10CAFA4" w14:textId="77777777" w:rsidR="0057194B" w:rsidRPr="006B5481" w:rsidRDefault="0057194B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MTU 9.216 bytes (mínimo);</w:t>
            </w:r>
          </w:p>
          <w:p w14:paraId="0C032F9A" w14:textId="77777777" w:rsidR="00F46A79" w:rsidRPr="006B5481" w:rsidRDefault="00F46A79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RFC 2453 ou RFC 1723 RIPv2;</w:t>
            </w:r>
          </w:p>
          <w:p w14:paraId="7145E462" w14:textId="77777777" w:rsidR="00F46A79" w:rsidRPr="006B5481" w:rsidRDefault="00F46A79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RFC 2740 OSPFv3;</w:t>
            </w:r>
          </w:p>
          <w:p w14:paraId="087026C6" w14:textId="77777777" w:rsidR="004E04AD" w:rsidRPr="006B5481" w:rsidRDefault="004E04AD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RFC 2082 RIP-2 MD5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Auth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3916780" w14:textId="77777777" w:rsidR="00C1299E" w:rsidRPr="006B5481" w:rsidRDefault="00C1299E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RFC 2328 OSPFv2;</w:t>
            </w:r>
          </w:p>
          <w:p w14:paraId="4C3C536B" w14:textId="77777777" w:rsidR="00C1299E" w:rsidRPr="006B5481" w:rsidRDefault="00C1299E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RFC 2338 e 3768 VRRP;</w:t>
            </w:r>
          </w:p>
          <w:p w14:paraId="4159195F" w14:textId="77777777" w:rsidR="00C1299E" w:rsidRPr="006B5481" w:rsidRDefault="00C1299E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RFC 2474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DiffServ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Field;</w:t>
            </w:r>
          </w:p>
          <w:p w14:paraId="122F21C3" w14:textId="77777777" w:rsidR="00C1299E" w:rsidRPr="006B5481" w:rsidRDefault="00C1299E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RFC 2475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DiffServArchitecture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352EFDEC" w14:textId="77777777" w:rsidR="00C1299E" w:rsidRPr="006B5481" w:rsidRDefault="00C1299E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Suporte aos protocolos SNMPv1, SNMPv2 e SNMP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Traps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66D01688" w14:textId="77777777" w:rsidR="00C1299E" w:rsidRPr="006B5481" w:rsidRDefault="00C1299E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Suporte ao protocolo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sFlow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ou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NetFlow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ou IPFIX;</w:t>
            </w:r>
          </w:p>
          <w:p w14:paraId="57FD4A67" w14:textId="77777777" w:rsidR="00C1299E" w:rsidRPr="006B5481" w:rsidRDefault="00C1299E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Suporte ao protocolo RADIUS (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RFCs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2865, 2866, 2868 e 2869);</w:t>
            </w:r>
          </w:p>
          <w:p w14:paraId="2B1C39F2" w14:textId="77777777" w:rsidR="00C1299E" w:rsidRPr="006B5481" w:rsidRDefault="00C1299E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RFC 3580 802.1X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with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RADIUS;</w:t>
            </w:r>
          </w:p>
          <w:p w14:paraId="74E7BB4C" w14:textId="77777777" w:rsidR="00C1299E" w:rsidRPr="006B5481" w:rsidRDefault="00C1299E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Funcionalidade RSPAN (Remote Switch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Port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Analyzer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) ou Remote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Mirror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9095043" w14:textId="77777777" w:rsidR="00C1299E" w:rsidRPr="006B5481" w:rsidRDefault="00C1299E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Interface de gerenciamento via linha de comando (CLI);</w:t>
            </w:r>
          </w:p>
          <w:p w14:paraId="1D644A8C" w14:textId="77777777" w:rsidR="00EB54B3" w:rsidRPr="006B5481" w:rsidRDefault="00EB54B3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Cabo serial ou USB de qualquer encaixe ou adaptador para conexão de computador no console de gerenciamento;</w:t>
            </w:r>
          </w:p>
          <w:p w14:paraId="2B8CA0BF" w14:textId="77777777" w:rsidR="00EB54B3" w:rsidRPr="006B5481" w:rsidRDefault="00EB54B3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Cabo de energia (no mínimo 2 metros) padrão NBR 14136;</w:t>
            </w:r>
          </w:p>
          <w:p w14:paraId="4CFF8897" w14:textId="77777777" w:rsidR="00EB54B3" w:rsidRPr="006B5481" w:rsidRDefault="00EB54B3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Cabo de empilhamento (no mínimo 1 metro);</w:t>
            </w:r>
          </w:p>
          <w:p w14:paraId="0227F475" w14:textId="77777777" w:rsidR="00EB54B3" w:rsidRPr="006B5481" w:rsidRDefault="00EB54B3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Compatível com rack 19” (com acessórios para fixação);</w:t>
            </w:r>
          </w:p>
          <w:p w14:paraId="51D9D9AF" w14:textId="77777777" w:rsidR="00EB54B3" w:rsidRPr="006B5481" w:rsidRDefault="00EB54B3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Altura de 1U;</w:t>
            </w:r>
          </w:p>
          <w:p w14:paraId="2D80FCB9" w14:textId="77777777" w:rsidR="00EB54B3" w:rsidRPr="006B5481" w:rsidRDefault="00EB54B3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5831">
              <w:rPr>
                <w:rFonts w:ascii="Times New Roman" w:hAnsi="Times New Roman" w:cs="Times New Roman"/>
                <w:sz w:val="18"/>
                <w:szCs w:val="18"/>
              </w:rPr>
              <w:t>Garantia do fabricante mínima de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 anos</w:t>
            </w: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com atendimento por telefone em regime 8x5 (oito horas por dia; 5 dias por semana) e atendimento 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on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site até o próximo dia útil;</w:t>
            </w:r>
          </w:p>
          <w:p w14:paraId="5479BD27" w14:textId="77777777" w:rsidR="00837A2F" w:rsidRPr="006B5481" w:rsidRDefault="00837A2F" w:rsidP="00837A2F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Garantia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do</w:t>
            </w: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 xml:space="preserve"> hardware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pelo fabricante - vitalícia</w:t>
            </w: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F8D3309" w14:textId="2BCE5714" w:rsidR="00C352AF" w:rsidRPr="00C352AF" w:rsidRDefault="00EB54B3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Fonts w:cs="Times New Roman"/>
                <w:b/>
                <w:bCs/>
                <w:sz w:val="18"/>
                <w:szCs w:val="18"/>
              </w:rPr>
            </w:pPr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Nos modelos POE, equivalência de alimentação (</w:t>
            </w:r>
            <w:proofErr w:type="spellStart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PowerBudget</w:t>
            </w:r>
            <w:proofErr w:type="spellEnd"/>
            <w:r w:rsidRPr="006B5481">
              <w:rPr>
                <w:rFonts w:ascii="Times New Roman" w:hAnsi="Times New Roman" w:cs="Times New Roman"/>
                <w:sz w:val="18"/>
                <w:szCs w:val="18"/>
              </w:rPr>
              <w:t>) de no mínimo 500w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B54B3" w14:paraId="2C15AAAD" w14:textId="77777777" w:rsidTr="00D43D2E">
        <w:tc>
          <w:tcPr>
            <w:tcW w:w="839" w:type="dxa"/>
          </w:tcPr>
          <w:p w14:paraId="030E4E6B" w14:textId="56417188" w:rsidR="00EB54B3" w:rsidRDefault="00EB54B3" w:rsidP="00D43D2E">
            <w:pPr>
              <w:widowControl w:val="0"/>
              <w:jc w:val="center"/>
            </w:pPr>
            <w:r>
              <w:lastRenderedPageBreak/>
              <w:t>3</w:t>
            </w:r>
          </w:p>
        </w:tc>
        <w:tc>
          <w:tcPr>
            <w:tcW w:w="936" w:type="dxa"/>
          </w:tcPr>
          <w:p w14:paraId="56E30A2E" w14:textId="496BC5BA" w:rsidR="00EB54B3" w:rsidRPr="00E5352F" w:rsidRDefault="004C2FCB" w:rsidP="00D43D2E">
            <w:pPr>
              <w:widowControl w:val="0"/>
              <w:jc w:val="center"/>
              <w:rPr>
                <w:rFonts w:cs="Times New Roman"/>
                <w:szCs w:val="24"/>
              </w:rPr>
            </w:pPr>
            <w:r w:rsidRPr="004C2FCB">
              <w:rPr>
                <w:rFonts w:cs="Times New Roman"/>
                <w:szCs w:val="24"/>
              </w:rPr>
              <w:t>9,10,11 e 12</w:t>
            </w:r>
          </w:p>
        </w:tc>
        <w:tc>
          <w:tcPr>
            <w:tcW w:w="7429" w:type="dxa"/>
          </w:tcPr>
          <w:p w14:paraId="1DA60B40" w14:textId="158A2975" w:rsidR="00A53FE6" w:rsidRPr="008102E7" w:rsidRDefault="00A53FE6" w:rsidP="00D43D2E">
            <w:pPr>
              <w:widowControl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8102E7">
              <w:rPr>
                <w:rFonts w:cs="Times New Roman"/>
                <w:b/>
                <w:bCs/>
                <w:sz w:val="18"/>
                <w:szCs w:val="18"/>
              </w:rPr>
              <w:t xml:space="preserve">Switch </w:t>
            </w:r>
            <w:r w:rsidRPr="00473BCA">
              <w:rPr>
                <w:rFonts w:cs="Times New Roman"/>
                <w:b/>
                <w:bCs/>
                <w:sz w:val="18"/>
                <w:szCs w:val="18"/>
              </w:rPr>
              <w:t xml:space="preserve">de </w:t>
            </w:r>
            <w:r w:rsidR="00DF46B9" w:rsidRPr="00DF46B9">
              <w:rPr>
                <w:rFonts w:cs="Times New Roman"/>
                <w:b/>
                <w:bCs/>
                <w:sz w:val="18"/>
                <w:szCs w:val="18"/>
              </w:rPr>
              <w:t>distribuição</w:t>
            </w:r>
            <w:r w:rsidR="00DF46B9" w:rsidRPr="002215F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8102E7">
              <w:rPr>
                <w:rFonts w:cs="Times New Roman"/>
                <w:b/>
                <w:bCs/>
                <w:sz w:val="18"/>
                <w:szCs w:val="18"/>
              </w:rPr>
              <w:t>Layer</w:t>
            </w:r>
            <w:proofErr w:type="spellEnd"/>
            <w:r w:rsidRPr="008102E7">
              <w:rPr>
                <w:rFonts w:cs="Times New Roman"/>
                <w:b/>
                <w:bCs/>
                <w:sz w:val="18"/>
                <w:szCs w:val="18"/>
              </w:rPr>
              <w:t xml:space="preserve"> 3, empilháveis entre si</w:t>
            </w:r>
          </w:p>
          <w:p w14:paraId="060A61EE" w14:textId="77777777" w:rsidR="00A53FE6" w:rsidRPr="008102E7" w:rsidRDefault="00A53FE6" w:rsidP="00D43D2E">
            <w:pPr>
              <w:widowControl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8102E7">
              <w:rPr>
                <w:rFonts w:cs="Times New Roman"/>
                <w:b/>
                <w:bCs/>
                <w:sz w:val="18"/>
                <w:szCs w:val="18"/>
              </w:rPr>
              <w:t xml:space="preserve">Item 9: </w:t>
            </w:r>
            <w:r w:rsidRPr="008102E7">
              <w:rPr>
                <w:rFonts w:cs="Times New Roman"/>
                <w:sz w:val="18"/>
                <w:szCs w:val="18"/>
              </w:rPr>
              <w:t>24 portas</w:t>
            </w:r>
          </w:p>
          <w:p w14:paraId="575BAC78" w14:textId="77777777" w:rsidR="00A53FE6" w:rsidRPr="008102E7" w:rsidRDefault="00A53FE6" w:rsidP="00D43D2E">
            <w:pPr>
              <w:widowControl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8102E7">
              <w:rPr>
                <w:rFonts w:cs="Times New Roman"/>
                <w:b/>
                <w:bCs/>
                <w:sz w:val="18"/>
                <w:szCs w:val="18"/>
              </w:rPr>
              <w:t>Item 10:</w:t>
            </w:r>
            <w:r w:rsidRPr="008102E7">
              <w:rPr>
                <w:rFonts w:cs="Times New Roman"/>
                <w:sz w:val="18"/>
                <w:szCs w:val="18"/>
              </w:rPr>
              <w:t xml:space="preserve"> 24 portas </w:t>
            </w:r>
            <w:proofErr w:type="spellStart"/>
            <w:r w:rsidRPr="008102E7">
              <w:rPr>
                <w:rFonts w:cs="Times New Roman"/>
                <w:sz w:val="18"/>
                <w:szCs w:val="18"/>
              </w:rPr>
              <w:t>PoE</w:t>
            </w:r>
            <w:proofErr w:type="spellEnd"/>
          </w:p>
          <w:p w14:paraId="72F45C98" w14:textId="77777777" w:rsidR="00A53FE6" w:rsidRPr="008102E7" w:rsidRDefault="00A53FE6" w:rsidP="00D43D2E">
            <w:pPr>
              <w:widowControl w:val="0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Item 11:</w:t>
            </w:r>
            <w:r w:rsidRPr="008102E7">
              <w:rPr>
                <w:rFonts w:cs="Times New Roman"/>
                <w:sz w:val="18"/>
                <w:szCs w:val="18"/>
              </w:rPr>
              <w:t xml:space="preserve"> 48 portas</w:t>
            </w:r>
          </w:p>
          <w:p w14:paraId="23912DBB" w14:textId="77777777" w:rsidR="00A53FE6" w:rsidRDefault="00A53FE6" w:rsidP="00D43D2E">
            <w:pPr>
              <w:widowControl w:val="0"/>
              <w:rPr>
                <w:rFonts w:cs="Times New Roman"/>
                <w:sz w:val="18"/>
                <w:szCs w:val="18"/>
              </w:rPr>
            </w:pPr>
            <w:r w:rsidRPr="008102E7">
              <w:rPr>
                <w:rFonts w:cs="Times New Roman"/>
                <w:b/>
                <w:bCs/>
                <w:sz w:val="18"/>
                <w:szCs w:val="18"/>
              </w:rPr>
              <w:t>Item 12:</w:t>
            </w:r>
            <w:r w:rsidRPr="008102E7">
              <w:rPr>
                <w:rFonts w:cs="Times New Roman"/>
                <w:sz w:val="18"/>
                <w:szCs w:val="18"/>
              </w:rPr>
              <w:t xml:space="preserve"> 48 portas </w:t>
            </w:r>
            <w:proofErr w:type="spellStart"/>
            <w:r w:rsidRPr="008102E7">
              <w:rPr>
                <w:rFonts w:cs="Times New Roman"/>
                <w:sz w:val="18"/>
                <w:szCs w:val="18"/>
              </w:rPr>
              <w:t>PoE</w:t>
            </w:r>
            <w:proofErr w:type="spellEnd"/>
          </w:p>
          <w:p w14:paraId="139411D0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Funcionalidades de camada 2 de rede (</w:t>
            </w:r>
            <w:proofErr w:type="spellStart"/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layer</w:t>
            </w:r>
            <w:proofErr w:type="spellEnd"/>
            <w:r w:rsidRPr="00A70791">
              <w:rPr>
                <w:rFonts w:ascii="Times New Roman" w:hAnsi="Times New Roman" w:cs="Times New Roman"/>
                <w:sz w:val="18"/>
                <w:szCs w:val="18"/>
              </w:rPr>
              <w:t xml:space="preserve"> 2);</w:t>
            </w:r>
          </w:p>
          <w:p w14:paraId="327C18DA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Funcionalidades de roteamento de camada 3 de rede (</w:t>
            </w:r>
            <w:proofErr w:type="spellStart"/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layer</w:t>
            </w:r>
            <w:proofErr w:type="spellEnd"/>
            <w:r w:rsidRPr="00A70791">
              <w:rPr>
                <w:rFonts w:ascii="Times New Roman" w:hAnsi="Times New Roman" w:cs="Times New Roman"/>
                <w:sz w:val="18"/>
                <w:szCs w:val="18"/>
              </w:rPr>
              <w:t xml:space="preserve"> 3);</w:t>
            </w:r>
          </w:p>
          <w:p w14:paraId="5DD23730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Suporte aos protocolos IPv4 e IPv6;</w:t>
            </w:r>
          </w:p>
          <w:p w14:paraId="649C1E07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24/48 </w:t>
            </w:r>
            <w:proofErr w:type="spellStart"/>
            <w:r w:rsidRPr="00A7079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portas</w:t>
            </w:r>
            <w:proofErr w:type="spellEnd"/>
            <w:r w:rsidRPr="00A7079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10/100/1000Mbps half/full </w:t>
            </w:r>
            <w:proofErr w:type="gramStart"/>
            <w:r w:rsidRPr="00A7079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duplex;</w:t>
            </w:r>
            <w:proofErr w:type="gramEnd"/>
          </w:p>
          <w:p w14:paraId="5438DA78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2 portas (mínimo) 10GbE SFP+;</w:t>
            </w:r>
          </w:p>
          <w:p w14:paraId="242204F6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Fonts w:ascii="Times New Roman" w:hAnsi="Times New Roman" w:cs="Times New Roman"/>
                <w:sz w:val="18"/>
                <w:szCs w:val="18"/>
              </w:rPr>
              <w:t xml:space="preserve">Desempenho </w:t>
            </w:r>
            <w:proofErr w:type="spellStart"/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Wirespeed</w:t>
            </w:r>
            <w:proofErr w:type="spellEnd"/>
            <w:r w:rsidRPr="00A70791">
              <w:rPr>
                <w:rFonts w:ascii="Times New Roman" w:hAnsi="Times New Roman" w:cs="Times New Roman"/>
                <w:sz w:val="18"/>
                <w:szCs w:val="18"/>
              </w:rPr>
              <w:t xml:space="preserve"> / Non-</w:t>
            </w:r>
            <w:proofErr w:type="spellStart"/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Blocking</w:t>
            </w:r>
            <w:proofErr w:type="spellEnd"/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8252343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Empilhável até 4 unidades (mínimo);</w:t>
            </w:r>
          </w:p>
          <w:p w14:paraId="53C6AFA2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2 portas 10gbps para empilhamento (mínimo);</w:t>
            </w:r>
          </w:p>
          <w:p w14:paraId="084CC215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Fonts w:ascii="Times New Roman" w:hAnsi="Times New Roman" w:cs="Times New Roman"/>
                <w:sz w:val="18"/>
                <w:szCs w:val="18"/>
              </w:rPr>
              <w:t xml:space="preserve">2 interfaces 10GbE SFP+ para </w:t>
            </w:r>
            <w:proofErr w:type="spellStart"/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up</w:t>
            </w:r>
            <w:proofErr w:type="spellEnd"/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-link (mínimo);</w:t>
            </w:r>
          </w:p>
          <w:p w14:paraId="03BE4625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32.768 Endereços MAC (mínimo);</w:t>
            </w:r>
          </w:p>
          <w:p w14:paraId="3595BADB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4096 (IPv4) / 1.024 (IPv6);</w:t>
            </w:r>
          </w:p>
          <w:p w14:paraId="4C2E2CFD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Roteamento OSPF;</w:t>
            </w:r>
          </w:p>
          <w:p w14:paraId="2280C00D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Roteamento RIP;</w:t>
            </w:r>
          </w:p>
          <w:p w14:paraId="405479E8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Fonts w:ascii="Times New Roman" w:hAnsi="Times New Roman" w:cs="Times New Roman"/>
                <w:sz w:val="18"/>
                <w:szCs w:val="18"/>
              </w:rPr>
              <w:t xml:space="preserve">4.094 </w:t>
            </w:r>
            <w:proofErr w:type="spellStart"/>
            <w:r w:rsidRPr="00A70791">
              <w:rPr>
                <w:rFonts w:ascii="Times New Roman" w:hAnsi="Times New Roman" w:cs="Times New Roman"/>
                <w:sz w:val="18"/>
                <w:szCs w:val="18"/>
              </w:rPr>
              <w:t>VLANs</w:t>
            </w:r>
            <w:proofErr w:type="spellEnd"/>
            <w:r w:rsidRPr="00A70791">
              <w:rPr>
                <w:rFonts w:ascii="Times New Roman" w:hAnsi="Times New Roman" w:cs="Times New Roman"/>
                <w:sz w:val="18"/>
                <w:szCs w:val="18"/>
              </w:rPr>
              <w:t xml:space="preserve"> suportadas;</w:t>
            </w:r>
          </w:p>
          <w:p w14:paraId="03D58231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RFC 768 </w:t>
            </w:r>
            <w:proofErr w:type="spell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User</w:t>
            </w:r>
            <w:proofErr w:type="spellEnd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Datagram</w:t>
            </w:r>
            <w:proofErr w:type="spellEnd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Protocol</w:t>
            </w:r>
            <w:proofErr w:type="spellEnd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(UDP)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30F03B2A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RFC 792 Internet Control Message Protocol (ICMP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0B1A77ED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793 Transmission Control Protocol (TCP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11778562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826 Ethernet Address Resolution Protocol (ARP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3144C29D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854 Telnet Protocol 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Specification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35EADBD9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 xml:space="preserve"> RFC 951 Bootstrap Protocol (BOOTP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0E00F35E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RFC 959 File </w:t>
            </w:r>
            <w:proofErr w:type="spell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Transfer</w:t>
            </w:r>
            <w:proofErr w:type="spellEnd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Protocol</w:t>
            </w:r>
            <w:proofErr w:type="spellEnd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(FTP)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55852754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4319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RFC 1058 Routing Information Protocol (RIP</w:t>
            </w:r>
            <w:proofErr w:type="gramStart"/>
            <w:r w:rsidRPr="00EC4319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);</w:t>
            </w:r>
            <w:proofErr w:type="gramEnd"/>
          </w:p>
          <w:p w14:paraId="7042949C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1112 Host extensions for IP 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multicasting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454C0F5F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1157 A Simple Network Management Protocol (SNMP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11F67C2B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1256 ICMP Router 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Discovery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38062A21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1305 Network Time Protocol Version 3 (NTP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5F8B09C8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1349 Internet Protocol (IP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740316AB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1493 Definitions of Managed Objects for 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Bridges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3589963B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1542 Clarifications and Extensions for the Bootstrap 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Protocol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7A5535DD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1643 Ethernet Interface 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MIB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320056B9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1757 Remote Network Monitoring (RMON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520BBF5D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1901 Introduction to Community-based 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SNMPv2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27B9298E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1902-1907 SNMP 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v2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057BED1A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1981 Path MTU Discovery for IP version 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7E43C0FA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2131 Dynamic Host Configuration Protocol (DHCP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084F426A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2460 Internet Protocol, Version 6 Specification (IPv6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63B39F44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2461 Neighbor Discovery for IP Version 6 (IPv6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7CF1EDD5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2462 IPv6 Stateless Address Auto 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configuration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683E076D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2463 Internet Control Message Protocol for IPv6 (ICMPv6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2EAFD4F6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2474 Differentiated Services Field (DS Field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2A89BE94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2863 The Interfaces Group 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MIB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01610C1C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2597 Assured Forwarding 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PHB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031A4792" w14:textId="77777777" w:rsidR="00A53FE6" w:rsidRPr="00A70791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2598 An Expedited Forwarding </w:t>
            </w:r>
            <w:proofErr w:type="gramStart"/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PHB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proofErr w:type="gramEnd"/>
          </w:p>
          <w:p w14:paraId="223864C3" w14:textId="77777777" w:rsidR="00A53FE6" w:rsidRPr="00D850F4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70791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RFC 2571 SNMP Management </w:t>
            </w:r>
            <w:proofErr w:type="gramStart"/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Frameworks;</w:t>
            </w:r>
            <w:proofErr w:type="gramEnd"/>
          </w:p>
          <w:p w14:paraId="687E5F12" w14:textId="77777777" w:rsidR="00A53FE6" w:rsidRPr="00D850F4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2865 Remote Authentication Dial </w:t>
            </w:r>
            <w:proofErr w:type="gramStart"/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proofErr w:type="gramEnd"/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User Service (RADIUS);</w:t>
            </w:r>
          </w:p>
          <w:p w14:paraId="2D9E4C28" w14:textId="77777777" w:rsidR="00EB54B3" w:rsidRPr="00D850F4" w:rsidRDefault="00A53FE6" w:rsidP="00D43D2E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RFC 3046 DHCP </w:t>
            </w:r>
            <w:proofErr w:type="gramStart"/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Option82;</w:t>
            </w:r>
            <w:proofErr w:type="gramEnd"/>
          </w:p>
          <w:p w14:paraId="64FD2C03" w14:textId="77777777" w:rsidR="00D850F4" w:rsidRPr="00914F2D" w:rsidRDefault="00D850F4" w:rsidP="00D850F4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RFC 3513 IP Version 6 Addressing </w:t>
            </w:r>
            <w:proofErr w:type="gramStart"/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Architecture;</w:t>
            </w:r>
            <w:proofErr w:type="gramEnd"/>
          </w:p>
          <w:p w14:paraId="5F8E6E8B" w14:textId="77777777" w:rsidR="00D850F4" w:rsidRPr="00D850F4" w:rsidRDefault="00D850F4" w:rsidP="00D850F4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RFC 3579 RADIUS Support for </w:t>
            </w:r>
            <w:proofErr w:type="gramStart"/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EAP;</w:t>
            </w:r>
            <w:proofErr w:type="gramEnd"/>
          </w:p>
          <w:p w14:paraId="7633A335" w14:textId="77777777" w:rsidR="00D850F4" w:rsidRPr="00914F2D" w:rsidRDefault="00D850F4" w:rsidP="00D850F4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Suporte aos protocolos SNMPv1, SNMPv2 e SNMP </w:t>
            </w:r>
            <w:proofErr w:type="spellStart"/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Traps</w:t>
            </w:r>
            <w:proofErr w:type="spellEnd"/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36092ADB" w14:textId="77777777" w:rsidR="00D850F4" w:rsidRPr="00914F2D" w:rsidRDefault="00D850F4" w:rsidP="00D850F4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Suporte ao protocolo </w:t>
            </w:r>
            <w:proofErr w:type="spellStart"/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sFlow</w:t>
            </w:r>
            <w:proofErr w:type="spellEnd"/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ou </w:t>
            </w:r>
            <w:proofErr w:type="spellStart"/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NetFlow</w:t>
            </w:r>
            <w:proofErr w:type="spellEnd"/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ou IPFIX;</w:t>
            </w:r>
          </w:p>
          <w:p w14:paraId="18BDDE1D" w14:textId="77777777" w:rsidR="00D850F4" w:rsidRPr="00914F2D" w:rsidRDefault="00D850F4" w:rsidP="00D850F4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Suporte ao protocolo RADIUS (</w:t>
            </w:r>
            <w:proofErr w:type="spellStart"/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RFCs</w:t>
            </w:r>
            <w:proofErr w:type="spellEnd"/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2865, 2866, 2868 e 2869);</w:t>
            </w:r>
          </w:p>
          <w:p w14:paraId="46FECE1C" w14:textId="77777777" w:rsidR="00D850F4" w:rsidRPr="00D850F4" w:rsidRDefault="00D850F4" w:rsidP="00D850F4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Funcionalidade</w:t>
            </w:r>
            <w:proofErr w:type="spellEnd"/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RSPAN (Remote Switch Port Analyzer) </w:t>
            </w:r>
            <w:proofErr w:type="spellStart"/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ou</w:t>
            </w:r>
            <w:proofErr w:type="spellEnd"/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Remote </w:t>
            </w:r>
            <w:proofErr w:type="gramStart"/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Mirror;</w:t>
            </w:r>
            <w:proofErr w:type="gramEnd"/>
          </w:p>
          <w:p w14:paraId="3835DE44" w14:textId="77777777" w:rsidR="00D850F4" w:rsidRPr="00914F2D" w:rsidRDefault="00D850F4" w:rsidP="00D850F4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Interface de gerenciamento via linha de comando (CLI);</w:t>
            </w:r>
          </w:p>
          <w:p w14:paraId="059CA53B" w14:textId="153DE1DF" w:rsidR="00D850F4" w:rsidRPr="00914F2D" w:rsidRDefault="00D850F4" w:rsidP="00D850F4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Cabo serial ou USB de qualquer encaixe ou adaptador para conexão de computador no console de gerenciamento;</w:t>
            </w:r>
          </w:p>
          <w:p w14:paraId="657B89B2" w14:textId="77777777" w:rsidR="00D850F4" w:rsidRPr="00914F2D" w:rsidRDefault="00D850F4" w:rsidP="00D850F4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Cabo de energia (no mínimo 2 metros) padrão NBR 14136;</w:t>
            </w:r>
          </w:p>
          <w:p w14:paraId="4F5E5385" w14:textId="77777777" w:rsidR="00D850F4" w:rsidRPr="00914F2D" w:rsidRDefault="00D850F4" w:rsidP="00D850F4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Cabo de empilhamento (no mínimo 1 metro);</w:t>
            </w:r>
          </w:p>
          <w:p w14:paraId="70B6F7B2" w14:textId="77777777" w:rsidR="00D850F4" w:rsidRPr="00914F2D" w:rsidRDefault="00D850F4" w:rsidP="00D850F4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Compatível com rack 19” (com acessórios para fixação);</w:t>
            </w:r>
          </w:p>
          <w:p w14:paraId="36495476" w14:textId="77777777" w:rsidR="00D850F4" w:rsidRPr="00D850F4" w:rsidRDefault="00D850F4" w:rsidP="00D850F4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Altura de </w:t>
            </w:r>
            <w:proofErr w:type="gramStart"/>
            <w:r w:rsidRPr="00D850F4">
              <w:rPr>
                <w:rStyle w:val="markedcontent"/>
                <w:rFonts w:ascii="Times New Roman" w:hAnsi="Times New Roman" w:cs="Times New Roman"/>
                <w:sz w:val="18"/>
                <w:szCs w:val="18"/>
                <w:lang w:val="en-US"/>
              </w:rPr>
              <w:t>1U;</w:t>
            </w:r>
            <w:proofErr w:type="gramEnd"/>
          </w:p>
          <w:p w14:paraId="363A02D1" w14:textId="0D629071" w:rsidR="00D850F4" w:rsidRPr="00852932" w:rsidRDefault="00D850F4" w:rsidP="00D850F4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914F2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2932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Garantia do fabricante mínima de </w:t>
            </w:r>
            <w:r w:rsidR="00DF70F7" w:rsidRPr="00852932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3</w:t>
            </w:r>
            <w:r w:rsidR="00B9346F" w:rsidRPr="00852932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2932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ano</w:t>
            </w:r>
            <w:r w:rsidR="00852932" w:rsidRPr="00852932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s</w:t>
            </w:r>
            <w:r w:rsidRPr="00852932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com atendimento por telefone em regime 8x5 (oito horas por dia; 5 dias por semana) e atendimento </w:t>
            </w:r>
            <w:proofErr w:type="spellStart"/>
            <w:r w:rsidRPr="00852932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on</w:t>
            </w:r>
            <w:proofErr w:type="spellEnd"/>
            <w:r w:rsidRPr="00852932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site até o próximo dia útil; </w:t>
            </w:r>
          </w:p>
          <w:p w14:paraId="6A8ADE7F" w14:textId="77777777" w:rsidR="00D850F4" w:rsidRPr="00B9346F" w:rsidRDefault="00D850F4" w:rsidP="00D850F4">
            <w:pPr>
              <w:pStyle w:val="PargrafodaLista"/>
              <w:widowControl w:val="0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B9346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Nos modelos POE, equivalência de alimentação (</w:t>
            </w:r>
            <w:proofErr w:type="spellStart"/>
            <w:r w:rsidRPr="00B9346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PowerBudget</w:t>
            </w:r>
            <w:proofErr w:type="spellEnd"/>
            <w:r w:rsidRPr="00B9346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) de no mínimo 500W</w:t>
            </w:r>
          </w:p>
          <w:p w14:paraId="5F0A601A" w14:textId="7257CE9D" w:rsidR="00296C49" w:rsidRPr="00B9346F" w:rsidRDefault="00296C49" w:rsidP="009B58B5">
            <w:pPr>
              <w:pStyle w:val="PargrafodaLista"/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3D2E" w14:paraId="5858C441" w14:textId="77777777" w:rsidTr="00D43D2E">
        <w:tc>
          <w:tcPr>
            <w:tcW w:w="839" w:type="dxa"/>
          </w:tcPr>
          <w:p w14:paraId="4E328F2E" w14:textId="72537109" w:rsidR="00D43D2E" w:rsidRDefault="00D43D2E" w:rsidP="00D43D2E">
            <w:pPr>
              <w:widowControl w:val="0"/>
              <w:jc w:val="center"/>
            </w:pPr>
            <w:r>
              <w:rPr>
                <w:rFonts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936" w:type="dxa"/>
          </w:tcPr>
          <w:p w14:paraId="04ABB693" w14:textId="06244B34" w:rsidR="00D43D2E" w:rsidRPr="004C2FCB" w:rsidRDefault="00D43D2E" w:rsidP="00D43D2E">
            <w:pPr>
              <w:widowControl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7429" w:type="dxa"/>
          </w:tcPr>
          <w:p w14:paraId="3965B0C7" w14:textId="77777777" w:rsidR="00D43D2E" w:rsidRPr="006B5481" w:rsidRDefault="00D43D2E" w:rsidP="00D43D2E">
            <w:pPr>
              <w:widowControl w:val="0"/>
              <w:spacing w:before="100" w:beforeAutospacing="1" w:after="159"/>
              <w:rPr>
                <w:rFonts w:cs="Times New Roman"/>
                <w:sz w:val="18"/>
                <w:szCs w:val="18"/>
              </w:rPr>
            </w:pPr>
            <w:r w:rsidRPr="006B5481">
              <w:rPr>
                <w:rFonts w:cs="Times New Roman"/>
                <w:b/>
                <w:bCs/>
                <w:sz w:val="18"/>
                <w:szCs w:val="18"/>
              </w:rPr>
              <w:t xml:space="preserve">Roteador </w:t>
            </w:r>
            <w:proofErr w:type="spellStart"/>
            <w:r w:rsidRPr="006B5481">
              <w:rPr>
                <w:rFonts w:cs="Times New Roman"/>
                <w:b/>
                <w:bCs/>
                <w:sz w:val="18"/>
                <w:szCs w:val="18"/>
              </w:rPr>
              <w:t>MikroTik</w:t>
            </w:r>
            <w:proofErr w:type="spellEnd"/>
            <w:r w:rsidRPr="006B5481">
              <w:rPr>
                <w:rFonts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5481">
              <w:rPr>
                <w:rFonts w:cs="Times New Roman"/>
                <w:b/>
                <w:bCs/>
                <w:sz w:val="18"/>
                <w:szCs w:val="18"/>
              </w:rPr>
              <w:t>hEX</w:t>
            </w:r>
            <w:proofErr w:type="spellEnd"/>
            <w:r w:rsidRPr="006B5481">
              <w:rPr>
                <w:rFonts w:cs="Times New Roman"/>
                <w:b/>
                <w:bCs/>
                <w:sz w:val="18"/>
                <w:szCs w:val="18"/>
              </w:rPr>
              <w:t xml:space="preserve"> RB750Gr3 </w:t>
            </w:r>
          </w:p>
          <w:p w14:paraId="0D3BA68D" w14:textId="77777777" w:rsidR="00D43D2E" w:rsidRPr="006B5481" w:rsidRDefault="00D43D2E" w:rsidP="009B58B5">
            <w:pPr>
              <w:widowControl w:val="0"/>
              <w:numPr>
                <w:ilvl w:val="0"/>
                <w:numId w:val="5"/>
              </w:numPr>
              <w:spacing w:before="0" w:after="0" w:line="240" w:lineRule="auto"/>
              <w:ind w:left="714" w:hanging="357"/>
              <w:jc w:val="left"/>
              <w:rPr>
                <w:rFonts w:cs="Times New Roman"/>
                <w:sz w:val="18"/>
                <w:szCs w:val="18"/>
              </w:rPr>
            </w:pPr>
            <w:r w:rsidRPr="006B5481">
              <w:rPr>
                <w:rFonts w:cs="Times New Roman"/>
                <w:sz w:val="18"/>
                <w:szCs w:val="18"/>
              </w:rPr>
              <w:t>Com fonte de alimentação;</w:t>
            </w:r>
          </w:p>
          <w:p w14:paraId="4471240C" w14:textId="77777777" w:rsidR="00D43D2E" w:rsidRPr="009B58B5" w:rsidRDefault="00D43D2E" w:rsidP="009B58B5">
            <w:pPr>
              <w:widowControl w:val="0"/>
              <w:numPr>
                <w:ilvl w:val="0"/>
                <w:numId w:val="5"/>
              </w:numPr>
              <w:spacing w:before="0" w:after="0" w:line="240" w:lineRule="auto"/>
              <w:ind w:left="714" w:hanging="357"/>
              <w:jc w:val="left"/>
              <w:rPr>
                <w:rFonts w:cs="Times New Roman"/>
                <w:sz w:val="18"/>
                <w:szCs w:val="18"/>
              </w:rPr>
            </w:pPr>
            <w:r w:rsidRPr="009B58B5">
              <w:rPr>
                <w:rFonts w:cs="Times New Roman"/>
                <w:sz w:val="18"/>
                <w:szCs w:val="18"/>
              </w:rPr>
              <w:t>Garantia mínima de 1 ano com substituição no local (</w:t>
            </w:r>
            <w:r w:rsidRPr="009B58B5">
              <w:rPr>
                <w:rFonts w:cs="Times New Roman"/>
                <w:i/>
                <w:iCs/>
                <w:sz w:val="18"/>
                <w:szCs w:val="18"/>
              </w:rPr>
              <w:t>on-site</w:t>
            </w:r>
            <w:r w:rsidRPr="009B58B5">
              <w:rPr>
                <w:rFonts w:cs="Times New Roman"/>
                <w:sz w:val="18"/>
                <w:szCs w:val="18"/>
              </w:rPr>
              <w:t>);</w:t>
            </w:r>
          </w:p>
          <w:p w14:paraId="2F4358CD" w14:textId="77777777" w:rsidR="00D43D2E" w:rsidRPr="009B58B5" w:rsidRDefault="00D43D2E" w:rsidP="009B58B5">
            <w:pPr>
              <w:pStyle w:val="PargrafodaLista"/>
              <w:widowControl w:val="0"/>
              <w:numPr>
                <w:ilvl w:val="0"/>
                <w:numId w:val="5"/>
              </w:numPr>
              <w:spacing w:before="0" w:after="0"/>
              <w:rPr>
                <w:rFonts w:cs="Times New Roman"/>
                <w:b/>
                <w:bCs/>
                <w:sz w:val="18"/>
                <w:szCs w:val="18"/>
              </w:rPr>
            </w:pPr>
            <w:r w:rsidRPr="009B58B5">
              <w:rPr>
                <w:rFonts w:ascii="Times New Roman" w:hAnsi="Times New Roman" w:cs="Times New Roman"/>
                <w:sz w:val="18"/>
                <w:szCs w:val="18"/>
              </w:rPr>
              <w:t>Equipamento homologado pela Anatel.</w:t>
            </w:r>
          </w:p>
          <w:p w14:paraId="4A87D73B" w14:textId="11EF9567" w:rsidR="009B58B5" w:rsidRPr="009B58B5" w:rsidRDefault="009B58B5" w:rsidP="009B58B5">
            <w:pPr>
              <w:pStyle w:val="PargrafodaLista"/>
              <w:widowControl w:val="0"/>
              <w:spacing w:before="0" w:after="0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</w:tr>
      <w:tr w:rsidR="00D43D2E" w14:paraId="623EA73A" w14:textId="77777777" w:rsidTr="00D43D2E">
        <w:tc>
          <w:tcPr>
            <w:tcW w:w="839" w:type="dxa"/>
          </w:tcPr>
          <w:p w14:paraId="6F6F3D08" w14:textId="18A25887" w:rsidR="00D43D2E" w:rsidRDefault="00D43D2E" w:rsidP="00D43D2E">
            <w:pPr>
              <w:widowControl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936" w:type="dxa"/>
          </w:tcPr>
          <w:p w14:paraId="19855E82" w14:textId="272B0192" w:rsidR="00D43D2E" w:rsidRDefault="00D43D2E" w:rsidP="00D43D2E">
            <w:pPr>
              <w:widowControl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7429" w:type="dxa"/>
          </w:tcPr>
          <w:p w14:paraId="37E7FF4D" w14:textId="77777777" w:rsidR="00D43D2E" w:rsidRPr="006B5481" w:rsidRDefault="00D43D2E" w:rsidP="00D43D2E">
            <w:pPr>
              <w:widowControl w:val="0"/>
              <w:spacing w:before="100" w:beforeAutospacing="1" w:after="159"/>
              <w:rPr>
                <w:rFonts w:cs="Times New Roman"/>
                <w:sz w:val="18"/>
                <w:szCs w:val="18"/>
              </w:rPr>
            </w:pPr>
            <w:proofErr w:type="spellStart"/>
            <w:r w:rsidRPr="006B5481">
              <w:rPr>
                <w:rFonts w:cs="Times New Roman"/>
                <w:b/>
                <w:bCs/>
                <w:sz w:val="18"/>
                <w:szCs w:val="18"/>
              </w:rPr>
              <w:t>Transceiver</w:t>
            </w:r>
            <w:proofErr w:type="spellEnd"/>
            <w:r w:rsidRPr="006B5481">
              <w:rPr>
                <w:rFonts w:cs="Times New Roman"/>
                <w:b/>
                <w:bCs/>
                <w:sz w:val="18"/>
                <w:szCs w:val="18"/>
              </w:rPr>
              <w:t xml:space="preserve"> SFP+ 1000BASE-SX</w:t>
            </w:r>
          </w:p>
          <w:p w14:paraId="5A3A0ED4" w14:textId="77777777" w:rsidR="00D43D2E" w:rsidRPr="006B5481" w:rsidRDefault="00D43D2E" w:rsidP="00D43D2E">
            <w:pPr>
              <w:widowControl w:val="0"/>
              <w:numPr>
                <w:ilvl w:val="0"/>
                <w:numId w:val="6"/>
              </w:numPr>
              <w:spacing w:before="0" w:after="0"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6B5481">
              <w:rPr>
                <w:rFonts w:cs="Times New Roman"/>
                <w:sz w:val="18"/>
                <w:szCs w:val="18"/>
              </w:rPr>
              <w:t>Conector Duplex LC;</w:t>
            </w:r>
          </w:p>
          <w:p w14:paraId="0057BD67" w14:textId="77777777" w:rsidR="00D43D2E" w:rsidRPr="006B5481" w:rsidRDefault="00D43D2E" w:rsidP="00D43D2E">
            <w:pPr>
              <w:widowControl w:val="0"/>
              <w:numPr>
                <w:ilvl w:val="0"/>
                <w:numId w:val="6"/>
              </w:numPr>
              <w:spacing w:before="0" w:after="0"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6B5481">
              <w:rPr>
                <w:rFonts w:cs="Times New Roman"/>
                <w:sz w:val="18"/>
                <w:szCs w:val="18"/>
              </w:rPr>
              <w:t xml:space="preserve">Comprimento de onda 850 </w:t>
            </w:r>
            <w:proofErr w:type="spellStart"/>
            <w:r w:rsidRPr="006B5481">
              <w:rPr>
                <w:rFonts w:cs="Times New Roman"/>
                <w:sz w:val="18"/>
                <w:szCs w:val="18"/>
              </w:rPr>
              <w:t>nm</w:t>
            </w:r>
            <w:proofErr w:type="spellEnd"/>
            <w:r w:rsidRPr="006B5481">
              <w:rPr>
                <w:rFonts w:cs="Times New Roman"/>
                <w:sz w:val="18"/>
                <w:szCs w:val="18"/>
              </w:rPr>
              <w:t>;</w:t>
            </w:r>
          </w:p>
          <w:p w14:paraId="2C876BC8" w14:textId="4109B87D" w:rsidR="00D43D2E" w:rsidRPr="009B58B5" w:rsidRDefault="00D43D2E" w:rsidP="009B58B5">
            <w:pPr>
              <w:pStyle w:val="PargrafodaLista"/>
              <w:widowControl w:val="0"/>
              <w:numPr>
                <w:ilvl w:val="0"/>
                <w:numId w:val="6"/>
              </w:numPr>
              <w:spacing w:before="100" w:beforeAutospacing="1" w:after="15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B58B5">
              <w:rPr>
                <w:rFonts w:ascii="Times New Roman" w:hAnsi="Times New Roman" w:cs="Times New Roman"/>
                <w:sz w:val="18"/>
                <w:szCs w:val="18"/>
              </w:rPr>
              <w:t>Alcance 550 m.</w:t>
            </w:r>
          </w:p>
        </w:tc>
      </w:tr>
      <w:tr w:rsidR="00D43D2E" w14:paraId="30FFCD25" w14:textId="77777777" w:rsidTr="00D43D2E">
        <w:tc>
          <w:tcPr>
            <w:tcW w:w="839" w:type="dxa"/>
          </w:tcPr>
          <w:p w14:paraId="11926E18" w14:textId="606DD776" w:rsidR="00D43D2E" w:rsidRDefault="00D43D2E" w:rsidP="00D43D2E">
            <w:pPr>
              <w:widowControl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936" w:type="dxa"/>
          </w:tcPr>
          <w:p w14:paraId="39965A2C" w14:textId="70EFAD98" w:rsidR="00D43D2E" w:rsidRDefault="00D43D2E" w:rsidP="00D43D2E">
            <w:pPr>
              <w:widowControl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7429" w:type="dxa"/>
          </w:tcPr>
          <w:p w14:paraId="35E3975B" w14:textId="77777777" w:rsidR="00D43D2E" w:rsidRPr="006B5481" w:rsidRDefault="00D43D2E" w:rsidP="00D43D2E">
            <w:pPr>
              <w:widowControl w:val="0"/>
              <w:spacing w:before="100" w:beforeAutospacing="1" w:after="159"/>
              <w:rPr>
                <w:rFonts w:cs="Times New Roman"/>
                <w:sz w:val="18"/>
                <w:szCs w:val="18"/>
              </w:rPr>
            </w:pPr>
            <w:proofErr w:type="spellStart"/>
            <w:r w:rsidRPr="006B5481">
              <w:rPr>
                <w:rFonts w:cs="Times New Roman"/>
                <w:b/>
                <w:bCs/>
                <w:sz w:val="18"/>
                <w:szCs w:val="18"/>
              </w:rPr>
              <w:t>Transceiver</w:t>
            </w:r>
            <w:proofErr w:type="spellEnd"/>
            <w:r w:rsidRPr="006B5481">
              <w:rPr>
                <w:rFonts w:cs="Times New Roman"/>
                <w:b/>
                <w:bCs/>
                <w:sz w:val="18"/>
                <w:szCs w:val="18"/>
              </w:rPr>
              <w:t xml:space="preserve"> SFP+ 1000BASE-LX</w:t>
            </w:r>
          </w:p>
          <w:p w14:paraId="773250B4" w14:textId="77777777" w:rsidR="00D43D2E" w:rsidRPr="006B5481" w:rsidRDefault="00D43D2E" w:rsidP="00D43D2E">
            <w:pPr>
              <w:widowControl w:val="0"/>
              <w:numPr>
                <w:ilvl w:val="0"/>
                <w:numId w:val="7"/>
              </w:numPr>
              <w:spacing w:before="0" w:after="0"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6B5481">
              <w:rPr>
                <w:rFonts w:cs="Times New Roman"/>
                <w:sz w:val="18"/>
                <w:szCs w:val="18"/>
              </w:rPr>
              <w:t>Conector Duplex LC;</w:t>
            </w:r>
          </w:p>
          <w:p w14:paraId="604EF0A4" w14:textId="77777777" w:rsidR="00D43D2E" w:rsidRPr="006B5481" w:rsidRDefault="00D43D2E" w:rsidP="00D43D2E">
            <w:pPr>
              <w:widowControl w:val="0"/>
              <w:numPr>
                <w:ilvl w:val="0"/>
                <w:numId w:val="7"/>
              </w:numPr>
              <w:spacing w:before="0" w:after="0"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6B5481">
              <w:rPr>
                <w:rFonts w:cs="Times New Roman"/>
                <w:sz w:val="18"/>
                <w:szCs w:val="18"/>
              </w:rPr>
              <w:t xml:space="preserve">Comprimento de onda 1310 </w:t>
            </w:r>
            <w:proofErr w:type="spellStart"/>
            <w:r w:rsidRPr="006B5481">
              <w:rPr>
                <w:rFonts w:cs="Times New Roman"/>
                <w:sz w:val="18"/>
                <w:szCs w:val="18"/>
              </w:rPr>
              <w:t>nm</w:t>
            </w:r>
            <w:proofErr w:type="spellEnd"/>
            <w:r w:rsidRPr="006B5481">
              <w:rPr>
                <w:rFonts w:cs="Times New Roman"/>
                <w:sz w:val="18"/>
                <w:szCs w:val="18"/>
              </w:rPr>
              <w:t>;</w:t>
            </w:r>
          </w:p>
          <w:p w14:paraId="6A5D542B" w14:textId="77777777" w:rsidR="00D43D2E" w:rsidRPr="009B58B5" w:rsidRDefault="00D43D2E" w:rsidP="009B58B5">
            <w:pPr>
              <w:widowControl w:val="0"/>
              <w:numPr>
                <w:ilvl w:val="0"/>
                <w:numId w:val="7"/>
              </w:numPr>
              <w:spacing w:before="0" w:after="0" w:line="240" w:lineRule="auto"/>
              <w:jc w:val="left"/>
              <w:rPr>
                <w:rFonts w:cs="Times New Roman"/>
                <w:b/>
                <w:bCs/>
                <w:sz w:val="18"/>
                <w:szCs w:val="18"/>
              </w:rPr>
            </w:pPr>
            <w:r w:rsidRPr="006B5481">
              <w:rPr>
                <w:rFonts w:cs="Times New Roman"/>
                <w:sz w:val="18"/>
                <w:szCs w:val="18"/>
              </w:rPr>
              <w:t>Alcance 10 km.</w:t>
            </w:r>
          </w:p>
          <w:p w14:paraId="580E2073" w14:textId="45B275C8" w:rsidR="009B58B5" w:rsidRPr="006B5481" w:rsidRDefault="009B58B5" w:rsidP="009B58B5">
            <w:pPr>
              <w:widowControl w:val="0"/>
              <w:spacing w:before="0" w:after="0" w:line="240" w:lineRule="auto"/>
              <w:jc w:val="lef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</w:tr>
    </w:tbl>
    <w:p w14:paraId="583EA886" w14:textId="77777777" w:rsidR="009D337F" w:rsidRDefault="009D337F"/>
    <w:p w14:paraId="55200CC3" w14:textId="77777777" w:rsidR="0069373D" w:rsidRDefault="0069373D" w:rsidP="00A02C82">
      <w:pPr>
        <w:pStyle w:val="Ttulo1"/>
      </w:pPr>
      <w:r>
        <w:t>CONDIÇÕES DE EXECUÇÃO</w:t>
      </w:r>
    </w:p>
    <w:p w14:paraId="49966B4F" w14:textId="77777777" w:rsidR="0069373D" w:rsidRDefault="0069373D" w:rsidP="0069373D">
      <w:pPr>
        <w:pStyle w:val="Ttulo2"/>
      </w:pPr>
      <w:r>
        <w:t>Método de Entrega</w:t>
      </w:r>
    </w:p>
    <w:p w14:paraId="2A9F80B4" w14:textId="77777777" w:rsidR="0069373D" w:rsidRPr="006B5481" w:rsidRDefault="0069373D" w:rsidP="0069373D">
      <w:r>
        <w:t xml:space="preserve"> </w:t>
      </w:r>
      <w:r w:rsidRPr="006B5481">
        <w:rPr>
          <w:rFonts w:cs="Times New Roman"/>
        </w:rPr>
        <w:t>O</w:t>
      </w:r>
      <w:r>
        <w:rPr>
          <w:rFonts w:cs="Times New Roman"/>
        </w:rPr>
        <w:t>s itens deverão</w:t>
      </w:r>
      <w:r w:rsidRPr="006B5481">
        <w:rPr>
          <w:rFonts w:cs="Times New Roman"/>
        </w:rPr>
        <w:t xml:space="preserve"> ser entregue</w:t>
      </w:r>
      <w:r>
        <w:rPr>
          <w:rFonts w:cs="Times New Roman"/>
        </w:rPr>
        <w:t>s</w:t>
      </w:r>
      <w:r w:rsidRPr="006B5481">
        <w:rPr>
          <w:rFonts w:cs="Times New Roman"/>
        </w:rPr>
        <w:t xml:space="preserve"> na Secretaria Municipal de Tecnologia em um prazo máximo de 30 (trinta) dias corridos após o protocolo do empenho junto à empresa. No momento da entrega o item será conferido, conforme as respectivas especificações estabelecidas neste instrumento. Todos os ativos de rede devem ser homologados pela ANATEL e atender às normas técnicas brasileiras.</w:t>
      </w:r>
    </w:p>
    <w:p w14:paraId="44194C69" w14:textId="77777777" w:rsidR="0069373D" w:rsidRPr="00A53C55" w:rsidRDefault="0069373D" w:rsidP="0069373D">
      <w:pPr>
        <w:pStyle w:val="Ttulo2"/>
      </w:pPr>
      <w:r w:rsidRPr="00A53C55">
        <w:t>Frete</w:t>
      </w:r>
    </w:p>
    <w:p w14:paraId="19953BE0" w14:textId="77777777" w:rsidR="0069373D" w:rsidRDefault="0069373D" w:rsidP="0069373D">
      <w:pPr>
        <w:rPr>
          <w:rFonts w:cs="Times New Roman"/>
        </w:rPr>
      </w:pPr>
      <w:r w:rsidRPr="006B5481">
        <w:rPr>
          <w:rFonts w:cs="Times New Roman"/>
        </w:rPr>
        <w:t>A empresa se responsabilizará por todas as despesas referentes ao frete e entrega dos produtos, bem como quanto à qualidade deste no ato do recebimento por parte do solicitante.</w:t>
      </w:r>
    </w:p>
    <w:p w14:paraId="2532714D" w14:textId="77777777" w:rsidR="0069373D" w:rsidRPr="002229F5" w:rsidRDefault="0069373D" w:rsidP="0069373D">
      <w:pPr>
        <w:pStyle w:val="Ttulo2"/>
      </w:pPr>
      <w:r w:rsidRPr="002229F5">
        <w:t>Garantia</w:t>
      </w:r>
    </w:p>
    <w:p w14:paraId="1B31704A" w14:textId="108A1CE2" w:rsidR="0069373D" w:rsidRDefault="0069373D" w:rsidP="0069373D">
      <w:r>
        <w:t xml:space="preserve">Os itens 1,2,3,4,5,6,7, e 8 devem possuir garantia vitalícia limitada (LLW – </w:t>
      </w:r>
      <w:proofErr w:type="spellStart"/>
      <w:r>
        <w:t>Lifetime</w:t>
      </w:r>
      <w:proofErr w:type="spellEnd"/>
      <w:r>
        <w:t xml:space="preserve"> </w:t>
      </w:r>
      <w:proofErr w:type="spellStart"/>
      <w:r>
        <w:t>Limited</w:t>
      </w:r>
      <w:proofErr w:type="spellEnd"/>
      <w:r>
        <w:t xml:space="preserve"> </w:t>
      </w:r>
      <w:proofErr w:type="spellStart"/>
      <w:r>
        <w:t>Warranty</w:t>
      </w:r>
      <w:proofErr w:type="spellEnd"/>
      <w:r>
        <w:t>) que forneça serviço básico de hardware (reparo ou substituição)</w:t>
      </w:r>
      <w:r w:rsidR="007C1616">
        <w:t>, prestada pelo fabricante,</w:t>
      </w:r>
      <w:r>
        <w:t xml:space="preserve"> enquanto o Município tiver posse do equipamento.</w:t>
      </w:r>
    </w:p>
    <w:p w14:paraId="73797E52" w14:textId="348774AD" w:rsidR="00852932" w:rsidRDefault="0069373D" w:rsidP="00852932">
      <w:pPr>
        <w:rPr>
          <w:rStyle w:val="markedcontent"/>
          <w:rFonts w:cs="Times New Roman"/>
          <w:szCs w:val="24"/>
        </w:rPr>
      </w:pPr>
      <w:r w:rsidRPr="00852932">
        <w:t>Já os itens 9,10,11 e 12</w:t>
      </w:r>
      <w:r w:rsidR="004B21BB">
        <w:t>,</w:t>
      </w:r>
      <w:r w:rsidRPr="00852932">
        <w:t xml:space="preserve"> </w:t>
      </w:r>
      <w:r w:rsidR="00852932">
        <w:t>a g</w:t>
      </w:r>
      <w:r w:rsidR="00852932" w:rsidRPr="00852932">
        <w:rPr>
          <w:rStyle w:val="markedcontent"/>
          <w:rFonts w:cs="Times New Roman"/>
          <w:szCs w:val="24"/>
        </w:rPr>
        <w:t>arantia do fabricante</w:t>
      </w:r>
      <w:r w:rsidR="004B21BB">
        <w:rPr>
          <w:rStyle w:val="markedcontent"/>
          <w:rFonts w:cs="Times New Roman"/>
          <w:szCs w:val="24"/>
        </w:rPr>
        <w:t>,</w:t>
      </w:r>
      <w:r w:rsidR="00852932" w:rsidRPr="00852932">
        <w:rPr>
          <w:rStyle w:val="markedcontent"/>
          <w:rFonts w:cs="Times New Roman"/>
          <w:szCs w:val="24"/>
        </w:rPr>
        <w:t xml:space="preserve"> mínima de 3 anos</w:t>
      </w:r>
      <w:r w:rsidR="004B21BB">
        <w:rPr>
          <w:rStyle w:val="markedcontent"/>
          <w:rFonts w:cs="Times New Roman"/>
          <w:szCs w:val="24"/>
        </w:rPr>
        <w:t>,</w:t>
      </w:r>
      <w:r w:rsidR="00852932" w:rsidRPr="00852932">
        <w:rPr>
          <w:rStyle w:val="markedcontent"/>
          <w:rFonts w:cs="Times New Roman"/>
          <w:szCs w:val="24"/>
        </w:rPr>
        <w:t xml:space="preserve"> com atendimento por telefone em regime 8x5 (oito horas por dia; 5 dias por semana) e atendimento </w:t>
      </w:r>
      <w:proofErr w:type="spellStart"/>
      <w:r w:rsidR="00852932" w:rsidRPr="00852932">
        <w:rPr>
          <w:rStyle w:val="markedcontent"/>
          <w:rFonts w:cs="Times New Roman"/>
          <w:szCs w:val="24"/>
        </w:rPr>
        <w:t>on</w:t>
      </w:r>
      <w:proofErr w:type="spellEnd"/>
      <w:r w:rsidR="00852932" w:rsidRPr="00852932">
        <w:rPr>
          <w:rStyle w:val="markedcontent"/>
          <w:rFonts w:cs="Times New Roman"/>
          <w:szCs w:val="24"/>
        </w:rPr>
        <w:t xml:space="preserve"> site até o próximo dia útil</w:t>
      </w:r>
      <w:r w:rsidR="00852932">
        <w:rPr>
          <w:rStyle w:val="markedcontent"/>
          <w:rFonts w:cs="Times New Roman"/>
          <w:szCs w:val="24"/>
        </w:rPr>
        <w:t>.</w:t>
      </w:r>
    </w:p>
    <w:p w14:paraId="6732CAF3" w14:textId="4613FB61" w:rsidR="0069373D" w:rsidRPr="00B33FD0" w:rsidRDefault="0069373D" w:rsidP="00B33FD0">
      <w:pPr>
        <w:pStyle w:val="Ttulo1"/>
        <w:rPr>
          <w:rStyle w:val="Ttulo1Char"/>
          <w:b/>
        </w:rPr>
      </w:pPr>
      <w:r w:rsidRPr="00B33FD0">
        <w:rPr>
          <w:rStyle w:val="Ttulo1Char"/>
          <w:b/>
        </w:rPr>
        <w:lastRenderedPageBreak/>
        <w:t>CRITÉRIOS DE ACEITABILIDADE DA PROPOSTA</w:t>
      </w:r>
    </w:p>
    <w:p w14:paraId="22A0BE3F" w14:textId="5E755A06" w:rsidR="0069373D" w:rsidRDefault="0069373D" w:rsidP="00E1637F">
      <w:pPr>
        <w:keepNext/>
        <w:keepLines/>
        <w:shd w:val="clear" w:color="auto" w:fill="FFFFFF" w:themeFill="background1"/>
        <w:autoSpaceDE w:val="0"/>
        <w:autoSpaceDN w:val="0"/>
        <w:adjustRightInd w:val="0"/>
        <w:spacing w:after="0"/>
        <w:rPr>
          <w:rFonts w:cs="Times New Roman"/>
          <w:szCs w:val="24"/>
        </w:rPr>
      </w:pPr>
      <w:r w:rsidRPr="00A70791">
        <w:rPr>
          <w:rFonts w:cs="Times New Roman"/>
          <w:szCs w:val="24"/>
        </w:rPr>
        <w:t>A licitante deve apresentar, na ETAPA DE HABILITAÇÃO, a documentação completa (incluindo catálogos e/ou mostruários e manuais de referência) que comprove as características do(s) equipamento(s) que a empresa está concorrendo, para que a equipe da Secretaria Municipal de Tecnologia possa realizar a avaliação e verificar se está de acordo com o requisitado neste instrumento.</w:t>
      </w:r>
    </w:p>
    <w:p w14:paraId="0BAF34EE" w14:textId="77777777" w:rsidR="0069373D" w:rsidRPr="00CD2569" w:rsidRDefault="0069373D" w:rsidP="00E1637F">
      <w:pPr>
        <w:keepNext/>
        <w:keepLines/>
        <w:autoSpaceDE w:val="0"/>
        <w:autoSpaceDN w:val="0"/>
        <w:adjustRightInd w:val="0"/>
        <w:spacing w:after="0"/>
        <w:rPr>
          <w:rFonts w:cs="Times New Roman"/>
          <w:szCs w:val="24"/>
        </w:rPr>
      </w:pPr>
      <w:r w:rsidRPr="00A70791">
        <w:rPr>
          <w:rFonts w:cs="Times New Roman"/>
          <w:szCs w:val="24"/>
        </w:rPr>
        <w:t>Ressaltamos à Diretoria de Licitações e Contratos que o processo deverá ser suspenso, por um prazo mínimo de 3 (três) dias úteis, para que seja realizada análise da equipe técnica da SETEC, a fim de que sejam verificadas as características dos equipamentos, através da documentação, para garantir total isonomia e confiabilidade no parecer a ser prestado.</w:t>
      </w:r>
    </w:p>
    <w:p w14:paraId="5B8E5138" w14:textId="77777777" w:rsidR="0069373D" w:rsidRPr="00FE557F" w:rsidRDefault="0069373D" w:rsidP="00A02C82">
      <w:pPr>
        <w:pStyle w:val="Ttulo1"/>
      </w:pPr>
      <w:r w:rsidRPr="00FE557F">
        <w:t>VIGÊNCIA CONTRATO</w:t>
      </w:r>
    </w:p>
    <w:p w14:paraId="7DCECB79" w14:textId="77777777" w:rsidR="0069373D" w:rsidRDefault="0069373D" w:rsidP="0069373D">
      <w:pPr>
        <w:pStyle w:val="Ttulo2"/>
      </w:pPr>
      <w:r w:rsidRPr="00CB3C8A">
        <w:tab/>
        <w:t>A vigência da ata deste Registro de Preço será de 12 (doze) m</w:t>
      </w:r>
      <w:r>
        <w:t>e</w:t>
      </w:r>
      <w:r w:rsidRPr="00CB3C8A">
        <w:t>ses a contar de sua homologação</w:t>
      </w:r>
    </w:p>
    <w:p w14:paraId="7D17EEB9" w14:textId="77777777" w:rsidR="0069373D" w:rsidRDefault="0069373D" w:rsidP="00A02C82">
      <w:pPr>
        <w:pStyle w:val="Ttulo1"/>
      </w:pPr>
      <w:r w:rsidRPr="00FE557F">
        <w:t>VALORES DE REFERÊNCIA</w:t>
      </w:r>
    </w:p>
    <w:p w14:paraId="3F1773A2" w14:textId="77777777" w:rsidR="00674AC2" w:rsidRPr="00914F2D" w:rsidRDefault="00687C1B" w:rsidP="00687C1B">
      <w:pPr>
        <w:pStyle w:val="Ttulo2"/>
      </w:pPr>
      <w:r w:rsidRPr="00914F2D">
        <w:rPr>
          <w:b/>
          <w:bCs/>
        </w:rPr>
        <w:t>O processo licitatório será julgado por lote</w:t>
      </w:r>
      <w:r w:rsidRPr="00914F2D">
        <w:t xml:space="preserve">, sendo que o primeiro, segundo e terceiro lotes contam com 4 (quatro) itens cada, e os demais lotes contam com apenas 1 (um) item cada. </w:t>
      </w:r>
    </w:p>
    <w:p w14:paraId="53C0A8A3" w14:textId="2F05F11C" w:rsidR="003266E0" w:rsidRDefault="00687C1B" w:rsidP="00A92BAD">
      <w:pPr>
        <w:pStyle w:val="Ttulo2"/>
      </w:pPr>
      <w:r w:rsidRPr="00914F2D">
        <w:t>A mesma empresa deverá vencer todos os itens do mesmo lote.</w:t>
      </w:r>
      <w:r w:rsidR="00EF3850" w:rsidRPr="00914F2D">
        <w:t xml:space="preserve"> </w:t>
      </w:r>
      <w:r w:rsidR="00A92BAD" w:rsidRPr="00914F2D">
        <w:t xml:space="preserve"> </w:t>
      </w:r>
      <w:r w:rsidR="00DA1B21">
        <w:t>Todos os lotes</w:t>
      </w:r>
      <w:r w:rsidR="00853CB1" w:rsidRPr="00914F2D">
        <w:t xml:space="preserve"> poderão ser vencidos por empresas diferentes.</w:t>
      </w:r>
    </w:p>
    <w:p w14:paraId="6A90F9F6" w14:textId="77777777" w:rsidR="00852932" w:rsidRPr="00852932" w:rsidRDefault="00852932" w:rsidP="00852932"/>
    <w:p w14:paraId="1D64E159" w14:textId="4B8FDFB8" w:rsidR="003266E0" w:rsidRPr="00914F2D" w:rsidRDefault="00E1637F" w:rsidP="00A92BAD">
      <w:pPr>
        <w:pStyle w:val="Ttulo3"/>
      </w:pPr>
      <w:r w:rsidRPr="00914F2D">
        <w:lastRenderedPageBreak/>
        <w:t xml:space="preserve">O </w:t>
      </w:r>
      <w:r w:rsidRPr="00914F2D">
        <w:rPr>
          <w:i/>
          <w:iCs/>
        </w:rPr>
        <w:t>empilhamento</w:t>
      </w:r>
      <w:r w:rsidRPr="00914F2D">
        <w:t xml:space="preserve"> é um requisito obrigatório nos</w:t>
      </w:r>
      <w:r w:rsidR="00FE26FA" w:rsidRPr="00914F2D">
        <w:t xml:space="preserve"> itens dos</w:t>
      </w:r>
      <w:r w:rsidRPr="00914F2D">
        <w:t xml:space="preserve"> </w:t>
      </w:r>
      <w:r w:rsidR="003C0162" w:rsidRPr="00914F2D">
        <w:t>lotes</w:t>
      </w:r>
      <w:r w:rsidRPr="00914F2D">
        <w:t xml:space="preserve"> </w:t>
      </w:r>
      <w:r w:rsidR="00424E75" w:rsidRPr="00914F2D">
        <w:t xml:space="preserve">1, 2 e 3 e é uma característica que </w:t>
      </w:r>
      <w:r w:rsidR="005656E8" w:rsidRPr="00914F2D">
        <w:t xml:space="preserve">delimita marca e alguns modelos, </w:t>
      </w:r>
      <w:r w:rsidR="00F6672C" w:rsidRPr="00914F2D">
        <w:t>e é uma tecnologia proprietária</w:t>
      </w:r>
      <w:r w:rsidR="00850D6D" w:rsidRPr="00914F2D">
        <w:t>.</w:t>
      </w:r>
      <w:r w:rsidR="00A92BAD" w:rsidRPr="00914F2D">
        <w:t xml:space="preserve"> </w:t>
      </w:r>
      <w:r w:rsidRPr="00914F2D">
        <w:t>Este requisito é indispensável</w:t>
      </w:r>
      <w:r w:rsidR="0030215C" w:rsidRPr="00914F2D">
        <w:t>, viabilizando que os switches sejam empilháveis,</w:t>
      </w:r>
      <w:r w:rsidRPr="00914F2D">
        <w:t xml:space="preserve"> para que haja a troca de informação adequada e manejo de pacotes de dados, permitindo a maior eficiência no gerenciamento e administração dos dispositivos.</w:t>
      </w:r>
    </w:p>
    <w:p w14:paraId="133114E0" w14:textId="63986A13" w:rsidR="00687C1B" w:rsidRPr="002904CF" w:rsidRDefault="00687C1B" w:rsidP="00687C1B">
      <w:pPr>
        <w:rPr>
          <w:highlight w:val="yellow"/>
        </w:rPr>
      </w:pPr>
    </w:p>
    <w:tbl>
      <w:tblPr>
        <w:tblW w:w="9214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3260"/>
        <w:gridCol w:w="709"/>
        <w:gridCol w:w="1843"/>
        <w:gridCol w:w="1984"/>
      </w:tblGrid>
      <w:tr w:rsidR="00B53E6F" w:rsidRPr="00840A26" w14:paraId="30254C3C" w14:textId="77777777" w:rsidTr="00B53E6F">
        <w:trPr>
          <w:trHeight w:val="1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  <w:vAlign w:val="center"/>
          </w:tcPr>
          <w:p w14:paraId="24A1126F" w14:textId="77777777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1BD">
              <w:rPr>
                <w:rFonts w:cs="Times New Roman"/>
                <w:b/>
                <w:bCs/>
                <w:szCs w:val="24"/>
              </w:rPr>
              <w:t>Lote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  <w:vAlign w:val="center"/>
          </w:tcPr>
          <w:p w14:paraId="524CF5AE" w14:textId="77777777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1BD">
              <w:rPr>
                <w:rFonts w:cs="Times New Roman"/>
                <w:b/>
                <w:bCs/>
                <w:szCs w:val="24"/>
              </w:rPr>
              <w:t>Item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  <w:vAlign w:val="center"/>
          </w:tcPr>
          <w:p w14:paraId="6D79E761" w14:textId="77777777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1BD">
              <w:rPr>
                <w:rFonts w:cs="Times New Roman"/>
                <w:b/>
                <w:bCs/>
                <w:szCs w:val="24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  <w:vAlign w:val="center"/>
          </w:tcPr>
          <w:p w14:paraId="78AE65E7" w14:textId="34FF63C5" w:rsidR="0062764A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b/>
                <w:bCs/>
                <w:szCs w:val="24"/>
              </w:rPr>
            </w:pPr>
            <w:proofErr w:type="spellStart"/>
            <w:r w:rsidRPr="00B611BD">
              <w:rPr>
                <w:rFonts w:cs="Times New Roman"/>
                <w:b/>
                <w:bCs/>
                <w:szCs w:val="24"/>
              </w:rPr>
              <w:t>Qtd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  <w:vAlign w:val="center"/>
          </w:tcPr>
          <w:p w14:paraId="55883DE3" w14:textId="77777777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1BD">
              <w:rPr>
                <w:rFonts w:cs="Times New Roman"/>
                <w:b/>
                <w:bCs/>
                <w:color w:val="000000"/>
                <w:szCs w:val="24"/>
              </w:rPr>
              <w:t>Valor unitário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66BB07C0" w14:textId="77777777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1BD">
              <w:rPr>
                <w:rFonts w:cs="Times New Roman"/>
                <w:b/>
                <w:bCs/>
                <w:color w:val="000000"/>
                <w:szCs w:val="24"/>
              </w:rPr>
              <w:t>Valor total</w:t>
            </w:r>
          </w:p>
        </w:tc>
      </w:tr>
      <w:tr w:rsidR="00687C1B" w:rsidRPr="00840A26" w14:paraId="661F8F44" w14:textId="77777777" w:rsidTr="00B53E6F">
        <w:trPr>
          <w:trHeight w:val="495"/>
        </w:trPr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1EA5A76" w14:textId="6970B661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9D3157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7AB397" w14:textId="77777777" w:rsidR="00687C1B" w:rsidRPr="00B611BD" w:rsidRDefault="00687C1B" w:rsidP="00A92BAD">
            <w:pPr>
              <w:widowControl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Switch de borda </w:t>
            </w:r>
            <w:proofErr w:type="spellStart"/>
            <w:r w:rsidRPr="00B611BD">
              <w:rPr>
                <w:rFonts w:cs="Times New Roman"/>
                <w:b/>
                <w:bCs/>
                <w:sz w:val="20"/>
                <w:szCs w:val="20"/>
              </w:rPr>
              <w:t>Layer</w:t>
            </w:r>
            <w:proofErr w:type="spellEnd"/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2, empilháveis entre si - </w:t>
            </w:r>
            <w:r w:rsidRPr="00B611BD">
              <w:rPr>
                <w:rFonts w:cs="Times New Roman"/>
                <w:sz w:val="18"/>
                <w:szCs w:val="18"/>
              </w:rPr>
              <w:t>24 portas - LLW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4891A7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089FCB" w14:textId="71D0769A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611BD">
              <w:rPr>
                <w:rFonts w:cs="Times New Roman"/>
                <w:sz w:val="18"/>
                <w:szCs w:val="18"/>
              </w:rPr>
              <w:t xml:space="preserve">R$ </w:t>
            </w:r>
            <w:r w:rsidR="008A3992" w:rsidRPr="00B611BD">
              <w:rPr>
                <w:rFonts w:cs="Times New Roman"/>
                <w:sz w:val="18"/>
                <w:szCs w:val="18"/>
              </w:rPr>
              <w:t>11.962,33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6E657" w14:textId="7202F143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611BD">
              <w:rPr>
                <w:rFonts w:cs="Times New Roman"/>
                <w:sz w:val="18"/>
                <w:szCs w:val="18"/>
              </w:rPr>
              <w:t xml:space="preserve">R$ </w:t>
            </w:r>
            <w:r w:rsidR="008A3992" w:rsidRPr="00B611BD">
              <w:rPr>
                <w:rFonts w:cs="Times New Roman"/>
                <w:sz w:val="18"/>
                <w:szCs w:val="18"/>
              </w:rPr>
              <w:t>598.116,</w:t>
            </w:r>
            <w:r w:rsidR="008F1B2C">
              <w:rPr>
                <w:rFonts w:cs="Times New Roman"/>
                <w:sz w:val="18"/>
                <w:szCs w:val="18"/>
              </w:rPr>
              <w:t>50</w:t>
            </w:r>
          </w:p>
        </w:tc>
      </w:tr>
      <w:tr w:rsidR="00687C1B" w:rsidRPr="00840A26" w14:paraId="1CA61D44" w14:textId="77777777" w:rsidTr="00B53E6F">
        <w:trPr>
          <w:trHeight w:val="65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C80E40" w14:textId="5531C4A9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D79255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157BA1" w14:textId="77777777" w:rsidR="00687C1B" w:rsidRPr="00B611BD" w:rsidRDefault="00687C1B" w:rsidP="00A92BAD">
            <w:pPr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Switch </w:t>
            </w:r>
            <w:r w:rsidRPr="00B611BD">
              <w:rPr>
                <w:rFonts w:cs="Times New Roman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de borda </w:t>
            </w:r>
            <w:proofErr w:type="spellStart"/>
            <w:r w:rsidRPr="00B611BD">
              <w:rPr>
                <w:rFonts w:cs="Times New Roman"/>
                <w:b/>
                <w:bCs/>
                <w:sz w:val="20"/>
                <w:szCs w:val="20"/>
                <w:shd w:val="clear" w:color="auto" w:fill="FFFFFF" w:themeFill="background1"/>
              </w:rPr>
              <w:t>Layer</w:t>
            </w:r>
            <w:proofErr w:type="spellEnd"/>
            <w:r w:rsidRPr="00B611BD">
              <w:rPr>
                <w:rFonts w:cs="Times New Roman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 2, empilháveis entre</w:t>
            </w:r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si - </w:t>
            </w:r>
            <w:r w:rsidRPr="00B611BD">
              <w:rPr>
                <w:rFonts w:cs="Times New Roman"/>
                <w:sz w:val="18"/>
                <w:szCs w:val="18"/>
              </w:rPr>
              <w:t xml:space="preserve">24 portas </w:t>
            </w:r>
            <w:proofErr w:type="spellStart"/>
            <w:r w:rsidRPr="00B611BD">
              <w:rPr>
                <w:rFonts w:cs="Times New Roman"/>
                <w:sz w:val="18"/>
                <w:szCs w:val="18"/>
              </w:rPr>
              <w:t>PoE</w:t>
            </w:r>
            <w:proofErr w:type="spellEnd"/>
            <w:r w:rsidRPr="00B611BD">
              <w:rPr>
                <w:rFonts w:cs="Times New Roman"/>
                <w:sz w:val="18"/>
                <w:szCs w:val="18"/>
              </w:rPr>
              <w:t xml:space="preserve"> - - LLW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34A488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98D577" w14:textId="2B5F0875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611BD">
              <w:rPr>
                <w:rFonts w:cs="Times New Roman"/>
                <w:sz w:val="18"/>
                <w:szCs w:val="18"/>
              </w:rPr>
              <w:t xml:space="preserve">R$ </w:t>
            </w:r>
            <w:r w:rsidR="008A3992" w:rsidRPr="00B611BD">
              <w:rPr>
                <w:rFonts w:cs="Times New Roman"/>
                <w:sz w:val="18"/>
                <w:szCs w:val="18"/>
              </w:rPr>
              <w:t>14.713,00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20AD3" w14:textId="6A68556B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611BD">
              <w:rPr>
                <w:rFonts w:cs="Times New Roman"/>
                <w:sz w:val="18"/>
                <w:szCs w:val="18"/>
              </w:rPr>
              <w:t xml:space="preserve">R$ </w:t>
            </w:r>
            <w:r w:rsidR="008A3992" w:rsidRPr="00B611BD">
              <w:rPr>
                <w:rFonts w:cs="Times New Roman"/>
                <w:sz w:val="18"/>
                <w:szCs w:val="18"/>
              </w:rPr>
              <w:t>441.390,00</w:t>
            </w:r>
          </w:p>
        </w:tc>
      </w:tr>
      <w:tr w:rsidR="00687C1B" w:rsidRPr="00840A26" w14:paraId="3C0139E6" w14:textId="77777777" w:rsidTr="00B53E6F">
        <w:trPr>
          <w:trHeight w:val="485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BBD80A9" w14:textId="5CFC2092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FDADC3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FFC790" w14:textId="0916D1B7" w:rsidR="00687C1B" w:rsidRPr="00B611BD" w:rsidRDefault="00687C1B" w:rsidP="00A92BAD">
            <w:pPr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Switch de borda </w:t>
            </w:r>
            <w:proofErr w:type="spellStart"/>
            <w:r w:rsidRPr="00B611BD">
              <w:rPr>
                <w:rFonts w:cs="Times New Roman"/>
                <w:b/>
                <w:bCs/>
                <w:sz w:val="20"/>
                <w:szCs w:val="20"/>
              </w:rPr>
              <w:t>Layer</w:t>
            </w:r>
            <w:proofErr w:type="spellEnd"/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2, empilháveis entre si </w:t>
            </w:r>
            <w:r w:rsidRPr="00B611BD">
              <w:rPr>
                <w:rFonts w:cs="Times New Roman"/>
                <w:b/>
                <w:bCs/>
                <w:sz w:val="18"/>
                <w:szCs w:val="18"/>
              </w:rPr>
              <w:t xml:space="preserve">- </w:t>
            </w:r>
            <w:r w:rsidRPr="00B611BD">
              <w:rPr>
                <w:rFonts w:cs="Times New Roman"/>
                <w:sz w:val="18"/>
                <w:szCs w:val="18"/>
              </w:rPr>
              <w:t>28 portas -- LLW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97C238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02AF31" w14:textId="5A3158BC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611BD">
              <w:rPr>
                <w:rFonts w:cs="Times New Roman"/>
                <w:sz w:val="18"/>
                <w:szCs w:val="18"/>
              </w:rPr>
              <w:t xml:space="preserve">R$ </w:t>
            </w:r>
            <w:r w:rsidR="008A3992" w:rsidRPr="00B611BD">
              <w:rPr>
                <w:rFonts w:cs="Times New Roman"/>
                <w:sz w:val="18"/>
                <w:szCs w:val="18"/>
              </w:rPr>
              <w:t>15.419,33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C443" w14:textId="1D4951B8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611BD">
              <w:rPr>
                <w:rFonts w:cs="Times New Roman"/>
                <w:sz w:val="18"/>
                <w:szCs w:val="18"/>
              </w:rPr>
              <w:t xml:space="preserve">R$ </w:t>
            </w:r>
            <w:r w:rsidR="008A3992" w:rsidRPr="00B611BD">
              <w:rPr>
                <w:rFonts w:cs="Times New Roman"/>
                <w:sz w:val="18"/>
                <w:szCs w:val="18"/>
              </w:rPr>
              <w:t>616.773</w:t>
            </w:r>
            <w:r w:rsidR="00CD0ACF">
              <w:rPr>
                <w:rFonts w:cs="Times New Roman"/>
                <w:sz w:val="18"/>
                <w:szCs w:val="18"/>
              </w:rPr>
              <w:t>,20</w:t>
            </w:r>
          </w:p>
        </w:tc>
      </w:tr>
      <w:tr w:rsidR="00687C1B" w:rsidRPr="00840A26" w14:paraId="030B5294" w14:textId="77777777" w:rsidTr="00B53E6F">
        <w:trPr>
          <w:trHeight w:val="65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16F430" w14:textId="6D76AD35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A2A1CB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259FBE" w14:textId="77777777" w:rsidR="00687C1B" w:rsidRPr="00B611BD" w:rsidRDefault="00687C1B" w:rsidP="00A92BAD">
            <w:pPr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Switch de borda </w:t>
            </w:r>
            <w:proofErr w:type="spellStart"/>
            <w:r w:rsidRPr="00B611BD">
              <w:rPr>
                <w:rFonts w:cs="Times New Roman"/>
                <w:b/>
                <w:bCs/>
                <w:sz w:val="20"/>
                <w:szCs w:val="20"/>
              </w:rPr>
              <w:t>Layer</w:t>
            </w:r>
            <w:proofErr w:type="spellEnd"/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2, empilháveis entre si - </w:t>
            </w:r>
            <w:r w:rsidRPr="00B611BD">
              <w:rPr>
                <w:rFonts w:cs="Times New Roman"/>
                <w:sz w:val="18"/>
                <w:szCs w:val="18"/>
              </w:rPr>
              <w:t xml:space="preserve">48 portas </w:t>
            </w:r>
            <w:proofErr w:type="spellStart"/>
            <w:r w:rsidRPr="00B611BD">
              <w:rPr>
                <w:rFonts w:cs="Times New Roman"/>
                <w:sz w:val="18"/>
                <w:szCs w:val="18"/>
              </w:rPr>
              <w:t>PoE</w:t>
            </w:r>
            <w:proofErr w:type="spellEnd"/>
            <w:r w:rsidRPr="00B611BD">
              <w:rPr>
                <w:rFonts w:cs="Times New Roman"/>
                <w:sz w:val="18"/>
                <w:szCs w:val="18"/>
              </w:rPr>
              <w:t xml:space="preserve"> - LLW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6E224E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26BB7E" w14:textId="3515E5F6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611BD">
              <w:rPr>
                <w:rFonts w:cs="Times New Roman"/>
                <w:sz w:val="18"/>
                <w:szCs w:val="18"/>
              </w:rPr>
              <w:t xml:space="preserve">R$ </w:t>
            </w:r>
            <w:r w:rsidR="008A3992" w:rsidRPr="00B611BD">
              <w:rPr>
                <w:rFonts w:cs="Times New Roman"/>
                <w:sz w:val="18"/>
                <w:szCs w:val="18"/>
              </w:rPr>
              <w:t>18.133,33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38A3D" w14:textId="0027949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611BD">
              <w:rPr>
                <w:rFonts w:cs="Times New Roman"/>
                <w:sz w:val="18"/>
                <w:szCs w:val="18"/>
              </w:rPr>
              <w:t xml:space="preserve">R$ </w:t>
            </w:r>
            <w:r w:rsidR="00CD0ACF">
              <w:rPr>
                <w:rFonts w:cs="Times New Roman"/>
                <w:sz w:val="18"/>
                <w:szCs w:val="18"/>
              </w:rPr>
              <w:t>543.999,90</w:t>
            </w:r>
          </w:p>
        </w:tc>
      </w:tr>
      <w:tr w:rsidR="00687C1B" w:rsidRPr="00840A26" w14:paraId="1A6C657A" w14:textId="77777777" w:rsidTr="00B53E6F">
        <w:trPr>
          <w:trHeight w:val="423"/>
        </w:trPr>
        <w:tc>
          <w:tcPr>
            <w:tcW w:w="723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DFA0D1" w14:textId="4DD9D495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right"/>
              <w:rPr>
                <w:rFonts w:cs="Times New Roman"/>
                <w:b/>
                <w:bCs/>
                <w:szCs w:val="24"/>
              </w:rPr>
            </w:pPr>
            <w:r w:rsidRPr="00B611BD">
              <w:rPr>
                <w:rFonts w:cs="Times New Roman"/>
                <w:b/>
                <w:bCs/>
                <w:szCs w:val="24"/>
              </w:rPr>
              <w:t>Total do Lote</w:t>
            </w:r>
            <w:r w:rsidR="002904CF" w:rsidRPr="00B611BD">
              <w:rPr>
                <w:rFonts w:cs="Times New Roman"/>
                <w:b/>
                <w:bCs/>
                <w:szCs w:val="24"/>
              </w:rPr>
              <w:t xml:space="preserve"> 1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8565EAE" w14:textId="669290D8" w:rsidR="00B55318" w:rsidRPr="00B611BD" w:rsidRDefault="00B55318" w:rsidP="00B55318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</w:p>
          <w:p w14:paraId="013F763E" w14:textId="5C83B477" w:rsidR="00B55318" w:rsidRPr="00B611BD" w:rsidRDefault="00B55318" w:rsidP="00B55318">
            <w:pPr>
              <w:spacing w:before="0" w:after="0" w:line="240" w:lineRule="auto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B611BD">
              <w:rPr>
                <w:rFonts w:cs="Times New Roman"/>
                <w:b/>
                <w:color w:val="000000"/>
                <w:sz w:val="22"/>
              </w:rPr>
              <w:t>R$   2.200.2</w:t>
            </w:r>
            <w:r w:rsidR="00B91109">
              <w:rPr>
                <w:rFonts w:cs="Times New Roman"/>
                <w:b/>
                <w:color w:val="000000"/>
                <w:sz w:val="22"/>
              </w:rPr>
              <w:t>79</w:t>
            </w:r>
            <w:r w:rsidRPr="00B611BD">
              <w:rPr>
                <w:rFonts w:cs="Times New Roman"/>
                <w:b/>
                <w:color w:val="000000"/>
                <w:sz w:val="22"/>
              </w:rPr>
              <w:t>,</w:t>
            </w:r>
            <w:r w:rsidR="00B91109">
              <w:rPr>
                <w:rFonts w:cs="Times New Roman"/>
                <w:b/>
                <w:color w:val="000000"/>
                <w:sz w:val="22"/>
              </w:rPr>
              <w:t>6</w:t>
            </w:r>
            <w:r w:rsidRPr="00B611BD">
              <w:rPr>
                <w:rFonts w:cs="Times New Roman"/>
                <w:b/>
                <w:color w:val="000000"/>
                <w:sz w:val="22"/>
              </w:rPr>
              <w:t xml:space="preserve">0 </w:t>
            </w:r>
          </w:p>
          <w:p w14:paraId="05293F41" w14:textId="3B6A4E9B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687C1B" w:rsidRPr="00840A26" w14:paraId="337AEE11" w14:textId="77777777" w:rsidTr="00B53E6F">
        <w:trPr>
          <w:trHeight w:val="799"/>
        </w:trPr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B7DAA06" w14:textId="392A8F89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F08491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1A8717" w14:textId="0381CF8D" w:rsidR="00687C1B" w:rsidRPr="00B611BD" w:rsidRDefault="00687C1B" w:rsidP="00A92BAD">
            <w:pPr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Switch de </w:t>
            </w:r>
            <w:r w:rsidR="00866AE5">
              <w:rPr>
                <w:rFonts w:cs="Times New Roman"/>
                <w:b/>
                <w:sz w:val="18"/>
                <w:szCs w:val="18"/>
              </w:rPr>
              <w:t>distribuição</w:t>
            </w:r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611BD">
              <w:rPr>
                <w:rFonts w:cs="Times New Roman"/>
                <w:b/>
                <w:bCs/>
                <w:sz w:val="20"/>
                <w:szCs w:val="20"/>
              </w:rPr>
              <w:t>Layer</w:t>
            </w:r>
            <w:proofErr w:type="spellEnd"/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3, empilháveis entre si – 24</w:t>
            </w:r>
            <w:r w:rsidRPr="00B611BD">
              <w:rPr>
                <w:rFonts w:cs="Times New Roman"/>
                <w:sz w:val="20"/>
                <w:szCs w:val="20"/>
              </w:rPr>
              <w:t xml:space="preserve"> portas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BD6416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B55497" w14:textId="03D02F7F" w:rsidR="00687C1B" w:rsidRPr="00C977F5" w:rsidRDefault="0050783C" w:rsidP="00C977F5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B611BD">
              <w:rPr>
                <w:rFonts w:cs="Times New Roman"/>
                <w:color w:val="000000"/>
                <w:sz w:val="18"/>
                <w:szCs w:val="18"/>
              </w:rPr>
              <w:t xml:space="preserve">R$ 29.911,33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A9968" w14:textId="60E086AC" w:rsidR="00243BF2" w:rsidRPr="00B611BD" w:rsidRDefault="00243BF2" w:rsidP="00243BF2">
            <w:pPr>
              <w:spacing w:before="0" w:after="0" w:line="240" w:lineRule="auto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A462EBF" w14:textId="7C26A13A" w:rsidR="00243BF2" w:rsidRPr="00B611BD" w:rsidRDefault="00243BF2" w:rsidP="00243BF2">
            <w:pPr>
              <w:spacing w:before="0" w:after="0" w:line="240" w:lineRule="auto"/>
              <w:rPr>
                <w:rFonts w:cs="Times New Roman"/>
                <w:color w:val="000000"/>
                <w:sz w:val="18"/>
                <w:szCs w:val="18"/>
              </w:rPr>
            </w:pPr>
            <w:r w:rsidRPr="00B611BD">
              <w:rPr>
                <w:rFonts w:cs="Times New Roman"/>
                <w:color w:val="000000"/>
                <w:sz w:val="18"/>
                <w:szCs w:val="18"/>
              </w:rPr>
              <w:t xml:space="preserve">      R$ 1.046.896,</w:t>
            </w:r>
            <w:r w:rsidR="007B676B">
              <w:rPr>
                <w:rFonts w:cs="Times New Roman"/>
                <w:color w:val="000000"/>
                <w:sz w:val="18"/>
                <w:szCs w:val="18"/>
              </w:rPr>
              <w:t>55</w:t>
            </w:r>
          </w:p>
          <w:p w14:paraId="1FF484E8" w14:textId="756BEF30" w:rsidR="00243BF2" w:rsidRPr="00B611BD" w:rsidRDefault="00243BF2" w:rsidP="00243BF2">
            <w:pPr>
              <w:spacing w:before="0" w:after="0" w:line="240" w:lineRule="auto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37B1253" w14:textId="7127511D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611BD">
              <w:rPr>
                <w:rFonts w:cs="Times New Roman"/>
                <w:sz w:val="18"/>
                <w:szCs w:val="18"/>
              </w:rPr>
              <w:t xml:space="preserve"> </w:t>
            </w:r>
          </w:p>
        </w:tc>
      </w:tr>
      <w:tr w:rsidR="00687C1B" w:rsidRPr="00840A26" w14:paraId="1F046E60" w14:textId="77777777" w:rsidTr="00B53E6F">
        <w:trPr>
          <w:trHeight w:val="679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0BDBF1" w14:textId="08380D9F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017740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48D61F" w14:textId="23BDC0A5" w:rsidR="00687C1B" w:rsidRPr="00B611BD" w:rsidRDefault="00687C1B" w:rsidP="00A92BAD">
            <w:pPr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Switch de </w:t>
            </w:r>
            <w:r w:rsidR="00866AE5">
              <w:rPr>
                <w:rFonts w:cs="Times New Roman"/>
                <w:b/>
                <w:sz w:val="18"/>
                <w:szCs w:val="18"/>
              </w:rPr>
              <w:t>distribuição</w:t>
            </w:r>
            <w:r w:rsidR="00866AE5"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611BD">
              <w:rPr>
                <w:rFonts w:cs="Times New Roman"/>
                <w:b/>
                <w:bCs/>
                <w:sz w:val="20"/>
                <w:szCs w:val="20"/>
              </w:rPr>
              <w:t>Layer</w:t>
            </w:r>
            <w:proofErr w:type="spellEnd"/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3, empilháveis entre si – 24</w:t>
            </w:r>
            <w:r w:rsidRPr="00B611BD">
              <w:rPr>
                <w:rFonts w:cs="Times New Roman"/>
                <w:sz w:val="20"/>
                <w:szCs w:val="20"/>
              </w:rPr>
              <w:t xml:space="preserve"> portas </w:t>
            </w:r>
            <w:proofErr w:type="spellStart"/>
            <w:r w:rsidRPr="00B611BD">
              <w:rPr>
                <w:rFonts w:cs="Times New Roman"/>
                <w:sz w:val="20"/>
                <w:szCs w:val="20"/>
              </w:rPr>
              <w:t>PoE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4B5779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C3491E" w14:textId="3C53556E" w:rsidR="0050783C" w:rsidRPr="00B611BD" w:rsidRDefault="0050783C" w:rsidP="0050783C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  <w:p w14:paraId="3967B2AC" w14:textId="7D16C1B6" w:rsidR="00687C1B" w:rsidRPr="00C977F5" w:rsidRDefault="0050783C" w:rsidP="00C977F5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B611BD">
              <w:rPr>
                <w:rFonts w:cs="Times New Roman"/>
                <w:color w:val="000000"/>
                <w:sz w:val="18"/>
                <w:szCs w:val="18"/>
              </w:rPr>
              <w:t xml:space="preserve">R$ 34.968,50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AFBC8" w14:textId="2B769D9F" w:rsidR="00243BF2" w:rsidRPr="00B611BD" w:rsidRDefault="00243BF2" w:rsidP="00243BF2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611BD">
              <w:rPr>
                <w:rFonts w:cs="Times New Roman"/>
                <w:sz w:val="18"/>
                <w:szCs w:val="18"/>
              </w:rPr>
              <w:t xml:space="preserve">R$ </w:t>
            </w:r>
            <w:r w:rsidRPr="00B611BD">
              <w:rPr>
                <w:rFonts w:cs="Times New Roman"/>
                <w:color w:val="000000"/>
                <w:sz w:val="18"/>
                <w:szCs w:val="18"/>
              </w:rPr>
              <w:t xml:space="preserve">874.212,50 </w:t>
            </w:r>
          </w:p>
          <w:p w14:paraId="5A3E31AC" w14:textId="5AAFF4B0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87C1B" w:rsidRPr="00840A26" w14:paraId="52653723" w14:textId="77777777" w:rsidTr="00B53E6F">
        <w:trPr>
          <w:trHeight w:val="485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80B1904" w14:textId="15992593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CB7483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419910" w14:textId="0DFFE7EF" w:rsidR="00687C1B" w:rsidRPr="00B611BD" w:rsidRDefault="00687C1B" w:rsidP="00A92BAD">
            <w:pPr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Switch de </w:t>
            </w:r>
            <w:r w:rsidR="00866AE5">
              <w:rPr>
                <w:rFonts w:cs="Times New Roman"/>
                <w:b/>
                <w:sz w:val="18"/>
                <w:szCs w:val="18"/>
              </w:rPr>
              <w:t>distribuição</w:t>
            </w:r>
            <w:r w:rsidR="00866AE5"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611BD">
              <w:rPr>
                <w:rFonts w:cs="Times New Roman"/>
                <w:b/>
                <w:bCs/>
                <w:sz w:val="20"/>
                <w:szCs w:val="20"/>
              </w:rPr>
              <w:t>Layer</w:t>
            </w:r>
            <w:proofErr w:type="spellEnd"/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3, empilháveis entre si – 48</w:t>
            </w:r>
            <w:r w:rsidRPr="00B611BD">
              <w:rPr>
                <w:rFonts w:cs="Times New Roman"/>
                <w:sz w:val="20"/>
                <w:szCs w:val="20"/>
              </w:rPr>
              <w:t xml:space="preserve"> portas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99BBA0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BFC789" w14:textId="76530BD9" w:rsidR="00687C1B" w:rsidRPr="00C977F5" w:rsidRDefault="00243BF2" w:rsidP="00C977F5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B611BD">
              <w:rPr>
                <w:rFonts w:cs="Times New Roman"/>
                <w:color w:val="000000"/>
                <w:sz w:val="18"/>
                <w:szCs w:val="18"/>
              </w:rPr>
              <w:t xml:space="preserve">R$ </w:t>
            </w:r>
            <w:r w:rsidR="0050783C" w:rsidRPr="00B611BD">
              <w:rPr>
                <w:rFonts w:cs="Times New Roman"/>
                <w:color w:val="000000"/>
                <w:sz w:val="18"/>
                <w:szCs w:val="18"/>
              </w:rPr>
              <w:t xml:space="preserve">37.047,67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35694" w14:textId="75344A95" w:rsidR="00243BF2" w:rsidRPr="00B611BD" w:rsidRDefault="00243BF2" w:rsidP="00243BF2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B611BD">
              <w:rPr>
                <w:rFonts w:cs="Times New Roman"/>
                <w:color w:val="000000"/>
                <w:sz w:val="18"/>
                <w:szCs w:val="18"/>
              </w:rPr>
              <w:t>R$ 1.296.668,</w:t>
            </w:r>
            <w:r w:rsidR="007B676B">
              <w:rPr>
                <w:rFonts w:cs="Times New Roman"/>
                <w:color w:val="000000"/>
                <w:sz w:val="18"/>
                <w:szCs w:val="18"/>
              </w:rPr>
              <w:t>45</w:t>
            </w:r>
          </w:p>
          <w:p w14:paraId="7756A783" w14:textId="71451273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87C1B" w:rsidRPr="00840A26" w14:paraId="00E96898" w14:textId="77777777" w:rsidTr="00B53E6F">
        <w:trPr>
          <w:trHeight w:val="671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011EF2" w14:textId="58261ACF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0CEC9A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DD9CC0" w14:textId="256CAE05" w:rsidR="00687C1B" w:rsidRPr="00B611BD" w:rsidRDefault="00687C1B" w:rsidP="00A92BAD">
            <w:pPr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Switch de </w:t>
            </w:r>
            <w:r w:rsidR="00866AE5">
              <w:rPr>
                <w:rFonts w:cs="Times New Roman"/>
                <w:b/>
                <w:sz w:val="18"/>
                <w:szCs w:val="18"/>
              </w:rPr>
              <w:t>distribuição</w:t>
            </w:r>
            <w:r w:rsidR="00866AE5"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611BD">
              <w:rPr>
                <w:rFonts w:cs="Times New Roman"/>
                <w:b/>
                <w:bCs/>
                <w:sz w:val="20"/>
                <w:szCs w:val="20"/>
              </w:rPr>
              <w:t>Layer</w:t>
            </w:r>
            <w:proofErr w:type="spellEnd"/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3, </w:t>
            </w:r>
            <w:r w:rsidRPr="00B611BD">
              <w:rPr>
                <w:rFonts w:cs="Times New Roman"/>
                <w:b/>
                <w:bCs/>
                <w:sz w:val="20"/>
                <w:szCs w:val="20"/>
              </w:rPr>
              <w:lastRenderedPageBreak/>
              <w:t>empilháveis entre si – 48</w:t>
            </w:r>
            <w:r w:rsidRPr="00B611BD">
              <w:rPr>
                <w:rFonts w:cs="Times New Roman"/>
                <w:sz w:val="20"/>
                <w:szCs w:val="20"/>
              </w:rPr>
              <w:t xml:space="preserve"> portas </w:t>
            </w:r>
            <w:proofErr w:type="spellStart"/>
            <w:r w:rsidRPr="00B611BD">
              <w:rPr>
                <w:rFonts w:cs="Times New Roman"/>
                <w:sz w:val="20"/>
                <w:szCs w:val="20"/>
              </w:rPr>
              <w:t>PoE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D32C32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5347B8" w14:textId="252CD1DA" w:rsidR="00687C1B" w:rsidRPr="00C977F5" w:rsidRDefault="00243BF2" w:rsidP="00C977F5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B611BD">
              <w:rPr>
                <w:rFonts w:cs="Times New Roman"/>
                <w:color w:val="000000"/>
                <w:sz w:val="18"/>
                <w:szCs w:val="18"/>
              </w:rPr>
              <w:t xml:space="preserve">R$ 42.518,17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2096F" w14:textId="2F08274A" w:rsidR="00243BF2" w:rsidRPr="00B611BD" w:rsidRDefault="00243BF2" w:rsidP="00243BF2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B611BD">
              <w:rPr>
                <w:rFonts w:cs="Times New Roman"/>
                <w:color w:val="000000"/>
                <w:sz w:val="18"/>
                <w:szCs w:val="18"/>
              </w:rPr>
              <w:t>R$ 1.062.954,</w:t>
            </w:r>
            <w:r w:rsidR="007B676B">
              <w:rPr>
                <w:rFonts w:cs="Times New Roman"/>
                <w:color w:val="000000"/>
                <w:sz w:val="18"/>
                <w:szCs w:val="18"/>
              </w:rPr>
              <w:t>25</w:t>
            </w:r>
          </w:p>
          <w:p w14:paraId="4DF3113E" w14:textId="6DD5092E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87C1B" w:rsidRPr="00840A26" w14:paraId="592A2F1F" w14:textId="77777777" w:rsidTr="00B53E6F">
        <w:trPr>
          <w:trHeight w:val="671"/>
        </w:trPr>
        <w:tc>
          <w:tcPr>
            <w:tcW w:w="723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BE5200" w14:textId="4FDEE9FC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right"/>
              <w:rPr>
                <w:rFonts w:cs="Times New Roman"/>
                <w:b/>
                <w:bCs/>
                <w:szCs w:val="24"/>
              </w:rPr>
            </w:pPr>
            <w:r w:rsidRPr="00B611BD">
              <w:rPr>
                <w:rFonts w:cs="Times New Roman"/>
                <w:b/>
                <w:bCs/>
                <w:szCs w:val="24"/>
              </w:rPr>
              <w:t>Total do Lote</w:t>
            </w:r>
            <w:r w:rsidR="002904CF" w:rsidRPr="00B611BD">
              <w:rPr>
                <w:rFonts w:cs="Times New Roman"/>
                <w:b/>
                <w:bCs/>
                <w:szCs w:val="24"/>
              </w:rPr>
              <w:t xml:space="preserve"> 2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5CA4C7" w14:textId="2585A628" w:rsidR="00687C1B" w:rsidRPr="00C977F5" w:rsidRDefault="00B55318" w:rsidP="00C977F5">
            <w:pPr>
              <w:spacing w:before="0" w:after="0" w:line="240" w:lineRule="auto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B611BD">
              <w:rPr>
                <w:rFonts w:cs="Times New Roman"/>
                <w:b/>
                <w:color w:val="000000"/>
                <w:sz w:val="22"/>
              </w:rPr>
              <w:t>R$   4.280.731,</w:t>
            </w:r>
            <w:r w:rsidR="007B676B">
              <w:rPr>
                <w:rFonts w:cs="Times New Roman"/>
                <w:b/>
                <w:color w:val="000000"/>
                <w:sz w:val="22"/>
              </w:rPr>
              <w:t>75</w:t>
            </w:r>
          </w:p>
        </w:tc>
      </w:tr>
      <w:tr w:rsidR="00687C1B" w:rsidRPr="00840A26" w14:paraId="284B98CD" w14:textId="77777777" w:rsidTr="00B53E6F">
        <w:trPr>
          <w:trHeight w:val="671"/>
        </w:trPr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25EA761" w14:textId="17F55A2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481C63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75EE3D" w14:textId="48D8E7E0" w:rsidR="00687C1B" w:rsidRPr="00B611BD" w:rsidRDefault="00687C1B" w:rsidP="00A92BAD">
            <w:pPr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Switch de </w:t>
            </w:r>
            <w:r w:rsidR="00866AE5">
              <w:rPr>
                <w:rFonts w:cs="Times New Roman"/>
                <w:b/>
                <w:sz w:val="18"/>
                <w:szCs w:val="18"/>
              </w:rPr>
              <w:t>distribuição</w:t>
            </w:r>
            <w:r w:rsidR="00866AE5"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611BD">
              <w:rPr>
                <w:rFonts w:cs="Times New Roman"/>
                <w:b/>
                <w:bCs/>
                <w:sz w:val="20"/>
                <w:szCs w:val="20"/>
              </w:rPr>
              <w:t>Layer</w:t>
            </w:r>
            <w:proofErr w:type="spellEnd"/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3, empilháveis entre si – 24</w:t>
            </w:r>
            <w:r w:rsidRPr="00B611BD">
              <w:rPr>
                <w:rFonts w:cs="Times New Roman"/>
                <w:sz w:val="20"/>
                <w:szCs w:val="20"/>
              </w:rPr>
              <w:t xml:space="preserve"> portas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415FB1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00F8B7" w14:textId="1BD80A1E" w:rsidR="00687C1B" w:rsidRPr="00C977F5" w:rsidRDefault="00B611BD" w:rsidP="00C977F5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 xml:space="preserve">R$ </w:t>
            </w:r>
            <w:r w:rsidR="00DA2AA0">
              <w:rPr>
                <w:rFonts w:cs="Times New Roman"/>
                <w:color w:val="000000"/>
                <w:sz w:val="18"/>
                <w:szCs w:val="18"/>
              </w:rPr>
              <w:t>15</w:t>
            </w:r>
            <w:r w:rsidR="0001133F">
              <w:rPr>
                <w:rFonts w:cs="Times New Roman"/>
                <w:color w:val="000000"/>
                <w:sz w:val="18"/>
                <w:szCs w:val="18"/>
              </w:rPr>
              <w:t>.712,65</w:t>
            </w:r>
            <w:r w:rsidR="00243BF2" w:rsidRPr="00B611BD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28E9A" w14:textId="3298FC30" w:rsidR="00243BF2" w:rsidRPr="00B611BD" w:rsidRDefault="00243BF2" w:rsidP="00243BF2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  <w:p w14:paraId="2D14554E" w14:textId="3239FAE4" w:rsidR="00243BF2" w:rsidRPr="00B611BD" w:rsidRDefault="00243BF2" w:rsidP="00243BF2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B611BD">
              <w:rPr>
                <w:rFonts w:cs="Times New Roman"/>
                <w:color w:val="000000"/>
                <w:sz w:val="18"/>
                <w:szCs w:val="18"/>
              </w:rPr>
              <w:t xml:space="preserve">R$ </w:t>
            </w:r>
            <w:r w:rsidR="00C65EF0">
              <w:rPr>
                <w:rFonts w:cs="Times New Roman"/>
                <w:color w:val="000000"/>
                <w:sz w:val="18"/>
                <w:szCs w:val="18"/>
              </w:rPr>
              <w:t>549.942,75</w:t>
            </w:r>
            <w:r w:rsidRPr="00B611BD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7B528880" w14:textId="78373393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87C1B" w:rsidRPr="00840A26" w14:paraId="67B26EE9" w14:textId="77777777" w:rsidTr="00B53E6F">
        <w:trPr>
          <w:trHeight w:val="671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731C583" w14:textId="244586C9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733903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5EFCD6" w14:textId="0C81CF8D" w:rsidR="00687C1B" w:rsidRPr="00B611BD" w:rsidRDefault="00687C1B" w:rsidP="00A92BAD">
            <w:pPr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Switch de </w:t>
            </w:r>
            <w:r w:rsidR="00866AE5">
              <w:rPr>
                <w:rFonts w:cs="Times New Roman"/>
                <w:b/>
                <w:sz w:val="18"/>
                <w:szCs w:val="18"/>
              </w:rPr>
              <w:t>distribuição</w:t>
            </w:r>
            <w:r w:rsidR="00866AE5"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611BD">
              <w:rPr>
                <w:rFonts w:cs="Times New Roman"/>
                <w:b/>
                <w:bCs/>
                <w:sz w:val="20"/>
                <w:szCs w:val="20"/>
              </w:rPr>
              <w:t>Layer</w:t>
            </w:r>
            <w:proofErr w:type="spellEnd"/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3, empilháveis entre si – 24</w:t>
            </w:r>
            <w:r w:rsidRPr="00B611BD">
              <w:rPr>
                <w:rFonts w:cs="Times New Roman"/>
                <w:sz w:val="20"/>
                <w:szCs w:val="20"/>
              </w:rPr>
              <w:t xml:space="preserve"> portas </w:t>
            </w:r>
            <w:proofErr w:type="spellStart"/>
            <w:r w:rsidRPr="00B611BD">
              <w:rPr>
                <w:rFonts w:cs="Times New Roman"/>
                <w:sz w:val="20"/>
                <w:szCs w:val="20"/>
              </w:rPr>
              <w:t>PoE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1661ED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B7A62E" w14:textId="10ED3637" w:rsidR="00687C1B" w:rsidRPr="00C977F5" w:rsidRDefault="00B611BD" w:rsidP="00C977F5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R$</w:t>
            </w:r>
            <w:r w:rsidR="00243BF2" w:rsidRPr="00B611BD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B30C3E">
              <w:rPr>
                <w:rFonts w:cs="Times New Roman"/>
                <w:color w:val="000000"/>
                <w:sz w:val="18"/>
                <w:szCs w:val="18"/>
              </w:rPr>
              <w:t>20.514,30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676E6" w14:textId="04A40573" w:rsidR="00243BF2" w:rsidRPr="00B611BD" w:rsidRDefault="00687C1B" w:rsidP="00243BF2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611BD">
              <w:rPr>
                <w:rFonts w:cs="Times New Roman"/>
                <w:sz w:val="18"/>
                <w:szCs w:val="18"/>
              </w:rPr>
              <w:t>R$</w:t>
            </w:r>
            <w:r w:rsidR="00243BF2" w:rsidRPr="00B611BD">
              <w:rPr>
                <w:rFonts w:cs="Times New Roman"/>
                <w:sz w:val="18"/>
                <w:szCs w:val="18"/>
              </w:rPr>
              <w:t xml:space="preserve"> </w:t>
            </w:r>
            <w:r w:rsidR="00C65EF0">
              <w:rPr>
                <w:rFonts w:cs="Times New Roman"/>
                <w:color w:val="000000"/>
                <w:sz w:val="18"/>
                <w:szCs w:val="18"/>
              </w:rPr>
              <w:t>512.857,50</w:t>
            </w:r>
            <w:r w:rsidR="00243BF2" w:rsidRPr="00B611BD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066EE777" w14:textId="06A8FB9D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87C1B" w:rsidRPr="00840A26" w14:paraId="00DD4B41" w14:textId="77777777" w:rsidTr="00B53E6F">
        <w:trPr>
          <w:trHeight w:val="671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55C0B4" w14:textId="3AD7FDFB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CE8DFC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29D928" w14:textId="08BC449D" w:rsidR="00687C1B" w:rsidRPr="00B611BD" w:rsidRDefault="00687C1B" w:rsidP="00A92BAD">
            <w:pPr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Switch de </w:t>
            </w:r>
            <w:r w:rsidR="00866AE5">
              <w:rPr>
                <w:rFonts w:cs="Times New Roman"/>
                <w:b/>
                <w:sz w:val="18"/>
                <w:szCs w:val="18"/>
              </w:rPr>
              <w:t>distribuição</w:t>
            </w:r>
            <w:r w:rsidR="00866AE5"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611BD">
              <w:rPr>
                <w:rFonts w:cs="Times New Roman"/>
                <w:b/>
                <w:bCs/>
                <w:sz w:val="20"/>
                <w:szCs w:val="20"/>
              </w:rPr>
              <w:t>Layer</w:t>
            </w:r>
            <w:proofErr w:type="spellEnd"/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3, empilháveis entre si – 48</w:t>
            </w:r>
            <w:r w:rsidRPr="00B611BD">
              <w:rPr>
                <w:rFonts w:cs="Times New Roman"/>
                <w:sz w:val="20"/>
                <w:szCs w:val="20"/>
              </w:rPr>
              <w:t xml:space="preserve"> portas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7CC0DA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FF458E" w14:textId="02DA7CAC" w:rsidR="00687C1B" w:rsidRPr="00C977F5" w:rsidRDefault="00B611BD" w:rsidP="00C977F5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R$</w:t>
            </w:r>
            <w:r w:rsidR="00243BF2" w:rsidRPr="00B611BD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9D1A9F">
              <w:rPr>
                <w:rFonts w:cs="Times New Roman"/>
                <w:color w:val="000000"/>
                <w:sz w:val="18"/>
                <w:szCs w:val="18"/>
              </w:rPr>
              <w:t>23.695,05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4F5A" w14:textId="1E35D938" w:rsidR="00243BF2" w:rsidRPr="00B611BD" w:rsidRDefault="00293343" w:rsidP="00243BF2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R$ </w:t>
            </w:r>
            <w:r w:rsidR="00C65EF0">
              <w:rPr>
                <w:rFonts w:cs="Times New Roman"/>
                <w:sz w:val="18"/>
                <w:szCs w:val="18"/>
              </w:rPr>
              <w:t>829.326,75</w:t>
            </w:r>
          </w:p>
          <w:p w14:paraId="5E1C5B09" w14:textId="3A835BB3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87C1B" w:rsidRPr="00840A26" w14:paraId="79193DA5" w14:textId="77777777" w:rsidTr="00B53E6F">
        <w:trPr>
          <w:trHeight w:val="671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49CAE11" w14:textId="4C089FE0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CE9785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97AA5A" w14:textId="070A762D" w:rsidR="00687C1B" w:rsidRPr="00B611BD" w:rsidRDefault="00687C1B" w:rsidP="00A92BAD">
            <w:pPr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Switch de </w:t>
            </w:r>
            <w:r w:rsidR="00866AE5">
              <w:rPr>
                <w:rFonts w:cs="Times New Roman"/>
                <w:b/>
                <w:sz w:val="18"/>
                <w:szCs w:val="18"/>
              </w:rPr>
              <w:t>distribuição</w:t>
            </w:r>
            <w:r w:rsidR="00866AE5"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611BD">
              <w:rPr>
                <w:rFonts w:cs="Times New Roman"/>
                <w:b/>
                <w:bCs/>
                <w:sz w:val="20"/>
                <w:szCs w:val="20"/>
              </w:rPr>
              <w:t>Layer</w:t>
            </w:r>
            <w:proofErr w:type="spellEnd"/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3, empilháveis entre si – 48</w:t>
            </w:r>
            <w:r w:rsidRPr="00B611BD">
              <w:rPr>
                <w:rFonts w:cs="Times New Roman"/>
                <w:sz w:val="20"/>
                <w:szCs w:val="20"/>
              </w:rPr>
              <w:t xml:space="preserve"> portas </w:t>
            </w:r>
            <w:proofErr w:type="spellStart"/>
            <w:r w:rsidRPr="00B611BD">
              <w:rPr>
                <w:rFonts w:cs="Times New Roman"/>
                <w:sz w:val="20"/>
                <w:szCs w:val="20"/>
              </w:rPr>
              <w:t>PoE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6EFAC9" w14:textId="77777777" w:rsidR="00687C1B" w:rsidRPr="00B611BD" w:rsidRDefault="00687C1B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97E4C9" w14:textId="56EFF0DF" w:rsidR="00687C1B" w:rsidRPr="00C977F5" w:rsidRDefault="00B611BD" w:rsidP="00C977F5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R$</w:t>
            </w:r>
            <w:r w:rsidR="00243BF2" w:rsidRPr="00B611BD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4036FA">
              <w:rPr>
                <w:rFonts w:cs="Times New Roman"/>
                <w:color w:val="000000"/>
                <w:sz w:val="18"/>
                <w:szCs w:val="18"/>
              </w:rPr>
              <w:t>3</w:t>
            </w:r>
            <w:r w:rsidR="00E32303">
              <w:rPr>
                <w:rFonts w:cs="Times New Roman"/>
                <w:color w:val="000000"/>
                <w:sz w:val="18"/>
                <w:szCs w:val="18"/>
              </w:rPr>
              <w:t>2.692,60</w:t>
            </w:r>
            <w:r w:rsidR="00243BF2" w:rsidRPr="00B611BD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0BEEC" w14:textId="2E25FE40" w:rsidR="00687C1B" w:rsidRPr="00B611BD" w:rsidRDefault="00293343" w:rsidP="00C65EF0">
            <w:pPr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 xml:space="preserve">R$ </w:t>
            </w:r>
            <w:r w:rsidR="00C65EF0">
              <w:rPr>
                <w:rFonts w:cs="Times New Roman"/>
                <w:color w:val="000000"/>
                <w:sz w:val="18"/>
                <w:szCs w:val="18"/>
              </w:rPr>
              <w:t>817.315,00</w:t>
            </w:r>
          </w:p>
        </w:tc>
      </w:tr>
      <w:tr w:rsidR="0062764A" w:rsidRPr="00840A26" w14:paraId="133E778C" w14:textId="77777777" w:rsidTr="00B53E6F">
        <w:trPr>
          <w:trHeight w:val="475"/>
        </w:trPr>
        <w:tc>
          <w:tcPr>
            <w:tcW w:w="723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5EE1F2" w14:textId="214385B4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right"/>
              <w:rPr>
                <w:rFonts w:cs="Times New Roman"/>
                <w:b/>
                <w:bCs/>
                <w:szCs w:val="24"/>
              </w:rPr>
            </w:pPr>
            <w:r w:rsidRPr="00B611BD">
              <w:rPr>
                <w:rFonts w:cs="Times New Roman"/>
                <w:b/>
                <w:bCs/>
                <w:szCs w:val="24"/>
              </w:rPr>
              <w:t>Total do</w:t>
            </w:r>
            <w:r w:rsidR="00687C1B" w:rsidRPr="00B611BD">
              <w:rPr>
                <w:rFonts w:cs="Times New Roman"/>
                <w:b/>
                <w:bCs/>
                <w:szCs w:val="24"/>
              </w:rPr>
              <w:t xml:space="preserve"> L</w:t>
            </w:r>
            <w:r w:rsidRPr="00B611BD">
              <w:rPr>
                <w:rFonts w:cs="Times New Roman"/>
                <w:b/>
                <w:bCs/>
                <w:szCs w:val="24"/>
              </w:rPr>
              <w:t>ote</w:t>
            </w:r>
            <w:r w:rsidR="002904CF" w:rsidRPr="00B611BD">
              <w:rPr>
                <w:rFonts w:cs="Times New Roman"/>
                <w:b/>
                <w:bCs/>
                <w:szCs w:val="24"/>
              </w:rPr>
              <w:t xml:space="preserve"> 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B0ED642" w14:textId="4D83EFEE" w:rsidR="0062764A" w:rsidRPr="00C977F5" w:rsidRDefault="00B55318" w:rsidP="00C977F5">
            <w:pPr>
              <w:spacing w:before="0" w:after="0" w:line="240" w:lineRule="auto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B611BD">
              <w:rPr>
                <w:rFonts w:cs="Times New Roman"/>
                <w:b/>
                <w:color w:val="000000"/>
                <w:sz w:val="22"/>
              </w:rPr>
              <w:t xml:space="preserve">R$   </w:t>
            </w:r>
            <w:r w:rsidR="004036FA" w:rsidRPr="004036FA">
              <w:rPr>
                <w:rFonts w:cs="Times New Roman"/>
                <w:b/>
                <w:color w:val="000000"/>
                <w:sz w:val="22"/>
              </w:rPr>
              <w:t>2.</w:t>
            </w:r>
            <w:r w:rsidR="00296A3F">
              <w:rPr>
                <w:rFonts w:cs="Times New Roman"/>
                <w:b/>
                <w:color w:val="000000"/>
                <w:sz w:val="22"/>
              </w:rPr>
              <w:t>709.442,00</w:t>
            </w:r>
          </w:p>
        </w:tc>
      </w:tr>
      <w:tr w:rsidR="00B53E6F" w:rsidRPr="00840A26" w14:paraId="649A63E0" w14:textId="77777777" w:rsidTr="00B53E6F">
        <w:trPr>
          <w:trHeight w:val="4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7CF9F8" w14:textId="77777777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8E7D33" w14:textId="77777777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661320" w14:textId="77777777" w:rsidR="0062764A" w:rsidRPr="00B611BD" w:rsidRDefault="0062764A" w:rsidP="00A92BAD">
            <w:pPr>
              <w:widowControl w:val="0"/>
              <w:spacing w:before="100" w:beforeAutospacing="1" w:after="159"/>
              <w:rPr>
                <w:rFonts w:cs="Times New Roman"/>
                <w:b/>
                <w:bCs/>
                <w:sz w:val="20"/>
                <w:szCs w:val="20"/>
              </w:rPr>
            </w:pPr>
            <w:r w:rsidRPr="00B611BD">
              <w:rPr>
                <w:rFonts w:cs="Times New Roman"/>
                <w:b/>
                <w:bCs/>
                <w:sz w:val="18"/>
                <w:szCs w:val="18"/>
              </w:rPr>
              <w:t xml:space="preserve">Roteador </w:t>
            </w:r>
            <w:proofErr w:type="spellStart"/>
            <w:r w:rsidRPr="00B611BD">
              <w:rPr>
                <w:rFonts w:cs="Times New Roman"/>
                <w:b/>
                <w:bCs/>
                <w:sz w:val="18"/>
                <w:szCs w:val="18"/>
              </w:rPr>
              <w:t>MikroTik</w:t>
            </w:r>
            <w:proofErr w:type="spellEnd"/>
            <w:r w:rsidRPr="00B611BD">
              <w:rPr>
                <w:rFonts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11BD">
              <w:rPr>
                <w:rFonts w:cs="Times New Roman"/>
                <w:b/>
                <w:bCs/>
                <w:sz w:val="18"/>
                <w:szCs w:val="18"/>
              </w:rPr>
              <w:t>hEX</w:t>
            </w:r>
            <w:proofErr w:type="spellEnd"/>
            <w:r w:rsidRPr="00B611BD">
              <w:rPr>
                <w:rFonts w:cs="Times New Roman"/>
                <w:b/>
                <w:bCs/>
                <w:sz w:val="18"/>
                <w:szCs w:val="18"/>
              </w:rPr>
              <w:t xml:space="preserve"> RB750Gr3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F8875E" w14:textId="77777777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6E0BB3" w14:textId="40888695" w:rsidR="0062764A" w:rsidRPr="00C977F5" w:rsidRDefault="00243BF2" w:rsidP="00C977F5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B611BD">
              <w:rPr>
                <w:rFonts w:cs="Times New Roman"/>
                <w:color w:val="000000"/>
                <w:sz w:val="18"/>
                <w:szCs w:val="18"/>
              </w:rPr>
              <w:t xml:space="preserve">R$ 975,58 </w:t>
            </w:r>
            <w:r w:rsidR="0062764A" w:rsidRPr="00B611B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693D6" w14:textId="7266E99B" w:rsidR="00243BF2" w:rsidRPr="00B611BD" w:rsidRDefault="0062764A" w:rsidP="00243BF2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611BD">
              <w:rPr>
                <w:rFonts w:cs="Times New Roman"/>
                <w:sz w:val="18"/>
                <w:szCs w:val="18"/>
              </w:rPr>
              <w:t>R$</w:t>
            </w:r>
            <w:r w:rsidR="00243BF2" w:rsidRPr="00B611BD">
              <w:rPr>
                <w:rFonts w:cs="Times New Roman"/>
                <w:sz w:val="18"/>
                <w:szCs w:val="18"/>
              </w:rPr>
              <w:t xml:space="preserve"> </w:t>
            </w:r>
            <w:r w:rsidR="00243BF2" w:rsidRPr="00B611BD">
              <w:rPr>
                <w:rFonts w:cs="Times New Roman"/>
                <w:color w:val="000000"/>
                <w:sz w:val="18"/>
                <w:szCs w:val="18"/>
              </w:rPr>
              <w:t>58.534,</w:t>
            </w:r>
            <w:r w:rsidR="00296A3F">
              <w:rPr>
                <w:rFonts w:cs="Times New Roman"/>
                <w:color w:val="000000"/>
                <w:sz w:val="18"/>
                <w:szCs w:val="18"/>
              </w:rPr>
              <w:t>80</w:t>
            </w:r>
          </w:p>
          <w:p w14:paraId="37C390E5" w14:textId="56722614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764A" w:rsidRPr="00840A26" w14:paraId="49CB141A" w14:textId="77777777" w:rsidTr="00B53E6F">
        <w:trPr>
          <w:trHeight w:val="414"/>
        </w:trPr>
        <w:tc>
          <w:tcPr>
            <w:tcW w:w="723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F67B8B" w14:textId="12D78B56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right"/>
              <w:rPr>
                <w:rFonts w:cs="Times New Roman"/>
                <w:b/>
                <w:bCs/>
                <w:szCs w:val="24"/>
              </w:rPr>
            </w:pPr>
            <w:r w:rsidRPr="00B611BD">
              <w:rPr>
                <w:rFonts w:cs="Times New Roman"/>
                <w:b/>
                <w:bCs/>
                <w:szCs w:val="24"/>
              </w:rPr>
              <w:t xml:space="preserve">Total do </w:t>
            </w:r>
            <w:r w:rsidR="00687C1B" w:rsidRPr="00B611BD">
              <w:rPr>
                <w:rFonts w:cs="Times New Roman"/>
                <w:b/>
                <w:bCs/>
                <w:szCs w:val="24"/>
              </w:rPr>
              <w:t>L</w:t>
            </w:r>
            <w:r w:rsidRPr="00B611BD">
              <w:rPr>
                <w:rFonts w:cs="Times New Roman"/>
                <w:b/>
                <w:bCs/>
                <w:szCs w:val="24"/>
              </w:rPr>
              <w:t>ote</w:t>
            </w:r>
            <w:r w:rsidR="002904CF" w:rsidRPr="00B611BD">
              <w:rPr>
                <w:rFonts w:cs="Times New Roman"/>
                <w:b/>
                <w:bCs/>
                <w:szCs w:val="24"/>
              </w:rPr>
              <w:t xml:space="preserve"> 4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EE3DF1" w14:textId="27F2A5B9" w:rsidR="0062764A" w:rsidRPr="00C977F5" w:rsidRDefault="004022CE" w:rsidP="00C977F5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B611BD">
              <w:rPr>
                <w:rFonts w:cs="Times New Roman"/>
                <w:b/>
                <w:sz w:val="22"/>
              </w:rPr>
              <w:t xml:space="preserve">R$ </w:t>
            </w:r>
            <w:r w:rsidRPr="00B611BD">
              <w:rPr>
                <w:rFonts w:cs="Times New Roman"/>
                <w:b/>
                <w:color w:val="000000"/>
                <w:sz w:val="22"/>
              </w:rPr>
              <w:t>58.534,</w:t>
            </w:r>
            <w:r w:rsidR="00296A3F">
              <w:rPr>
                <w:rFonts w:cs="Times New Roman"/>
                <w:b/>
                <w:color w:val="000000"/>
                <w:sz w:val="22"/>
              </w:rPr>
              <w:t>8</w:t>
            </w:r>
            <w:r w:rsidRPr="00B611BD">
              <w:rPr>
                <w:rFonts w:cs="Times New Roman"/>
                <w:b/>
                <w:color w:val="000000"/>
                <w:sz w:val="22"/>
              </w:rPr>
              <w:t xml:space="preserve">0 </w:t>
            </w:r>
          </w:p>
        </w:tc>
      </w:tr>
      <w:tr w:rsidR="00B53E6F" w:rsidRPr="00840A26" w14:paraId="3693A9F6" w14:textId="77777777" w:rsidTr="00B53E6F">
        <w:trPr>
          <w:trHeight w:val="44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CF0336" w14:textId="77777777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BAF952" w14:textId="77777777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FB9C4D" w14:textId="77777777" w:rsidR="0062764A" w:rsidRPr="00B611BD" w:rsidRDefault="0062764A" w:rsidP="00A92BAD">
            <w:pPr>
              <w:widowControl w:val="0"/>
              <w:spacing w:before="100" w:beforeAutospacing="1" w:after="159"/>
              <w:rPr>
                <w:rFonts w:cs="Times New Roman"/>
                <w:sz w:val="20"/>
                <w:szCs w:val="20"/>
              </w:rPr>
            </w:pPr>
            <w:proofErr w:type="spellStart"/>
            <w:r w:rsidRPr="00B611BD">
              <w:rPr>
                <w:rFonts w:cs="Times New Roman"/>
                <w:b/>
                <w:bCs/>
                <w:sz w:val="20"/>
                <w:szCs w:val="20"/>
              </w:rPr>
              <w:t>Transceiver</w:t>
            </w:r>
            <w:proofErr w:type="spellEnd"/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SFP+ 1000BASE-SX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A803D2" w14:textId="77777777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A784ED" w14:textId="3F5D6870" w:rsidR="0062764A" w:rsidRPr="00C977F5" w:rsidRDefault="00243BF2" w:rsidP="00C977F5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B611BD">
              <w:rPr>
                <w:rFonts w:cs="Times New Roman"/>
                <w:color w:val="000000"/>
                <w:sz w:val="18"/>
                <w:szCs w:val="18"/>
              </w:rPr>
              <w:t>R$</w:t>
            </w:r>
            <w:r w:rsidR="003842CF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B611BD">
              <w:rPr>
                <w:rFonts w:cs="Times New Roman"/>
                <w:color w:val="000000"/>
                <w:sz w:val="18"/>
                <w:szCs w:val="18"/>
              </w:rPr>
              <w:t xml:space="preserve">1.052,67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14770" w14:textId="434B81A8" w:rsidR="00243BF2" w:rsidRPr="00B611BD" w:rsidRDefault="00243BF2" w:rsidP="00243BF2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B611BD">
              <w:rPr>
                <w:rFonts w:cs="Times New Roman"/>
                <w:color w:val="000000"/>
                <w:sz w:val="18"/>
                <w:szCs w:val="18"/>
              </w:rPr>
              <w:t>R$ 21.053,</w:t>
            </w:r>
            <w:r w:rsidR="00296A3F">
              <w:rPr>
                <w:rFonts w:cs="Times New Roman"/>
                <w:color w:val="000000"/>
                <w:sz w:val="18"/>
                <w:szCs w:val="18"/>
              </w:rPr>
              <w:t>40</w:t>
            </w:r>
          </w:p>
          <w:p w14:paraId="15A358D5" w14:textId="7B8A6111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764A" w:rsidRPr="00840A26" w14:paraId="186F2996" w14:textId="77777777" w:rsidTr="00B53E6F">
        <w:trPr>
          <w:trHeight w:val="446"/>
        </w:trPr>
        <w:tc>
          <w:tcPr>
            <w:tcW w:w="723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EC2040" w14:textId="60739272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right"/>
              <w:rPr>
                <w:rFonts w:cs="Times New Roman"/>
                <w:b/>
                <w:bCs/>
                <w:szCs w:val="24"/>
              </w:rPr>
            </w:pPr>
            <w:r w:rsidRPr="00B611BD">
              <w:rPr>
                <w:rFonts w:cs="Times New Roman"/>
                <w:b/>
                <w:bCs/>
                <w:szCs w:val="24"/>
              </w:rPr>
              <w:t xml:space="preserve">Total do </w:t>
            </w:r>
            <w:r w:rsidR="00687C1B" w:rsidRPr="00B611BD">
              <w:rPr>
                <w:rFonts w:cs="Times New Roman"/>
                <w:b/>
                <w:bCs/>
                <w:szCs w:val="24"/>
              </w:rPr>
              <w:t>L</w:t>
            </w:r>
            <w:r w:rsidRPr="00B611BD">
              <w:rPr>
                <w:rFonts w:cs="Times New Roman"/>
                <w:b/>
                <w:bCs/>
                <w:szCs w:val="24"/>
              </w:rPr>
              <w:t>ote</w:t>
            </w:r>
            <w:r w:rsidR="002904CF" w:rsidRPr="00B611BD">
              <w:rPr>
                <w:rFonts w:cs="Times New Roman"/>
                <w:b/>
                <w:bCs/>
                <w:szCs w:val="24"/>
              </w:rPr>
              <w:t xml:space="preserve"> 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9E27F1" w14:textId="59107E9E" w:rsidR="0062764A" w:rsidRPr="00C977F5" w:rsidRDefault="004022CE" w:rsidP="00C977F5">
            <w:pPr>
              <w:spacing w:before="0" w:after="0" w:line="240" w:lineRule="auto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B611BD">
              <w:rPr>
                <w:rFonts w:cs="Times New Roman"/>
                <w:b/>
                <w:color w:val="000000"/>
                <w:sz w:val="22"/>
              </w:rPr>
              <w:t>R$ 21.053,</w:t>
            </w:r>
            <w:r w:rsidR="00296A3F">
              <w:rPr>
                <w:rFonts w:cs="Times New Roman"/>
                <w:b/>
                <w:color w:val="000000"/>
                <w:sz w:val="22"/>
              </w:rPr>
              <w:t>40</w:t>
            </w:r>
          </w:p>
        </w:tc>
      </w:tr>
      <w:tr w:rsidR="00B53E6F" w:rsidRPr="00840A26" w14:paraId="092C8BC0" w14:textId="77777777" w:rsidTr="00B53E6F">
        <w:trPr>
          <w:trHeight w:val="44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9B1B95" w14:textId="77777777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7E16E6" w14:textId="77777777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411B17" w14:textId="77777777" w:rsidR="0062764A" w:rsidRPr="00B611BD" w:rsidRDefault="0062764A" w:rsidP="00A92BAD">
            <w:pPr>
              <w:widowControl w:val="0"/>
              <w:spacing w:before="100" w:beforeAutospacing="1" w:after="159"/>
              <w:rPr>
                <w:rFonts w:cs="Times New Roman"/>
                <w:sz w:val="20"/>
                <w:szCs w:val="20"/>
              </w:rPr>
            </w:pPr>
            <w:proofErr w:type="spellStart"/>
            <w:r w:rsidRPr="00B611BD">
              <w:rPr>
                <w:rFonts w:cs="Times New Roman"/>
                <w:b/>
                <w:bCs/>
                <w:sz w:val="20"/>
                <w:szCs w:val="20"/>
              </w:rPr>
              <w:t>Transceiver</w:t>
            </w:r>
            <w:proofErr w:type="spellEnd"/>
            <w:r w:rsidRPr="00B611BD">
              <w:rPr>
                <w:rFonts w:cs="Times New Roman"/>
                <w:b/>
                <w:bCs/>
                <w:sz w:val="20"/>
                <w:szCs w:val="20"/>
              </w:rPr>
              <w:t xml:space="preserve"> SFP+ 1000BASE-LX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B941A2" w14:textId="77777777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611BD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17BC7D" w14:textId="666122EE" w:rsidR="0062764A" w:rsidRPr="00C977F5" w:rsidRDefault="004022CE" w:rsidP="00C977F5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B611BD">
              <w:rPr>
                <w:rFonts w:cs="Times New Roman"/>
                <w:color w:val="000000"/>
                <w:sz w:val="18"/>
                <w:szCs w:val="18"/>
              </w:rPr>
              <w:t>R$ 1.976,17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C4CE7" w14:textId="500C2F58" w:rsidR="004022CE" w:rsidRPr="00B611BD" w:rsidRDefault="004022CE" w:rsidP="004022CE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  <w:p w14:paraId="55C9AD58" w14:textId="5932E217" w:rsidR="004022CE" w:rsidRPr="00B611BD" w:rsidRDefault="004022CE" w:rsidP="004022CE">
            <w:pPr>
              <w:spacing w:before="0"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B611BD">
              <w:rPr>
                <w:rFonts w:cs="Times New Roman"/>
                <w:color w:val="000000"/>
                <w:sz w:val="18"/>
                <w:szCs w:val="18"/>
              </w:rPr>
              <w:t>R$ 39.523,</w:t>
            </w:r>
            <w:r w:rsidR="00296A3F">
              <w:rPr>
                <w:rFonts w:cs="Times New Roman"/>
                <w:color w:val="000000"/>
                <w:sz w:val="18"/>
                <w:szCs w:val="18"/>
              </w:rPr>
              <w:t>40</w:t>
            </w:r>
          </w:p>
          <w:p w14:paraId="13A7030B" w14:textId="696ADFE5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764A" w:rsidRPr="00840A26" w14:paraId="4C26FFC5" w14:textId="77777777" w:rsidTr="00B53E6F">
        <w:trPr>
          <w:trHeight w:val="446"/>
        </w:trPr>
        <w:tc>
          <w:tcPr>
            <w:tcW w:w="723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F9F48F" w14:textId="6630D3A8" w:rsidR="0062764A" w:rsidRPr="00B611BD" w:rsidRDefault="0062764A" w:rsidP="00A92BAD">
            <w:pPr>
              <w:pStyle w:val="TableContents"/>
              <w:keepNext w:val="0"/>
              <w:keepLines w:val="0"/>
              <w:widowControl w:val="0"/>
              <w:suppressLineNumbers w:val="0"/>
              <w:suppressAutoHyphens w:val="0"/>
              <w:spacing w:after="0" w:line="240" w:lineRule="auto"/>
              <w:jc w:val="right"/>
              <w:rPr>
                <w:rFonts w:cs="Times New Roman"/>
                <w:b/>
                <w:bCs/>
                <w:szCs w:val="24"/>
              </w:rPr>
            </w:pPr>
            <w:r w:rsidRPr="00B611BD">
              <w:rPr>
                <w:rFonts w:cs="Times New Roman"/>
                <w:b/>
                <w:bCs/>
                <w:szCs w:val="24"/>
              </w:rPr>
              <w:t xml:space="preserve">Total do </w:t>
            </w:r>
            <w:r w:rsidR="00687C1B" w:rsidRPr="00B611BD">
              <w:rPr>
                <w:rFonts w:cs="Times New Roman"/>
                <w:b/>
                <w:bCs/>
                <w:szCs w:val="24"/>
              </w:rPr>
              <w:t>L</w:t>
            </w:r>
            <w:r w:rsidRPr="00B611BD">
              <w:rPr>
                <w:rFonts w:cs="Times New Roman"/>
                <w:b/>
                <w:bCs/>
                <w:szCs w:val="24"/>
              </w:rPr>
              <w:t>ote</w:t>
            </w:r>
            <w:r w:rsidR="002904CF" w:rsidRPr="00B611BD">
              <w:rPr>
                <w:rFonts w:cs="Times New Roman"/>
                <w:b/>
                <w:bCs/>
                <w:szCs w:val="24"/>
              </w:rPr>
              <w:t xml:space="preserve"> 6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C27C114" w14:textId="696CCCD3" w:rsidR="0062764A" w:rsidRPr="00C977F5" w:rsidRDefault="004022CE" w:rsidP="00C977F5">
            <w:pPr>
              <w:spacing w:before="0" w:after="0" w:line="240" w:lineRule="auto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B611BD">
              <w:rPr>
                <w:rFonts w:cs="Times New Roman"/>
                <w:b/>
                <w:color w:val="000000"/>
                <w:sz w:val="22"/>
              </w:rPr>
              <w:t>R$ 39.523,</w:t>
            </w:r>
            <w:r w:rsidR="00296A3F">
              <w:rPr>
                <w:rFonts w:cs="Times New Roman"/>
                <w:b/>
                <w:color w:val="000000"/>
                <w:sz w:val="22"/>
              </w:rPr>
              <w:t>40</w:t>
            </w:r>
            <w:r w:rsidRPr="00B611BD">
              <w:rPr>
                <w:rFonts w:cs="Times New Roman"/>
                <w:b/>
                <w:color w:val="000000"/>
                <w:sz w:val="22"/>
              </w:rPr>
              <w:t xml:space="preserve"> </w:t>
            </w:r>
          </w:p>
        </w:tc>
      </w:tr>
      <w:tr w:rsidR="002904CF" w:rsidRPr="002904CF" w14:paraId="170B56EF" w14:textId="77777777" w:rsidTr="00B53E6F">
        <w:trPr>
          <w:trHeight w:val="294"/>
        </w:trPr>
        <w:tc>
          <w:tcPr>
            <w:tcW w:w="723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8EA8C4A" w14:textId="7FD2D1DA" w:rsidR="002904CF" w:rsidRPr="00B611BD" w:rsidRDefault="002904CF" w:rsidP="00A92BAD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B611BD">
              <w:rPr>
                <w:rFonts w:ascii="Times New Roman" w:hAnsi="Times New Roman" w:cs="Times New Roman"/>
                <w:b/>
                <w:bCs/>
              </w:rPr>
              <w:t xml:space="preserve"> VALOR TOTAL GLOBAL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29149E58" w14:textId="755FC50A" w:rsidR="002904CF" w:rsidRPr="00C977F5" w:rsidRDefault="004022CE" w:rsidP="00C977F5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B611BD">
              <w:rPr>
                <w:rFonts w:cs="Times New Roman"/>
                <w:b/>
                <w:bCs/>
                <w:color w:val="000000"/>
                <w:sz w:val="22"/>
              </w:rPr>
              <w:t>R</w:t>
            </w:r>
            <w:r w:rsidR="00293343">
              <w:rPr>
                <w:rFonts w:cs="Times New Roman"/>
                <w:b/>
                <w:bCs/>
                <w:color w:val="000000"/>
                <w:sz w:val="22"/>
              </w:rPr>
              <w:t>$</w:t>
            </w:r>
            <w:r w:rsidRPr="00B611BD">
              <w:rPr>
                <w:rFonts w:cs="Times New Roman"/>
                <w:b/>
                <w:bCs/>
                <w:color w:val="000000"/>
                <w:sz w:val="22"/>
              </w:rPr>
              <w:t xml:space="preserve"> </w:t>
            </w:r>
            <w:r w:rsidR="00293343">
              <w:rPr>
                <w:rFonts w:cs="Times New Roman"/>
                <w:b/>
                <w:bCs/>
                <w:color w:val="000000"/>
                <w:sz w:val="22"/>
              </w:rPr>
              <w:t>9.</w:t>
            </w:r>
            <w:r w:rsidR="00C977F5">
              <w:rPr>
                <w:rFonts w:cs="Times New Roman"/>
                <w:b/>
                <w:bCs/>
                <w:color w:val="000000"/>
                <w:sz w:val="22"/>
              </w:rPr>
              <w:t>309.564,95</w:t>
            </w:r>
          </w:p>
        </w:tc>
      </w:tr>
    </w:tbl>
    <w:p w14:paraId="3DAA3DE0" w14:textId="77777777" w:rsidR="00B53E6F" w:rsidRDefault="00B53E6F" w:rsidP="00A02C82">
      <w:pPr>
        <w:pStyle w:val="Ttulo1"/>
      </w:pPr>
      <w:r>
        <w:lastRenderedPageBreak/>
        <w:t>DOTAÇÃO ORÇAMENTÁRIA</w:t>
      </w:r>
    </w:p>
    <w:p w14:paraId="471485E7" w14:textId="180DC773" w:rsidR="00B53E6F" w:rsidRDefault="00B53E6F" w:rsidP="00B53E6F">
      <w:pPr>
        <w:pStyle w:val="Ttulo2"/>
      </w:pPr>
      <w:r w:rsidRPr="00402EAB">
        <w:t xml:space="preserve">O pagamento do processo licitatório decorrerá por conta da </w:t>
      </w:r>
      <w:r w:rsidRPr="00D42FC2">
        <w:t xml:space="preserve">Despesa: </w:t>
      </w:r>
      <w:r w:rsidR="007F3F55" w:rsidRPr="00D42FC2">
        <w:t>279</w:t>
      </w:r>
      <w:r w:rsidRPr="00D42FC2">
        <w:t xml:space="preserve">, na Ação </w:t>
      </w:r>
      <w:r w:rsidR="00D42FC2" w:rsidRPr="00D42FC2">
        <w:t>2.157 - Segurança, modernização e Manutenção do Parque Tecnológico</w:t>
      </w:r>
      <w:r w:rsidRPr="00402EAB">
        <w:t xml:space="preserve"> – Secretaria Municipal de Tecnologia</w:t>
      </w:r>
      <w:r>
        <w:t>.</w:t>
      </w:r>
    </w:p>
    <w:p w14:paraId="7961CC5A" w14:textId="77777777" w:rsidR="00B53E6F" w:rsidRPr="00BA1629" w:rsidRDefault="00B53E6F" w:rsidP="00A02C82">
      <w:pPr>
        <w:pStyle w:val="Ttulo1"/>
      </w:pPr>
      <w:r w:rsidRPr="00BA1629">
        <w:t>FISCALIZAÇÃO DO CONTRATO</w:t>
      </w:r>
    </w:p>
    <w:p w14:paraId="37E985F1" w14:textId="474EEF3D" w:rsidR="00B53E6F" w:rsidRPr="00402EAB" w:rsidRDefault="00B53E6F" w:rsidP="00B53E6F">
      <w:pPr>
        <w:pStyle w:val="Ttulo2"/>
        <w:rPr>
          <w:b/>
        </w:rPr>
      </w:pPr>
      <w:r>
        <w:rPr>
          <w:lang w:eastAsia="pt-BR"/>
        </w:rPr>
        <w:tab/>
      </w:r>
      <w:r w:rsidRPr="00402EAB">
        <w:rPr>
          <w:lang w:eastAsia="pt-BR"/>
        </w:rPr>
        <w:t>Os serviços contratados serão acompanhados e fiscalizados pel</w:t>
      </w:r>
      <w:r>
        <w:rPr>
          <w:lang w:eastAsia="pt-BR"/>
        </w:rPr>
        <w:t>a</w:t>
      </w:r>
      <w:r w:rsidRPr="00402EAB">
        <w:rPr>
          <w:lang w:eastAsia="pt-BR"/>
        </w:rPr>
        <w:t xml:space="preserve"> </w:t>
      </w:r>
      <w:r w:rsidRPr="00A70791">
        <w:rPr>
          <w:lang w:eastAsia="pt-BR"/>
        </w:rPr>
        <w:t>servidor</w:t>
      </w:r>
      <w:r>
        <w:rPr>
          <w:lang w:eastAsia="pt-BR"/>
        </w:rPr>
        <w:t>a</w:t>
      </w:r>
      <w:r w:rsidRPr="00A70791">
        <w:rPr>
          <w:lang w:eastAsia="pt-BR"/>
        </w:rPr>
        <w:t xml:space="preserve"> </w:t>
      </w:r>
      <w:r>
        <w:rPr>
          <w:lang w:eastAsia="pt-BR"/>
        </w:rPr>
        <w:t>ANA CLÁUDIA NERY BAYDE, matrícula 2474101</w:t>
      </w:r>
      <w:r w:rsidRPr="00402EAB">
        <w:t xml:space="preserve">, </w:t>
      </w:r>
      <w:r w:rsidR="006D4829">
        <w:t xml:space="preserve">Gerente de Redes e Segurança da Informação, </w:t>
      </w:r>
      <w:r w:rsidRPr="00402EAB">
        <w:t>lotad</w:t>
      </w:r>
      <w:r>
        <w:t>a</w:t>
      </w:r>
      <w:r w:rsidRPr="00402EAB">
        <w:t xml:space="preserve"> na </w:t>
      </w:r>
      <w:r>
        <w:t>Secretaria de Tecnologia</w:t>
      </w:r>
      <w:r w:rsidRPr="00402EAB">
        <w:t>, que apontará as deficiências verificadas, as quais deverão ser sanadas pela empresa contratada, devendo esta proceder as correções imediatamente, sob as penas legais cabíveis.</w:t>
      </w:r>
    </w:p>
    <w:p w14:paraId="14C44219" w14:textId="77777777" w:rsidR="00B53E6F" w:rsidRDefault="00B53E6F" w:rsidP="00B53E6F">
      <w:pPr>
        <w:rPr>
          <w:szCs w:val="24"/>
        </w:rPr>
      </w:pPr>
    </w:p>
    <w:p w14:paraId="79610E66" w14:textId="77777777" w:rsidR="003E2FCE" w:rsidRDefault="003E2FCE" w:rsidP="00B53E6F">
      <w:pPr>
        <w:rPr>
          <w:szCs w:val="24"/>
        </w:rPr>
      </w:pPr>
    </w:p>
    <w:p w14:paraId="482880DD" w14:textId="024BBC10" w:rsidR="00B53E6F" w:rsidRDefault="00B53E6F" w:rsidP="00B53E6F">
      <w:pPr>
        <w:rPr>
          <w:szCs w:val="24"/>
        </w:rPr>
      </w:pPr>
      <w:r>
        <w:rPr>
          <w:szCs w:val="24"/>
        </w:rPr>
        <w:t>Sendo o que tínhamos, nos colocamos à disposição para dirimir quaisquer dúvidas que ainda não foram esclarecidas neste instrumento.</w:t>
      </w:r>
    </w:p>
    <w:p w14:paraId="7CCE7479" w14:textId="77777777" w:rsidR="00B33FD0" w:rsidRDefault="00B33FD0" w:rsidP="00B53E6F">
      <w:pPr>
        <w:rPr>
          <w:szCs w:val="24"/>
        </w:rPr>
      </w:pPr>
    </w:p>
    <w:p w14:paraId="0A64E20F" w14:textId="77777777" w:rsidR="00B33FD0" w:rsidRDefault="00B33FD0" w:rsidP="00B53E6F"/>
    <w:p w14:paraId="54E47893" w14:textId="77777777" w:rsidR="00B53E6F" w:rsidRDefault="00B53E6F" w:rsidP="00B53E6F">
      <w:pPr>
        <w:rPr>
          <w:szCs w:val="24"/>
        </w:rPr>
      </w:pPr>
    </w:p>
    <w:tbl>
      <w:tblPr>
        <w:tblStyle w:val="Tabelacomgrade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5"/>
        <w:gridCol w:w="4394"/>
      </w:tblGrid>
      <w:tr w:rsidR="00B53E6F" w:rsidRPr="00A70791" w14:paraId="3541FBD0" w14:textId="77777777" w:rsidTr="002E2802">
        <w:tc>
          <w:tcPr>
            <w:tcW w:w="4815" w:type="dxa"/>
            <w:shd w:val="clear" w:color="auto" w:fill="auto"/>
          </w:tcPr>
          <w:p w14:paraId="5BF27485" w14:textId="77777777" w:rsidR="00B53E6F" w:rsidRPr="005F026B" w:rsidRDefault="00B53E6F" w:rsidP="002E2802">
            <w:pPr>
              <w:widowControl w:val="0"/>
              <w:spacing w:before="0" w:after="0" w:line="240" w:lineRule="auto"/>
              <w:jc w:val="center"/>
              <w:rPr>
                <w:b/>
                <w:bCs/>
                <w:color w:val="000000"/>
                <w:szCs w:val="24"/>
                <w:shd w:val="clear" w:color="auto" w:fill="FF0000"/>
              </w:rPr>
            </w:pPr>
            <w:r w:rsidRPr="005F026B">
              <w:rPr>
                <w:b/>
                <w:lang w:eastAsia="pt-BR"/>
              </w:rPr>
              <w:t>ANA CLÁUDIA NERY BAYDE</w:t>
            </w:r>
          </w:p>
        </w:tc>
        <w:tc>
          <w:tcPr>
            <w:tcW w:w="4394" w:type="dxa"/>
          </w:tcPr>
          <w:p w14:paraId="12A67572" w14:textId="77777777" w:rsidR="00B53E6F" w:rsidRDefault="00B53E6F" w:rsidP="002E2802">
            <w:pPr>
              <w:widowControl w:val="0"/>
              <w:spacing w:before="0" w:after="0" w:line="240" w:lineRule="auto"/>
              <w:jc w:val="center"/>
              <w:rPr>
                <w:b/>
                <w:bCs/>
                <w:color w:val="000000"/>
                <w:szCs w:val="24"/>
                <w:shd w:val="clear" w:color="auto" w:fill="FF0000"/>
              </w:rPr>
            </w:pPr>
            <w:r w:rsidRPr="00B83091">
              <w:rPr>
                <w:rFonts w:cs="Times New Roman"/>
                <w:b/>
                <w:bCs/>
                <w:szCs w:val="24"/>
              </w:rPr>
              <w:t>MURILO SODRÉ DE SOUZA</w:t>
            </w:r>
          </w:p>
        </w:tc>
      </w:tr>
      <w:tr w:rsidR="00B53E6F" w14:paraId="20BC864F" w14:textId="77777777" w:rsidTr="002E2802">
        <w:tc>
          <w:tcPr>
            <w:tcW w:w="48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61814" w14:textId="1F61943C" w:rsidR="00B53E6F" w:rsidRPr="00A70791" w:rsidRDefault="00B53E6F" w:rsidP="002E2802">
            <w:pPr>
              <w:widowControl w:val="0"/>
              <w:spacing w:before="0" w:after="0" w:line="240" w:lineRule="auto"/>
              <w:jc w:val="center"/>
              <w:rPr>
                <w:b/>
                <w:bCs/>
                <w:color w:val="000000"/>
                <w:szCs w:val="24"/>
                <w:shd w:val="clear" w:color="auto" w:fill="FF0000"/>
              </w:rPr>
            </w:pPr>
            <w:r>
              <w:t>Gerente de Redes</w:t>
            </w:r>
            <w:r w:rsidR="00C8008C">
              <w:t xml:space="preserve"> e Segurança da Informação</w:t>
            </w:r>
          </w:p>
        </w:tc>
        <w:tc>
          <w:tcPr>
            <w:tcW w:w="4394" w:type="dxa"/>
          </w:tcPr>
          <w:p w14:paraId="59A46213" w14:textId="77777777" w:rsidR="00B53E6F" w:rsidRDefault="00B53E6F" w:rsidP="002E2802">
            <w:pPr>
              <w:widowControl w:val="0"/>
              <w:spacing w:before="0" w:after="0" w:line="240" w:lineRule="auto"/>
              <w:jc w:val="center"/>
            </w:pPr>
            <w:r w:rsidRPr="00B83091">
              <w:rPr>
                <w:rFonts w:cs="Times New Roman"/>
                <w:szCs w:val="24"/>
              </w:rPr>
              <w:t>Secretário Municipal de Tecnologia</w:t>
            </w:r>
          </w:p>
        </w:tc>
      </w:tr>
    </w:tbl>
    <w:p w14:paraId="13765512" w14:textId="77777777" w:rsidR="00B53E6F" w:rsidRPr="00D41A7D" w:rsidRDefault="00B53E6F" w:rsidP="003E2FCE"/>
    <w:sectPr w:rsidR="00B53E6F" w:rsidRPr="00D41A7D" w:rsidSect="00D43D2E">
      <w:headerReference w:type="default" r:id="rId7"/>
      <w:footerReference w:type="default" r:id="rId8"/>
      <w:pgSz w:w="11906" w:h="16838"/>
      <w:pgMar w:top="2694" w:right="991" w:bottom="226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37688" w14:textId="77777777" w:rsidR="00BD11C9" w:rsidRDefault="00BD11C9" w:rsidP="003F2F01">
      <w:pPr>
        <w:spacing w:before="0" w:after="0" w:line="240" w:lineRule="auto"/>
      </w:pPr>
      <w:r>
        <w:separator/>
      </w:r>
    </w:p>
  </w:endnote>
  <w:endnote w:type="continuationSeparator" w:id="0">
    <w:p w14:paraId="007DA334" w14:textId="77777777" w:rsidR="00BD11C9" w:rsidRDefault="00BD11C9" w:rsidP="003F2F0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948FE" w14:textId="28E56F44" w:rsidR="00243BF2" w:rsidRPr="001F0160" w:rsidRDefault="00243BF2" w:rsidP="00D41A7D">
    <w:pPr>
      <w:pStyle w:val="Rodap"/>
      <w:tabs>
        <w:tab w:val="clear" w:pos="8504"/>
        <w:tab w:val="left" w:pos="8222"/>
      </w:tabs>
      <w:spacing w:before="0"/>
      <w:ind w:right="992" w:hanging="1418"/>
      <w:jc w:val="right"/>
      <w:rPr>
        <w:rFonts w:cs="Times New Roman"/>
        <w:b/>
        <w:noProof/>
        <w:sz w:val="18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64384" behindDoc="0" locked="0" layoutInCell="1" allowOverlap="1" wp14:anchorId="5C57FD1D" wp14:editId="35F7CE3C">
          <wp:simplePos x="0" y="0"/>
          <wp:positionH relativeFrom="margin">
            <wp:posOffset>5309477</wp:posOffset>
          </wp:positionH>
          <wp:positionV relativeFrom="paragraph">
            <wp:posOffset>-3772</wp:posOffset>
          </wp:positionV>
          <wp:extent cx="505898" cy="652516"/>
          <wp:effectExtent l="0" t="0" r="8890" b="0"/>
          <wp:wrapNone/>
          <wp:docPr id="106" name="Imagem 10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" name="Imagem 49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749" cy="6574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0160">
      <w:rPr>
        <w:rFonts w:cs="Times New Roman"/>
        <w:b/>
        <w:noProof/>
        <w:sz w:val="18"/>
        <w:lang w:eastAsia="pt-BR"/>
      </w:rPr>
      <w:t>MUNICÍPIO DE ITAJAÍ - SECRETARIA MUNICIPAL DE TECNOLOGIA</w:t>
    </w:r>
  </w:p>
  <w:p w14:paraId="4DA21722" w14:textId="78B213B6" w:rsidR="00243BF2" w:rsidRPr="00D41A7D" w:rsidRDefault="00243BF2" w:rsidP="00D41A7D">
    <w:pPr>
      <w:pStyle w:val="Rodap"/>
      <w:tabs>
        <w:tab w:val="clear" w:pos="8504"/>
        <w:tab w:val="left" w:pos="8222"/>
      </w:tabs>
      <w:spacing w:before="0"/>
      <w:ind w:right="992" w:hanging="1418"/>
      <w:jc w:val="right"/>
      <w:rPr>
        <w:rFonts w:cs="Times New Roman"/>
        <w:bCs/>
        <w:i/>
        <w:iCs/>
        <w:noProof/>
        <w:sz w:val="18"/>
        <w:lang w:eastAsia="pt-BR"/>
      </w:rPr>
    </w:pPr>
    <w:r w:rsidRPr="00D41A7D">
      <w:rPr>
        <w:rFonts w:cs="Times New Roman"/>
        <w:bCs/>
        <w:i/>
        <w:iCs/>
        <w:noProof/>
        <w:sz w:val="18"/>
        <w:lang w:eastAsia="pt-BR"/>
      </w:rPr>
      <w:t>Endereço: Rua Alberto Werner, 100 – Itajaí/SC</w:t>
    </w:r>
  </w:p>
  <w:p w14:paraId="5E5E4B8A" w14:textId="10946F4F" w:rsidR="00243BF2" w:rsidRPr="00D41A7D" w:rsidRDefault="00243BF2" w:rsidP="00450A02">
    <w:pPr>
      <w:pStyle w:val="Rodap"/>
      <w:tabs>
        <w:tab w:val="clear" w:pos="8504"/>
        <w:tab w:val="left" w:pos="4395"/>
        <w:tab w:val="left" w:pos="8222"/>
      </w:tabs>
      <w:spacing w:before="0"/>
      <w:ind w:right="992" w:hanging="1418"/>
      <w:jc w:val="right"/>
      <w:rPr>
        <w:rFonts w:cs="Times New Roman"/>
        <w:bCs/>
        <w:i/>
        <w:iCs/>
        <w:sz w:val="18"/>
      </w:rPr>
    </w:pPr>
    <w:r w:rsidRPr="000B246E">
      <w:rPr>
        <w:rFonts w:cs="Times New Roman"/>
        <w:bCs/>
        <w:noProof/>
        <w:sz w:val="14"/>
        <w:szCs w:val="14"/>
        <w:lang w:eastAsia="pt-B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D272118" wp14:editId="612D8895">
              <wp:simplePos x="0" y="0"/>
              <wp:positionH relativeFrom="page">
                <wp:posOffset>0</wp:posOffset>
              </wp:positionH>
              <wp:positionV relativeFrom="paragraph">
                <wp:posOffset>222720</wp:posOffset>
              </wp:positionV>
              <wp:extent cx="6300375" cy="163830"/>
              <wp:effectExtent l="0" t="0" r="5715" b="762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00375" cy="163830"/>
                      </a:xfrm>
                      <a:prstGeom prst="rect">
                        <a:avLst/>
                      </a:prstGeom>
                      <a:solidFill>
                        <a:srgbClr val="1F608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8F3C44" id="Retângulo 1" o:spid="_x0000_s1026" style="position:absolute;margin-left:0;margin-top:17.55pt;width:496.1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" fillcolor="#1f6081" stroked="f" strokeweight="1pt">
              <w10:wrap anchorx="page"/>
            </v:rect>
          </w:pict>
        </mc:Fallback>
      </mc:AlternateContent>
    </w:r>
    <w:r w:rsidRPr="000B246E">
      <w:rPr>
        <w:rFonts w:cs="Times New Roman"/>
        <w:bCs/>
        <w:noProof/>
        <w:sz w:val="14"/>
        <w:szCs w:val="14"/>
        <w:lang w:eastAsia="pt-BR"/>
      </w:rPr>
      <w:t xml:space="preserve">Página </w:t>
    </w:r>
    <w:r w:rsidRPr="000B246E">
      <w:rPr>
        <w:rFonts w:cs="Times New Roman"/>
        <w:bCs/>
        <w:noProof/>
        <w:sz w:val="14"/>
        <w:szCs w:val="14"/>
        <w:lang w:eastAsia="pt-BR"/>
      </w:rPr>
      <w:fldChar w:fldCharType="begin"/>
    </w:r>
    <w:r w:rsidRPr="000B246E">
      <w:rPr>
        <w:rFonts w:cs="Times New Roman"/>
        <w:bCs/>
        <w:noProof/>
        <w:sz w:val="14"/>
        <w:szCs w:val="14"/>
        <w:lang w:eastAsia="pt-BR"/>
      </w:rPr>
      <w:instrText>PAGE  \* Arabic  \* MERGEFORMAT</w:instrText>
    </w:r>
    <w:r w:rsidRPr="000B246E">
      <w:rPr>
        <w:rFonts w:cs="Times New Roman"/>
        <w:bCs/>
        <w:noProof/>
        <w:sz w:val="14"/>
        <w:szCs w:val="14"/>
        <w:lang w:eastAsia="pt-BR"/>
      </w:rPr>
      <w:fldChar w:fldCharType="separate"/>
    </w:r>
    <w:r w:rsidR="008105BF">
      <w:rPr>
        <w:rFonts w:cs="Times New Roman"/>
        <w:bCs/>
        <w:noProof/>
        <w:sz w:val="14"/>
        <w:szCs w:val="14"/>
        <w:lang w:eastAsia="pt-BR"/>
      </w:rPr>
      <w:t>1</w:t>
    </w:r>
    <w:r w:rsidRPr="000B246E">
      <w:rPr>
        <w:rFonts w:cs="Times New Roman"/>
        <w:bCs/>
        <w:noProof/>
        <w:sz w:val="14"/>
        <w:szCs w:val="14"/>
        <w:lang w:eastAsia="pt-BR"/>
      </w:rPr>
      <w:fldChar w:fldCharType="end"/>
    </w:r>
    <w:r w:rsidRPr="000B246E">
      <w:rPr>
        <w:rFonts w:cs="Times New Roman"/>
        <w:bCs/>
        <w:noProof/>
        <w:sz w:val="14"/>
        <w:szCs w:val="14"/>
        <w:lang w:eastAsia="pt-BR"/>
      </w:rPr>
      <w:t xml:space="preserve"> de </w:t>
    </w:r>
    <w:r w:rsidRPr="000B246E">
      <w:rPr>
        <w:rFonts w:cs="Times New Roman"/>
        <w:bCs/>
        <w:noProof/>
        <w:sz w:val="14"/>
        <w:szCs w:val="14"/>
        <w:lang w:eastAsia="pt-BR"/>
      </w:rPr>
      <w:fldChar w:fldCharType="begin"/>
    </w:r>
    <w:r w:rsidRPr="000B246E">
      <w:rPr>
        <w:rFonts w:cs="Times New Roman"/>
        <w:bCs/>
        <w:noProof/>
        <w:sz w:val="14"/>
        <w:szCs w:val="14"/>
        <w:lang w:eastAsia="pt-BR"/>
      </w:rPr>
      <w:instrText>NUMPAGES  \* Arabic  \* MERGEFORMAT</w:instrText>
    </w:r>
    <w:r w:rsidRPr="000B246E">
      <w:rPr>
        <w:rFonts w:cs="Times New Roman"/>
        <w:bCs/>
        <w:noProof/>
        <w:sz w:val="14"/>
        <w:szCs w:val="14"/>
        <w:lang w:eastAsia="pt-BR"/>
      </w:rPr>
      <w:fldChar w:fldCharType="separate"/>
    </w:r>
    <w:r w:rsidR="008105BF">
      <w:rPr>
        <w:rFonts w:cs="Times New Roman"/>
        <w:bCs/>
        <w:noProof/>
        <w:sz w:val="14"/>
        <w:szCs w:val="14"/>
        <w:lang w:eastAsia="pt-BR"/>
      </w:rPr>
      <w:t>11</w:t>
    </w:r>
    <w:r w:rsidRPr="000B246E">
      <w:rPr>
        <w:rFonts w:cs="Times New Roman"/>
        <w:bCs/>
        <w:noProof/>
        <w:sz w:val="14"/>
        <w:szCs w:val="14"/>
        <w:lang w:eastAsia="pt-BR"/>
      </w:rPr>
      <w:fldChar w:fldCharType="end"/>
    </w:r>
    <w:r w:rsidRPr="000B246E">
      <w:rPr>
        <w:rFonts w:cs="Times New Roman"/>
        <w:bCs/>
        <w:noProof/>
        <w:sz w:val="14"/>
        <w:szCs w:val="14"/>
        <w:lang w:eastAsia="pt-BR"/>
      </w:rPr>
      <w:t xml:space="preserve">                 </w:t>
    </w:r>
    <w:r>
      <w:rPr>
        <w:rFonts w:cs="Times New Roman"/>
        <w:bCs/>
        <w:noProof/>
        <w:sz w:val="14"/>
        <w:szCs w:val="14"/>
        <w:lang w:eastAsia="pt-BR"/>
      </w:rPr>
      <w:t xml:space="preserve">                              </w:t>
    </w:r>
    <w:r w:rsidRPr="000B246E">
      <w:rPr>
        <w:rFonts w:cs="Times New Roman"/>
        <w:bCs/>
        <w:noProof/>
        <w:sz w:val="14"/>
        <w:szCs w:val="14"/>
        <w:lang w:eastAsia="pt-BR"/>
      </w:rPr>
      <w:t xml:space="preserve">        </w:t>
    </w:r>
    <w:r w:rsidRPr="000B246E">
      <w:rPr>
        <w:rFonts w:cs="Times New Roman"/>
        <w:bCs/>
        <w:noProof/>
        <w:sz w:val="14"/>
        <w:szCs w:val="14"/>
        <w:lang w:eastAsia="pt-BR"/>
      </w:rPr>
      <w:tab/>
      <w:t xml:space="preserve">                                                                               </w:t>
    </w:r>
    <w:r w:rsidRPr="00450A02">
      <w:rPr>
        <w:rFonts w:cs="Times New Roman"/>
        <w:bCs/>
        <w:i/>
        <w:iCs/>
        <w:noProof/>
        <w:sz w:val="18"/>
        <w:lang w:eastAsia="pt-BR"/>
      </w:rPr>
      <w:t>Telefone: +55 (47) 3341-6090  -</w:t>
    </w:r>
    <w:r w:rsidRPr="00450A02">
      <w:rPr>
        <w:rFonts w:cs="Times New Roman"/>
        <w:bCs/>
        <w:i/>
        <w:iCs/>
        <w:sz w:val="18"/>
      </w:rPr>
      <w:t xml:space="preserve">  setec@itajai.sc.gov.br</w:t>
    </w:r>
  </w:p>
  <w:p w14:paraId="59145068" w14:textId="7BC3FD9D" w:rsidR="00243BF2" w:rsidRDefault="00243BF2" w:rsidP="00132E9A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096AC" w14:textId="77777777" w:rsidR="00BD11C9" w:rsidRDefault="00BD11C9" w:rsidP="003F2F01">
      <w:pPr>
        <w:spacing w:before="0" w:after="0" w:line="240" w:lineRule="auto"/>
      </w:pPr>
      <w:r>
        <w:separator/>
      </w:r>
    </w:p>
  </w:footnote>
  <w:footnote w:type="continuationSeparator" w:id="0">
    <w:p w14:paraId="49AA3B6D" w14:textId="77777777" w:rsidR="00BD11C9" w:rsidRDefault="00BD11C9" w:rsidP="003F2F0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17862" w14:textId="77777777" w:rsidR="00243BF2" w:rsidRDefault="00243BF2" w:rsidP="00AE688C">
    <w:pPr>
      <w:pStyle w:val="Cabealho"/>
    </w:pPr>
    <w:r>
      <w:rPr>
        <w:rFonts w:eastAsia="Times New Roman" w:cs="Times New Roman"/>
        <w:b/>
        <w:noProof/>
        <w:szCs w:val="24"/>
        <w:lang w:eastAsia="pt-BR"/>
      </w:rPr>
      <w:drawing>
        <wp:anchor distT="0" distB="0" distL="114300" distR="114300" simplePos="0" relativeHeight="251660288" behindDoc="0" locked="0" layoutInCell="1" allowOverlap="1" wp14:anchorId="5ED05778" wp14:editId="79B88A94">
          <wp:simplePos x="0" y="0"/>
          <wp:positionH relativeFrom="column">
            <wp:posOffset>4530</wp:posOffset>
          </wp:positionH>
          <wp:positionV relativeFrom="paragraph">
            <wp:posOffset>8890</wp:posOffset>
          </wp:positionV>
          <wp:extent cx="1862919" cy="547082"/>
          <wp:effectExtent l="0" t="0" r="4445" b="5715"/>
          <wp:wrapNone/>
          <wp:docPr id="104" name="Imagem 104" descr="Uma imagem contendo desenh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desenh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2919" cy="5470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37A956DD" wp14:editId="767622F1">
          <wp:simplePos x="0" y="0"/>
          <wp:positionH relativeFrom="margin">
            <wp:posOffset>3963035</wp:posOffset>
          </wp:positionH>
          <wp:positionV relativeFrom="paragraph">
            <wp:posOffset>26035</wp:posOffset>
          </wp:positionV>
          <wp:extent cx="1825625" cy="541655"/>
          <wp:effectExtent l="0" t="0" r="3175" b="0"/>
          <wp:wrapNone/>
          <wp:docPr id="105" name="Imagem 105" descr="Texto branco sobre fundo pret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m 36" descr="Texto branco sobre fundo preto&#10;&#10;Descrição gerada automaticamente com confiança médi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56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D443AF" w14:textId="77777777" w:rsidR="00243BF2" w:rsidRDefault="00243BF2" w:rsidP="00AE688C">
    <w:pPr>
      <w:pStyle w:val="Cabealho"/>
    </w:pPr>
  </w:p>
  <w:p w14:paraId="1D3562A0" w14:textId="77777777" w:rsidR="00243BF2" w:rsidRDefault="00243BF2" w:rsidP="00AE688C">
    <w:pPr>
      <w:pStyle w:val="Cabealho"/>
    </w:pPr>
  </w:p>
  <w:p w14:paraId="241543A2" w14:textId="77777777" w:rsidR="00243BF2" w:rsidRPr="003173C6" w:rsidRDefault="00243BF2" w:rsidP="00AE688C">
    <w:pPr>
      <w:pStyle w:val="Cabealho"/>
    </w:pPr>
  </w:p>
  <w:p w14:paraId="213CCD31" w14:textId="77777777" w:rsidR="00243BF2" w:rsidRDefault="00243BF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3277F"/>
    <w:multiLevelType w:val="hybridMultilevel"/>
    <w:tmpl w:val="C5F28B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E30AB9"/>
    <w:multiLevelType w:val="multilevel"/>
    <w:tmpl w:val="0598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6F4341"/>
    <w:multiLevelType w:val="multilevel"/>
    <w:tmpl w:val="C8BC7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8F029E"/>
    <w:multiLevelType w:val="hybridMultilevel"/>
    <w:tmpl w:val="91CCD7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647FB5"/>
    <w:multiLevelType w:val="multilevel"/>
    <w:tmpl w:val="E8942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9" w:hanging="55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5" w15:restartNumberingAfterBreak="0">
    <w:nsid w:val="61897FF6"/>
    <w:multiLevelType w:val="multilevel"/>
    <w:tmpl w:val="3F503C08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D4805DE"/>
    <w:multiLevelType w:val="multilevel"/>
    <w:tmpl w:val="7EDC5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146270">
    <w:abstractNumId w:val="5"/>
  </w:num>
  <w:num w:numId="2" w16cid:durableId="85616464">
    <w:abstractNumId w:val="0"/>
  </w:num>
  <w:num w:numId="3" w16cid:durableId="1269771560">
    <w:abstractNumId w:val="3"/>
  </w:num>
  <w:num w:numId="4" w16cid:durableId="2016034113">
    <w:abstractNumId w:val="4"/>
  </w:num>
  <w:num w:numId="5" w16cid:durableId="2048875086">
    <w:abstractNumId w:val="2"/>
  </w:num>
  <w:num w:numId="6" w16cid:durableId="1313675813">
    <w:abstractNumId w:val="6"/>
  </w:num>
  <w:num w:numId="7" w16cid:durableId="816607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754"/>
    <w:rsid w:val="00001A00"/>
    <w:rsid w:val="0001133F"/>
    <w:rsid w:val="00055AF1"/>
    <w:rsid w:val="0008614A"/>
    <w:rsid w:val="000B246E"/>
    <w:rsid w:val="000C34E8"/>
    <w:rsid w:val="00124B4D"/>
    <w:rsid w:val="00125805"/>
    <w:rsid w:val="00132E9A"/>
    <w:rsid w:val="00133D03"/>
    <w:rsid w:val="00181FED"/>
    <w:rsid w:val="00191B24"/>
    <w:rsid w:val="001A0408"/>
    <w:rsid w:val="001A4E7B"/>
    <w:rsid w:val="001C23B4"/>
    <w:rsid w:val="001D5631"/>
    <w:rsid w:val="001F0160"/>
    <w:rsid w:val="00237B90"/>
    <w:rsid w:val="00240439"/>
    <w:rsid w:val="00243BF2"/>
    <w:rsid w:val="002464DD"/>
    <w:rsid w:val="00277754"/>
    <w:rsid w:val="002904CF"/>
    <w:rsid w:val="00293343"/>
    <w:rsid w:val="00296A3F"/>
    <w:rsid w:val="00296C49"/>
    <w:rsid w:val="002E2802"/>
    <w:rsid w:val="002E3E57"/>
    <w:rsid w:val="002F175B"/>
    <w:rsid w:val="0030215C"/>
    <w:rsid w:val="003266E0"/>
    <w:rsid w:val="00330ADF"/>
    <w:rsid w:val="003617F6"/>
    <w:rsid w:val="00375C18"/>
    <w:rsid w:val="003842CF"/>
    <w:rsid w:val="003C0162"/>
    <w:rsid w:val="003C7E23"/>
    <w:rsid w:val="003E2FCE"/>
    <w:rsid w:val="003E573C"/>
    <w:rsid w:val="003F2F01"/>
    <w:rsid w:val="004005AD"/>
    <w:rsid w:val="004022CE"/>
    <w:rsid w:val="004036FA"/>
    <w:rsid w:val="00424E75"/>
    <w:rsid w:val="00450A02"/>
    <w:rsid w:val="00457B9F"/>
    <w:rsid w:val="00473BCA"/>
    <w:rsid w:val="00485B06"/>
    <w:rsid w:val="00491AEA"/>
    <w:rsid w:val="004B21BB"/>
    <w:rsid w:val="004C2FCB"/>
    <w:rsid w:val="004E04AD"/>
    <w:rsid w:val="0050783C"/>
    <w:rsid w:val="0052354B"/>
    <w:rsid w:val="00532B25"/>
    <w:rsid w:val="005656E8"/>
    <w:rsid w:val="0057194B"/>
    <w:rsid w:val="005C409C"/>
    <w:rsid w:val="005F1740"/>
    <w:rsid w:val="0062764A"/>
    <w:rsid w:val="00674AC2"/>
    <w:rsid w:val="00687C1B"/>
    <w:rsid w:val="0069373D"/>
    <w:rsid w:val="006D0136"/>
    <w:rsid w:val="006D4829"/>
    <w:rsid w:val="00770EB2"/>
    <w:rsid w:val="007B676B"/>
    <w:rsid w:val="007C1616"/>
    <w:rsid w:val="007D1ACA"/>
    <w:rsid w:val="007E2E48"/>
    <w:rsid w:val="007F3F55"/>
    <w:rsid w:val="008105BF"/>
    <w:rsid w:val="00834D11"/>
    <w:rsid w:val="00837A2F"/>
    <w:rsid w:val="00850D6D"/>
    <w:rsid w:val="00852932"/>
    <w:rsid w:val="00853CB1"/>
    <w:rsid w:val="00866AE5"/>
    <w:rsid w:val="008928FE"/>
    <w:rsid w:val="008A3992"/>
    <w:rsid w:val="008B24C5"/>
    <w:rsid w:val="008F1B2C"/>
    <w:rsid w:val="00907E94"/>
    <w:rsid w:val="00914F2D"/>
    <w:rsid w:val="009328A7"/>
    <w:rsid w:val="00982007"/>
    <w:rsid w:val="00986634"/>
    <w:rsid w:val="00995AD6"/>
    <w:rsid w:val="009A520E"/>
    <w:rsid w:val="009B58B5"/>
    <w:rsid w:val="009D1A9F"/>
    <w:rsid w:val="009D337F"/>
    <w:rsid w:val="00A028B1"/>
    <w:rsid w:val="00A02C82"/>
    <w:rsid w:val="00A53FE6"/>
    <w:rsid w:val="00A66FEA"/>
    <w:rsid w:val="00A92BAD"/>
    <w:rsid w:val="00AA53A0"/>
    <w:rsid w:val="00AE676E"/>
    <w:rsid w:val="00AE688C"/>
    <w:rsid w:val="00B133C8"/>
    <w:rsid w:val="00B30C3E"/>
    <w:rsid w:val="00B33FD0"/>
    <w:rsid w:val="00B469AD"/>
    <w:rsid w:val="00B53E6F"/>
    <w:rsid w:val="00B55318"/>
    <w:rsid w:val="00B611BD"/>
    <w:rsid w:val="00B91109"/>
    <w:rsid w:val="00B9346F"/>
    <w:rsid w:val="00BA0E45"/>
    <w:rsid w:val="00BB68F4"/>
    <w:rsid w:val="00BC18A3"/>
    <w:rsid w:val="00BC4C96"/>
    <w:rsid w:val="00BD11C9"/>
    <w:rsid w:val="00C1299E"/>
    <w:rsid w:val="00C352AF"/>
    <w:rsid w:val="00C65EF0"/>
    <w:rsid w:val="00C8008C"/>
    <w:rsid w:val="00C977F5"/>
    <w:rsid w:val="00CA43B3"/>
    <w:rsid w:val="00CD0ACF"/>
    <w:rsid w:val="00CD5D9B"/>
    <w:rsid w:val="00CE0126"/>
    <w:rsid w:val="00CE04D6"/>
    <w:rsid w:val="00CF2322"/>
    <w:rsid w:val="00D41A7D"/>
    <w:rsid w:val="00D42FC2"/>
    <w:rsid w:val="00D43D2E"/>
    <w:rsid w:val="00D850F4"/>
    <w:rsid w:val="00DA1B21"/>
    <w:rsid w:val="00DA2AA0"/>
    <w:rsid w:val="00DE3927"/>
    <w:rsid w:val="00DF46B9"/>
    <w:rsid w:val="00DF70F7"/>
    <w:rsid w:val="00E022E3"/>
    <w:rsid w:val="00E0374F"/>
    <w:rsid w:val="00E069F4"/>
    <w:rsid w:val="00E1637F"/>
    <w:rsid w:val="00E2360D"/>
    <w:rsid w:val="00E32303"/>
    <w:rsid w:val="00E5352F"/>
    <w:rsid w:val="00E86A2D"/>
    <w:rsid w:val="00EB54B3"/>
    <w:rsid w:val="00EE70DD"/>
    <w:rsid w:val="00EF3850"/>
    <w:rsid w:val="00F11564"/>
    <w:rsid w:val="00F46A79"/>
    <w:rsid w:val="00F515B5"/>
    <w:rsid w:val="00F6672C"/>
    <w:rsid w:val="00F74212"/>
    <w:rsid w:val="00FC5E60"/>
    <w:rsid w:val="00FE26FA"/>
    <w:rsid w:val="00FF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51295"/>
  <w15:chartTrackingRefBased/>
  <w15:docId w15:val="{BE1D53FB-078C-4331-88AB-853AD1A4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8A3"/>
    <w:pPr>
      <w:spacing w:before="120" w:after="120" w:line="36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33FD0"/>
    <w:pPr>
      <w:keepNext/>
      <w:keepLines/>
      <w:numPr>
        <w:numId w:val="1"/>
      </w:numPr>
      <w:spacing w:before="480" w:after="80"/>
      <w:ind w:left="431" w:hanging="431"/>
      <w:outlineLvl w:val="0"/>
    </w:pPr>
    <w:rPr>
      <w:rFonts w:eastAsiaTheme="majorEastAsia" w:cstheme="majorBidi"/>
      <w:b/>
      <w:sz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BC18A3"/>
    <w:pPr>
      <w:keepNext/>
      <w:keepLines/>
      <w:numPr>
        <w:ilvl w:val="1"/>
        <w:numId w:val="1"/>
      </w:numPr>
      <w:shd w:val="clear" w:color="auto" w:fill="FFFFFF" w:themeFill="background1"/>
      <w:spacing w:before="200" w:after="80"/>
      <w:outlineLvl w:val="1"/>
    </w:pPr>
    <w:rPr>
      <w:rFonts w:eastAsiaTheme="majorEastAsia" w:cstheme="majorBidi"/>
      <w:szCs w:val="24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266E0"/>
    <w:pPr>
      <w:keepNext/>
      <w:keepLines/>
      <w:numPr>
        <w:ilvl w:val="2"/>
        <w:numId w:val="1"/>
      </w:numPr>
      <w:spacing w:before="80" w:after="20" w:line="288" w:lineRule="auto"/>
      <w:outlineLvl w:val="2"/>
    </w:pPr>
    <w:rPr>
      <w:rFonts w:eastAsiaTheme="majorEastAsia" w:cstheme="majorBidi"/>
      <w:color w:val="000000" w:themeColor="text1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BC18A3"/>
    <w:pPr>
      <w:keepNext/>
      <w:keepLines/>
      <w:numPr>
        <w:ilvl w:val="3"/>
        <w:numId w:val="1"/>
      </w:numPr>
      <w:spacing w:before="100" w:after="40" w:line="288" w:lineRule="auto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har"/>
    <w:autoRedefine/>
    <w:uiPriority w:val="9"/>
    <w:unhideWhenUsed/>
    <w:qFormat/>
    <w:rsid w:val="00BC18A3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eastAsiaTheme="majorEastAsia" w:cstheme="majorBidi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C18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BC18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BC18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C18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F2F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F2F01"/>
  </w:style>
  <w:style w:type="paragraph" w:styleId="Rodap">
    <w:name w:val="footer"/>
    <w:basedOn w:val="Normal"/>
    <w:link w:val="RodapChar"/>
    <w:uiPriority w:val="99"/>
    <w:unhideWhenUsed/>
    <w:rsid w:val="003F2F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F2F01"/>
  </w:style>
  <w:style w:type="character" w:customStyle="1" w:styleId="Ttulo1Char">
    <w:name w:val="Título 1 Char"/>
    <w:basedOn w:val="Fontepargpadro"/>
    <w:link w:val="Ttulo1"/>
    <w:uiPriority w:val="9"/>
    <w:qFormat/>
    <w:rsid w:val="00B33FD0"/>
    <w:rPr>
      <w:rFonts w:ascii="Times New Roman" w:eastAsiaTheme="majorEastAsia" w:hAnsi="Times New Roman" w:cstheme="majorBidi"/>
      <w:b/>
      <w:sz w:val="28"/>
    </w:rPr>
  </w:style>
  <w:style w:type="character" w:customStyle="1" w:styleId="Ttulo2Char">
    <w:name w:val="Título 2 Char"/>
    <w:basedOn w:val="Fontepargpadro"/>
    <w:link w:val="Ttulo2"/>
    <w:uiPriority w:val="9"/>
    <w:rsid w:val="00BC18A3"/>
    <w:rPr>
      <w:rFonts w:ascii="Times New Roman" w:eastAsiaTheme="majorEastAsia" w:hAnsi="Times New Roman" w:cstheme="majorBidi"/>
      <w:sz w:val="24"/>
      <w:szCs w:val="24"/>
      <w:shd w:val="clear" w:color="auto" w:fill="FFFFFF" w:themeFill="background1"/>
    </w:rPr>
  </w:style>
  <w:style w:type="character" w:customStyle="1" w:styleId="Ttulo3Char">
    <w:name w:val="Título 3 Char"/>
    <w:basedOn w:val="Fontepargpadro"/>
    <w:link w:val="Ttulo3"/>
    <w:uiPriority w:val="9"/>
    <w:rsid w:val="003266E0"/>
    <w:rPr>
      <w:rFonts w:ascii="Times New Roman" w:eastAsiaTheme="majorEastAsia" w:hAnsi="Times New Roman" w:cstheme="majorBidi"/>
      <w:color w:val="000000" w:themeColor="text1"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BC18A3"/>
    <w:rPr>
      <w:rFonts w:ascii="Times New Roman" w:eastAsiaTheme="majorEastAsia" w:hAnsi="Times New Roman" w:cstheme="majorBidi"/>
      <w:b/>
      <w:iCs/>
      <w:sz w:val="24"/>
    </w:rPr>
  </w:style>
  <w:style w:type="character" w:customStyle="1" w:styleId="Ttulo5Char">
    <w:name w:val="Título 5 Char"/>
    <w:basedOn w:val="Fontepargpadro"/>
    <w:link w:val="Ttulo5"/>
    <w:uiPriority w:val="9"/>
    <w:rsid w:val="00BC18A3"/>
    <w:rPr>
      <w:rFonts w:ascii="Times New Roman" w:eastAsiaTheme="majorEastAsia" w:hAnsi="Times New Roman" w:cstheme="majorBidi"/>
      <w:sz w:val="24"/>
    </w:rPr>
  </w:style>
  <w:style w:type="character" w:customStyle="1" w:styleId="Ttulo6Char">
    <w:name w:val="Título 6 Char"/>
    <w:basedOn w:val="Fontepargpadro"/>
    <w:link w:val="Ttulo6"/>
    <w:uiPriority w:val="9"/>
    <w:rsid w:val="00BC18A3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BC18A3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rsid w:val="00BC18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rsid w:val="00BC18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rgrafodaLista">
    <w:name w:val="List Paragraph"/>
    <w:basedOn w:val="Normal"/>
    <w:link w:val="PargrafodaListaChar"/>
    <w:qFormat/>
    <w:rsid w:val="00BC18A3"/>
    <w:pPr>
      <w:spacing w:after="240" w:line="240" w:lineRule="auto"/>
      <w:ind w:left="720"/>
      <w:contextualSpacing/>
    </w:pPr>
    <w:rPr>
      <w:rFonts w:ascii="Century Gothic" w:hAnsi="Century Gothic"/>
    </w:rPr>
  </w:style>
  <w:style w:type="character" w:customStyle="1" w:styleId="PargrafodaListaChar">
    <w:name w:val="Parágrafo da Lista Char"/>
    <w:basedOn w:val="Fontepargpadro"/>
    <w:link w:val="PargrafodaLista"/>
    <w:rsid w:val="00BC18A3"/>
    <w:rPr>
      <w:rFonts w:ascii="Century Gothic" w:hAnsi="Century Gothic"/>
      <w:sz w:val="24"/>
    </w:rPr>
  </w:style>
  <w:style w:type="table" w:styleId="Tabelacomgrade">
    <w:name w:val="Table Grid"/>
    <w:basedOn w:val="Tabelanormal"/>
    <w:uiPriority w:val="39"/>
    <w:rsid w:val="00457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basedOn w:val="Normal"/>
    <w:link w:val="ItemChar"/>
    <w:autoRedefine/>
    <w:qFormat/>
    <w:rsid w:val="00EB54B3"/>
    <w:pPr>
      <w:spacing w:after="0" w:line="288" w:lineRule="auto"/>
      <w:ind w:left="1423"/>
    </w:pPr>
    <w:rPr>
      <w:rFonts w:cstheme="minorHAnsi"/>
    </w:rPr>
  </w:style>
  <w:style w:type="character" w:customStyle="1" w:styleId="ItemChar">
    <w:name w:val="Item Char"/>
    <w:basedOn w:val="PargrafodaListaChar"/>
    <w:link w:val="Item"/>
    <w:rsid w:val="00EB54B3"/>
    <w:rPr>
      <w:rFonts w:ascii="Times New Roman" w:hAnsi="Times New Roman" w:cstheme="minorHAnsi"/>
      <w:sz w:val="24"/>
    </w:rPr>
  </w:style>
  <w:style w:type="character" w:customStyle="1" w:styleId="markedcontent">
    <w:name w:val="markedcontent"/>
    <w:basedOn w:val="Fontepargpadro"/>
    <w:rsid w:val="00A53FE6"/>
  </w:style>
  <w:style w:type="paragraph" w:customStyle="1" w:styleId="Default">
    <w:name w:val="Default"/>
    <w:qFormat/>
    <w:rsid w:val="006276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t-BR"/>
    </w:rPr>
  </w:style>
  <w:style w:type="paragraph" w:customStyle="1" w:styleId="TableContents">
    <w:name w:val="Table Contents"/>
    <w:basedOn w:val="Normal"/>
    <w:qFormat/>
    <w:rsid w:val="0062764A"/>
    <w:pPr>
      <w:keepNext/>
      <w:keepLines/>
      <w:suppressLineNumbers/>
      <w:suppressAutoHyphens/>
      <w:spacing w:before="0" w:after="240"/>
    </w:pPr>
    <w:rPr>
      <w:rFonts w:eastAsia="Calibri" w:cs="DejaVu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2512</Words>
  <Characters>14145</Characters>
  <Application>Microsoft Office Word</Application>
  <DocSecurity>0</DocSecurity>
  <Lines>615</Lines>
  <Paragraphs>438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Michelly Paes</dc:creator>
  <cp:keywords/>
  <dc:description/>
  <cp:lastModifiedBy>Michelly Paes</cp:lastModifiedBy>
  <cp:revision>11</cp:revision>
  <cp:lastPrinted>2023-08-01T19:44:00Z</cp:lastPrinted>
  <dcterms:created xsi:type="dcterms:W3CDTF">2023-08-01T19:23:00Z</dcterms:created>
  <dcterms:modified xsi:type="dcterms:W3CDTF">2023-08-01T19:44:00Z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4a5fcfded9767ef1d056b445e493b0ba6bd89f2e4957b47e9f60e78de535bdd6</vt:lpwstr>
  </property>
</Properties>
</file>