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B57" w:rsidRPr="00DC5DD6" w:rsidRDefault="002A7777" w:rsidP="004808BD">
      <w:pPr>
        <w:pStyle w:val="Corpo"/>
        <w:spacing w:after="240"/>
        <w:jc w:val="center"/>
        <w:rPr>
          <w:rFonts w:ascii="Arial" w:hAnsi="Arial" w:cs="Arial"/>
          <w:b/>
          <w:color w:val="00000A"/>
          <w:u w:val="single"/>
        </w:rPr>
      </w:pPr>
      <w:r>
        <w:rPr>
          <w:rFonts w:ascii="Century Gothic" w:hAnsi="Century Gothic" w:cs="Arial"/>
          <w:b/>
          <w:noProof/>
          <w:color w:val="00000A"/>
          <w:sz w:val="24"/>
          <w:szCs w:val="24"/>
          <w:u w:val="single"/>
          <w:lang w:eastAsia="pt-BR"/>
        </w:rPr>
        <w:drawing>
          <wp:anchor distT="0" distB="0" distL="18415" distR="0" simplePos="0" relativeHeight="2" behindDoc="0" locked="0" layoutInCell="1" allowOverlap="1">
            <wp:simplePos x="0" y="0"/>
            <wp:positionH relativeFrom="page">
              <wp:posOffset>5323205</wp:posOffset>
            </wp:positionH>
            <wp:positionV relativeFrom="page">
              <wp:posOffset>374015</wp:posOffset>
            </wp:positionV>
            <wp:extent cx="1885950" cy="514350"/>
            <wp:effectExtent l="0" t="0" r="0" b="0"/>
            <wp:wrapSquare wrapText="largest"/>
            <wp:docPr id="1" name="Imagem 7" descr="logo_Município_Itaja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7" descr="logo_Município_Itajaí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3E3583">
        <w:rPr>
          <w:rFonts w:ascii="Arial" w:hAnsi="Arial" w:cs="Arial"/>
          <w:b/>
          <w:color w:val="00000A"/>
          <w:u w:val="single"/>
        </w:rPr>
        <w:t>l</w:t>
      </w:r>
      <w:r w:rsidRPr="00DC5DD6">
        <w:rPr>
          <w:rFonts w:ascii="Arial" w:hAnsi="Arial" w:cs="Arial"/>
          <w:b/>
          <w:color w:val="00000A"/>
          <w:u w:val="single"/>
        </w:rPr>
        <w:t>TERMO</w:t>
      </w:r>
      <w:proofErr w:type="spellEnd"/>
      <w:proofErr w:type="gramEnd"/>
      <w:r w:rsidRPr="00DC5DD6">
        <w:rPr>
          <w:rFonts w:ascii="Arial" w:hAnsi="Arial" w:cs="Arial"/>
          <w:b/>
          <w:color w:val="00000A"/>
          <w:u w:val="single"/>
        </w:rPr>
        <w:t xml:space="preserve"> DE REFERÊNCIA</w:t>
      </w:r>
    </w:p>
    <w:p w:rsidR="00606B57" w:rsidRPr="00DC5DD6" w:rsidRDefault="00606B57">
      <w:pPr>
        <w:pStyle w:val="Corpo"/>
        <w:spacing w:after="240"/>
        <w:jc w:val="center"/>
        <w:rPr>
          <w:rFonts w:ascii="Arial" w:hAnsi="Arial" w:cs="Arial"/>
        </w:rPr>
      </w:pPr>
    </w:p>
    <w:p w:rsidR="00606B57" w:rsidRP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>1 – OBJETO</w:t>
      </w:r>
    </w:p>
    <w:p w:rsidR="00606B57" w:rsidRPr="00DC5DD6" w:rsidRDefault="00DC5DD6">
      <w:pPr>
        <w:widowControl/>
        <w:tabs>
          <w:tab w:val="left" w:pos="0"/>
        </w:tabs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AQUISIÇÃO DE PRODUTOS PARA COFFE BREAK </w:t>
      </w:r>
      <w:r w:rsidRPr="00DC5DD6">
        <w:rPr>
          <w:rFonts w:ascii="Arial" w:eastAsia="Times New Roman" w:hAnsi="Arial" w:cs="Arial"/>
          <w:bCs/>
          <w:sz w:val="20"/>
          <w:szCs w:val="20"/>
          <w:lang w:eastAsia="ar-SA"/>
        </w:rPr>
        <w:t>para os eventos educacionais</w:t>
      </w:r>
      <w:r w:rsidR="0022574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realizados pela Secretaria Municipal de Educação, através do Sistema de Registro de Preço, por lote, para o período de 12 meses, de acordo com as condições estabelecidas neste Termo de Referência.</w:t>
      </w:r>
    </w:p>
    <w:p w:rsidR="00606B57" w:rsidRPr="00DC5DD6" w:rsidRDefault="002A7777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C5DD6">
        <w:rPr>
          <w:rFonts w:ascii="Arial" w:eastAsia="Times New Roman" w:hAnsi="Arial" w:cs="Arial"/>
          <w:sz w:val="20"/>
          <w:szCs w:val="20"/>
          <w:lang w:eastAsia="ar-SA"/>
        </w:rPr>
        <w:tab/>
      </w:r>
    </w:p>
    <w:p w:rsidR="00606B57" w:rsidRP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>2 – JUSTIFICATIVA</w:t>
      </w:r>
    </w:p>
    <w:p w:rsidR="00606B57" w:rsidRPr="00DC5DD6" w:rsidRDefault="002A7777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A Secretaria Municipal de Educação realiza anualmente grandes eventos como Seminários, Cursos, Formações entre outros que demandam tempo, devido a sua carga horária. Para que estes eventos sejam realizados com sucesso e que atendam </w:t>
      </w:r>
      <w:r w:rsidR="00DC5DD6" w:rsidRPr="00DC5DD6">
        <w:rPr>
          <w:rFonts w:ascii="Arial" w:eastAsia="Times New Roman" w:hAnsi="Arial" w:cs="Arial"/>
          <w:sz w:val="20"/>
          <w:szCs w:val="20"/>
          <w:lang w:eastAsia="ar-SA"/>
        </w:rPr>
        <w:t>às</w:t>
      </w:r>
      <w:r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necessidades dos participantes, faz-se necessário o fornecimento de doces, frutas, salgados e bebidas, conforme os itens descritos neste Termo de Referência.</w:t>
      </w:r>
    </w:p>
    <w:p w:rsidR="00606B57" w:rsidRPr="00DC5DD6" w:rsidRDefault="00606B57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606B57" w:rsidRP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>3 – DOTAÇÃO ORÇAMENTÁRIA</w:t>
      </w:r>
    </w:p>
    <w:p w:rsidR="00606B57" w:rsidRP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sz w:val="20"/>
          <w:szCs w:val="20"/>
          <w:lang w:eastAsia="ar-SA"/>
        </w:rPr>
        <w:t>As despesas desta aquisição correrão às contas de recursos previstos para a dotação</w:t>
      </w:r>
      <w:r w:rsidR="00E81C90">
        <w:rPr>
          <w:rFonts w:ascii="Arial" w:eastAsia="Times New Roman" w:hAnsi="Arial" w:cs="Arial"/>
          <w:sz w:val="20"/>
          <w:szCs w:val="20"/>
          <w:lang w:eastAsia="ar-SA"/>
        </w:rPr>
        <w:t xml:space="preserve"> 288</w:t>
      </w:r>
      <w:r w:rsidR="004808BD">
        <w:rPr>
          <w:rFonts w:ascii="Arial" w:eastAsia="Times New Roman" w:hAnsi="Arial" w:cs="Arial"/>
          <w:sz w:val="20"/>
          <w:szCs w:val="20"/>
          <w:lang w:eastAsia="ar-SA"/>
        </w:rPr>
        <w:t xml:space="preserve"> para o exercício 2023</w:t>
      </w:r>
      <w:r w:rsidRPr="00DC5DD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606B57" w:rsidRPr="00DC5DD6" w:rsidRDefault="00606B57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606B57" w:rsidRP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4 – QUALIFICAÇÃO TÉCNICA </w:t>
      </w:r>
    </w:p>
    <w:p w:rsidR="00606B57" w:rsidRP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sz w:val="20"/>
          <w:szCs w:val="20"/>
          <w:lang w:eastAsia="ar-SA"/>
        </w:rPr>
        <w:t>A) 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objeto; local e data.</w:t>
      </w:r>
    </w:p>
    <w:p w:rsidR="00606B57" w:rsidRPr="00DC5DD6" w:rsidRDefault="00606B57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DC5DD6" w:rsidRDefault="002A7777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5DD6">
        <w:rPr>
          <w:rFonts w:ascii="Arial" w:eastAsia="Times New Roman" w:hAnsi="Arial" w:cs="Arial"/>
          <w:sz w:val="20"/>
          <w:szCs w:val="20"/>
          <w:lang w:eastAsia="ar-SA"/>
        </w:rPr>
        <w:t>B) Alvará Sanitário vigente, em nome da licitante.</w:t>
      </w:r>
    </w:p>
    <w:p w:rsidR="00DC5DD6" w:rsidRDefault="00DC5DD6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6B57" w:rsidRPr="00DC5DD6" w:rsidRDefault="00883538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5</w:t>
      </w:r>
      <w:r w:rsidR="002A7777"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– DESCRIÇÃO DOS ITENS POR LOT</w:t>
      </w:r>
      <w:r w:rsidR="00DC5DD6">
        <w:rPr>
          <w:rFonts w:ascii="Arial" w:eastAsia="Times New Roman" w:hAnsi="Arial" w:cs="Arial"/>
          <w:b/>
          <w:sz w:val="20"/>
          <w:szCs w:val="20"/>
          <w:lang w:eastAsia="ar-SA"/>
        </w:rPr>
        <w:t>E, QUANTITATIVOS E VALOR MÁXIMO</w:t>
      </w:r>
    </w:p>
    <w:tbl>
      <w:tblPr>
        <w:tblW w:w="9840" w:type="dxa"/>
        <w:tblInd w:w="-461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3900"/>
        <w:gridCol w:w="12"/>
        <w:gridCol w:w="947"/>
        <w:gridCol w:w="11"/>
        <w:gridCol w:w="1323"/>
        <w:gridCol w:w="59"/>
        <w:gridCol w:w="1271"/>
        <w:gridCol w:w="19"/>
        <w:gridCol w:w="1624"/>
      </w:tblGrid>
      <w:tr w:rsidR="00606B57" w:rsidRPr="00DC5DD6" w:rsidTr="00EE31B6">
        <w:trPr>
          <w:trHeight w:val="315"/>
        </w:trPr>
        <w:tc>
          <w:tcPr>
            <w:tcW w:w="9840" w:type="dxa"/>
            <w:gridSpan w:val="10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 xml:space="preserve">Lote 01 – Frutas 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Item</w:t>
            </w:r>
          </w:p>
        </w:tc>
        <w:tc>
          <w:tcPr>
            <w:tcW w:w="3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Produto</w:t>
            </w:r>
          </w:p>
        </w:tc>
        <w:tc>
          <w:tcPr>
            <w:tcW w:w="95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Quant.</w:t>
            </w:r>
          </w:p>
        </w:tc>
        <w:tc>
          <w:tcPr>
            <w:tcW w:w="1334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Unidade de medida</w:t>
            </w:r>
          </w:p>
        </w:tc>
        <w:tc>
          <w:tcPr>
            <w:tcW w:w="133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Valor unitário em reais</w:t>
            </w:r>
          </w:p>
        </w:tc>
        <w:tc>
          <w:tcPr>
            <w:tcW w:w="1643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Valor total em reais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01</w:t>
            </w:r>
          </w:p>
        </w:tc>
        <w:tc>
          <w:tcPr>
            <w:tcW w:w="3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25890 – M</w:t>
            </w: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nl-NL" w:eastAsia="nl-NL"/>
              </w:rPr>
              <w:t>açã Fuji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val="nl-NL" w:eastAsia="nl-NL"/>
              </w:rPr>
              <w:t xml:space="preserve"> de primeira qualidade, frutos de tamanho médio, aroma e sabor da espécie, sem ferimentos, firmes e tenras.</w:t>
            </w:r>
          </w:p>
        </w:tc>
        <w:tc>
          <w:tcPr>
            <w:tcW w:w="95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606B57" w:rsidRPr="00DC5DD6" w:rsidRDefault="002A6622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Default="002A7777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  <w:p w:rsidR="001925F8" w:rsidRPr="00DC5DD6" w:rsidRDefault="001925F8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DE3EE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10,81</w:t>
            </w:r>
          </w:p>
        </w:tc>
        <w:tc>
          <w:tcPr>
            <w:tcW w:w="1643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DE3EE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1.081,00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02</w:t>
            </w:r>
          </w:p>
        </w:tc>
        <w:tc>
          <w:tcPr>
            <w:tcW w:w="3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25884 – Banana Branca em pencas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íntegras, de primeira qualidade, tamanho e coloração uniforme, com polpa firme e intacta, devendo ser bem desenvolvida, sem danos físicos e mecânicos oriundos do manuseio e transporte.</w:t>
            </w:r>
          </w:p>
        </w:tc>
        <w:tc>
          <w:tcPr>
            <w:tcW w:w="95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606B57" w:rsidRPr="00DC5DD6" w:rsidRDefault="002A6622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334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33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0D570A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7,78</w:t>
            </w:r>
          </w:p>
        </w:tc>
        <w:tc>
          <w:tcPr>
            <w:tcW w:w="1643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0D570A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778,00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03</w:t>
            </w:r>
          </w:p>
        </w:tc>
        <w:tc>
          <w:tcPr>
            <w:tcW w:w="390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63560 – Uva Rubi nacional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De primeira, tamanho e coloração uniformes, devendo ser bem desenvolvida e madura, com polpa firme e intacta, sem danos físicos e 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mecânicos oriundos do manuseio e transporte.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606B57" w:rsidRPr="00DC5DD6" w:rsidRDefault="002A6622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lastRenderedPageBreak/>
              <w:t>100</w:t>
            </w:r>
          </w:p>
        </w:tc>
        <w:tc>
          <w:tcPr>
            <w:tcW w:w="1334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DE3EE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12,10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DE3EE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1.210,00</w:t>
            </w:r>
          </w:p>
        </w:tc>
      </w:tr>
      <w:tr w:rsidR="00606B57" w:rsidRPr="00DC5DD6" w:rsidTr="00EE31B6">
        <w:trPr>
          <w:trHeight w:val="315"/>
        </w:trPr>
        <w:tc>
          <w:tcPr>
            <w:tcW w:w="8197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lastRenderedPageBreak/>
              <w:t>Total Lote 01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0D570A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3.069,00</w:t>
            </w:r>
          </w:p>
        </w:tc>
      </w:tr>
      <w:tr w:rsidR="00606B57" w:rsidRPr="00DC5DD6" w:rsidTr="00EE31B6">
        <w:trPr>
          <w:trHeight w:val="315"/>
        </w:trPr>
        <w:tc>
          <w:tcPr>
            <w:tcW w:w="984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606B57" w:rsidRPr="00DC5DD6" w:rsidRDefault="00606B57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606B57" w:rsidRPr="00DC5DD6" w:rsidTr="00EE31B6">
        <w:trPr>
          <w:trHeight w:val="315"/>
        </w:trPr>
        <w:tc>
          <w:tcPr>
            <w:tcW w:w="984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 xml:space="preserve">Lote 02 – Bolo 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Item</w:t>
            </w:r>
          </w:p>
        </w:tc>
        <w:tc>
          <w:tcPr>
            <w:tcW w:w="3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Produto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Quant.</w:t>
            </w:r>
          </w:p>
        </w:tc>
        <w:tc>
          <w:tcPr>
            <w:tcW w:w="13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Unidade de medida</w:t>
            </w: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Valor unitário em reais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Valor total em reais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FB1F49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04</w:t>
            </w:r>
          </w:p>
        </w:tc>
        <w:tc>
          <w:tcPr>
            <w:tcW w:w="3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24166 – Bolo de Laranja 1kg –</w:t>
            </w: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 xml:space="preserve"> De consistência macia, não quebradiça.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6622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3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30,47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9.141,00</w:t>
            </w:r>
          </w:p>
        </w:tc>
      </w:tr>
      <w:tr w:rsidR="00606B57" w:rsidRPr="00DC5DD6" w:rsidTr="00EE31B6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FB1F49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3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 xml:space="preserve">24167 – Bolo de Chocolate 1kg – </w:t>
            </w: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De consistência macia, não quebradiça.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6622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3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30,97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9.291,00</w:t>
            </w:r>
          </w:p>
        </w:tc>
      </w:tr>
      <w:tr w:rsidR="00606B57" w:rsidRPr="00DC5DD6" w:rsidTr="00EE31B6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FB1F49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06</w:t>
            </w:r>
          </w:p>
        </w:tc>
        <w:tc>
          <w:tcPr>
            <w:tcW w:w="3900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24168 – Bolo Toalha Felpuda 1kg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Bolo composto de farinha de trigo, leite de coco, ovos, fermento biológico, manteiga, cobertura de leite condensado e coco ralado fresco. Sem conservantes, de consistência macia, não quebradiça.</w:t>
            </w:r>
          </w:p>
        </w:tc>
        <w:tc>
          <w:tcPr>
            <w:tcW w:w="959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606B57" w:rsidRPr="00DC5DD6" w:rsidRDefault="002A6622">
            <w:pPr>
              <w:widowControl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334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33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37,03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11.109,00</w:t>
            </w:r>
          </w:p>
        </w:tc>
      </w:tr>
      <w:tr w:rsidR="00606B57" w:rsidRPr="00DC5DD6" w:rsidTr="00EE31B6">
        <w:trPr>
          <w:trHeight w:val="286"/>
        </w:trPr>
        <w:tc>
          <w:tcPr>
            <w:tcW w:w="8197" w:type="dxa"/>
            <w:gridSpan w:val="8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606B57" w:rsidRPr="00DC5DD6" w:rsidRDefault="002A7777">
            <w:pPr>
              <w:widowControl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Total Lote 02</w:t>
            </w:r>
          </w:p>
        </w:tc>
        <w:tc>
          <w:tcPr>
            <w:tcW w:w="1643" w:type="dxa"/>
            <w:gridSpan w:val="2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606B57" w:rsidRPr="00DC5DD6" w:rsidRDefault="00192EF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29.541,00</w:t>
            </w:r>
          </w:p>
        </w:tc>
      </w:tr>
      <w:tr w:rsidR="00606B57" w:rsidRPr="00DC5DD6" w:rsidTr="00EE31B6">
        <w:trPr>
          <w:trHeight w:val="286"/>
        </w:trPr>
        <w:tc>
          <w:tcPr>
            <w:tcW w:w="984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:rsidR="00606B57" w:rsidRPr="00DC5DD6" w:rsidRDefault="00606B57">
            <w:pPr>
              <w:widowControl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6B57" w:rsidRPr="00DC5DD6" w:rsidTr="00EE31B6">
        <w:trPr>
          <w:trHeight w:val="315"/>
        </w:trPr>
        <w:tc>
          <w:tcPr>
            <w:tcW w:w="984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ar-SA"/>
              </w:rPr>
              <w:t>Lote 03 – Lanches</w:t>
            </w:r>
          </w:p>
        </w:tc>
      </w:tr>
      <w:tr w:rsidR="00606B57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Item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Produto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Quant.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Unidade de medida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Valor unitário em reais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606B57" w:rsidRPr="00DC5DD6" w:rsidRDefault="002A7777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Valor total em reais</w:t>
            </w:r>
          </w:p>
        </w:tc>
      </w:tr>
      <w:tr w:rsidR="00FB1F49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07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FB1F49" w:rsidRPr="00DC5DD6" w:rsidRDefault="003953A4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92053</w:t>
            </w:r>
            <w:r w:rsidR="00FB1F49"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– Mini Quibe assado –</w:t>
            </w:r>
            <w:r w:rsidR="00FB1F49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Produzido com trigo para quibe e carne bovina (patinho ou coxão mole) peso mínimo 25g.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FB1F49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FB1F49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115,00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FB1F49" w:rsidRPr="00DC5DD6" w:rsidRDefault="003B2F5E" w:rsidP="003B2F5E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28.750,00</w:t>
            </w:r>
          </w:p>
        </w:tc>
      </w:tr>
      <w:tr w:rsidR="002A6622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08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66525 – Mini coxinha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Recheado com carne de frango temperado, peso mínimo 25g.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101,67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25.417,50</w:t>
            </w:r>
          </w:p>
        </w:tc>
      </w:tr>
      <w:tr w:rsidR="002A6622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09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66526 – Mini empadinha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– Recheado com carne de frango temperado, peso mínimo 25g.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190,00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47.500,00</w:t>
            </w:r>
          </w:p>
        </w:tc>
      </w:tr>
      <w:tr w:rsidR="002A6622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66527 – Mini bolinha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De queijo, recheado com queijo </w:t>
            </w:r>
            <w:proofErr w:type="spellStart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mussarela</w:t>
            </w:r>
            <w:proofErr w:type="spellEnd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peso mínimo 25g.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101,67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25.417,50</w:t>
            </w:r>
          </w:p>
        </w:tc>
      </w:tr>
      <w:tr w:rsidR="002A6622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66528 – Mini pastel –</w:t>
            </w: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D</w:t>
            </w: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 carne bovina (patinho ou coxão mole temperada, peso mínimo 18g.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27.500,00</w:t>
            </w:r>
          </w:p>
        </w:tc>
      </w:tr>
      <w:tr w:rsidR="002A6622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66529 – Mini </w:t>
            </w:r>
            <w:proofErr w:type="spellStart"/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risólis</w:t>
            </w:r>
            <w:proofErr w:type="spellEnd"/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De queijo e presunto (de 1ª qualidade), peso mínimo 22g.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101,67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25.417,50</w:t>
            </w:r>
          </w:p>
        </w:tc>
      </w:tr>
      <w:tr w:rsidR="002A6622" w:rsidRPr="00DC5DD6" w:rsidTr="002E1A41">
        <w:trPr>
          <w:trHeight w:val="315"/>
        </w:trPr>
        <w:tc>
          <w:tcPr>
            <w:tcW w:w="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1777A0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  <w:r w:rsidR="001777A0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 xml:space="preserve">55497 – Pão de Queijo – </w:t>
            </w: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 xml:space="preserve"> Aproximadamente 35 g. 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Tipo bolinha, de polvilho azedo, ovos, sal, gordura vegetal, derivados de queijo e leite, consistência macia e elástica.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155,00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5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38.750,00</w:t>
            </w:r>
          </w:p>
        </w:tc>
      </w:tr>
      <w:tr w:rsidR="002A6622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  <w:r w:rsidR="001777A0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2A6622" w:rsidRPr="00DC5DD6" w:rsidRDefault="0031174E" w:rsidP="0059168D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73832</w:t>
            </w:r>
            <w:r w:rsidR="002A6622"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– Mini lanche de pão francês</w:t>
            </w:r>
            <w:r w:rsidR="005916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/ </w:t>
            </w:r>
            <w:r w:rsidR="0059168D" w:rsidRPr="00DC5DD6">
              <w:rPr>
                <w:rFonts w:ascii="Arial" w:eastAsia="Arial" w:hAnsi="Arial" w:cs="Arial"/>
                <w:b/>
                <w:bCs/>
                <w:sz w:val="20"/>
                <w:szCs w:val="20"/>
                <w:lang w:val="nl-NL" w:eastAsia="nl-NL"/>
              </w:rPr>
              <w:t xml:space="preserve">pão de leite </w:t>
            </w:r>
            <w:r w:rsidR="002A6622"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–</w:t>
            </w:r>
            <w:r w:rsidR="002A6622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50g aproximadamente, contendo: 01 </w:t>
            </w:r>
            <w:proofErr w:type="spellStart"/>
            <w:r w:rsidR="002A6622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minipão</w:t>
            </w:r>
            <w:proofErr w:type="spellEnd"/>
            <w:r w:rsidR="002A6622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francês, meia fatia de presunto, meia fatia de </w:t>
            </w:r>
            <w:proofErr w:type="spellStart"/>
            <w:r w:rsidR="002A6622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mussarela</w:t>
            </w:r>
            <w:proofErr w:type="spellEnd"/>
            <w:r w:rsidR="002A6622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, 1 rodela de tomate, meia folha de alface, maionese de boa qualidade. 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2A6622" w:rsidRDefault="002A6622" w:rsidP="002A6622">
            <w:pPr>
              <w:jc w:val="center"/>
            </w:pPr>
            <w:r w:rsidRPr="00863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2A6622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2A6622" w:rsidRPr="00DC5DD6" w:rsidRDefault="00192EF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268,33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2A6622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67.082,50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  <w:p w:rsidR="00FB1F49" w:rsidRPr="00DC5DD6" w:rsidRDefault="00FB1F49" w:rsidP="00FB1F49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tabs>
                <w:tab w:val="left" w:pos="792"/>
                <w:tab w:val="left" w:pos="1584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</w:tabs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Arial" w:hAnsi="Arial" w:cs="Arial"/>
                <w:b/>
                <w:bCs/>
                <w:sz w:val="20"/>
                <w:szCs w:val="20"/>
                <w:lang w:val="nl-NL" w:eastAsia="nl-NL"/>
              </w:rPr>
              <w:t xml:space="preserve">33949 – Queijo Mussarela – </w:t>
            </w:r>
            <w:r w:rsidRPr="00DC5DD6">
              <w:rPr>
                <w:rFonts w:ascii="Arial" w:eastAsia="Arial" w:hAnsi="Arial" w:cs="Arial"/>
                <w:sz w:val="20"/>
                <w:szCs w:val="20"/>
                <w:lang w:val="nl-NL" w:eastAsia="nl-NL"/>
              </w:rPr>
              <w:t>Leite pasteurizado, sal, fermento lacto e coalho, ter selo do ministério da agricultura, prazo de validade: de acordo com as normas sanitárias vigentes.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44,16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5.299,20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lastRenderedPageBreak/>
              <w:t>1</w:t>
            </w:r>
            <w:r w:rsidR="00591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tabs>
                <w:tab w:val="left" w:pos="792"/>
                <w:tab w:val="left" w:pos="1584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</w:tabs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Arial" w:hAnsi="Arial" w:cs="Arial"/>
                <w:b/>
                <w:bCs/>
                <w:sz w:val="20"/>
                <w:szCs w:val="20"/>
                <w:lang w:val="nl-NL" w:eastAsia="nl-NL"/>
              </w:rPr>
              <w:t xml:space="preserve">63567 – Mini sonho assado – </w:t>
            </w:r>
            <w:r w:rsidRPr="00DC5DD6">
              <w:rPr>
                <w:rFonts w:ascii="Arial" w:eastAsia="Arial" w:hAnsi="Arial" w:cs="Arial"/>
                <w:sz w:val="20"/>
                <w:szCs w:val="20"/>
                <w:lang w:val="nl-NL" w:eastAsia="nl-NL"/>
              </w:rPr>
              <w:t>Com recheio de goiabada, doce de leite ou creme. Peso mínimo: 30g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377F0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ar-SA"/>
              </w:rPr>
              <w:t>500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157,67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77F0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78.835,00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  <w:r w:rsidR="00591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tabs>
                <w:tab w:val="left" w:pos="792"/>
                <w:tab w:val="left" w:pos="1584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</w:tabs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Arial" w:hAnsi="Arial" w:cs="Arial"/>
                <w:b/>
                <w:bCs/>
                <w:sz w:val="20"/>
                <w:szCs w:val="20"/>
                <w:lang w:val="nl-NL" w:eastAsia="nl-NL"/>
              </w:rPr>
              <w:t xml:space="preserve">66531 – Mini bananinha – </w:t>
            </w:r>
            <w:r w:rsidRPr="00DC5DD6">
              <w:rPr>
                <w:rFonts w:ascii="Arial" w:eastAsia="Arial" w:hAnsi="Arial" w:cs="Arial"/>
                <w:sz w:val="20"/>
                <w:szCs w:val="20"/>
                <w:lang w:val="nl-NL" w:eastAsia="nl-NL"/>
              </w:rPr>
              <w:t>Com recheio de banana coberta por açúcar e canela. Peso mínimo: 30g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377F0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nl-NL" w:eastAsia="ar-SA"/>
              </w:rPr>
              <w:t>500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Cento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77F0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="003B2F5E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1777A0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  <w:r w:rsidR="00591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tabs>
                <w:tab w:val="left" w:pos="792"/>
                <w:tab w:val="left" w:pos="1584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</w:tabs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Arial" w:hAnsi="Arial" w:cs="Arial"/>
                <w:b/>
                <w:bCs/>
                <w:sz w:val="20"/>
                <w:szCs w:val="20"/>
                <w:lang w:val="nl-NL" w:eastAsia="nl-NL"/>
              </w:rPr>
              <w:t xml:space="preserve">40061 – Presunto sem capa de gordura – </w:t>
            </w:r>
            <w:r w:rsidRPr="00DC5DD6">
              <w:rPr>
                <w:rFonts w:ascii="Arial" w:eastAsia="Arial" w:hAnsi="Arial" w:cs="Arial"/>
                <w:sz w:val="20"/>
                <w:szCs w:val="20"/>
                <w:lang w:val="nl-NL" w:eastAsia="nl-NL"/>
              </w:rPr>
              <w:t>Ingredientes: pernil suíno, salmora, proteínas  isolada de soja, açucar e estabilizante. Prazo de validade: de acordo com as normas sanitárias vigentes.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2A6622" w:rsidP="002A6622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KG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30,86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3.703,20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BE4C8F" w:rsidP="00BE4C8F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63568</w:t>
            </w:r>
            <w:r w:rsidR="00FB1F49"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– Pão de forma tradicional –</w:t>
            </w:r>
            <w:r w:rsidR="00FB1F49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Fatiado verticalmente isento de gordura </w:t>
            </w:r>
            <w:proofErr w:type="spellStart"/>
            <w:r w:rsidR="00FB1F49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trans</w:t>
            </w:r>
            <w:proofErr w:type="spellEnd"/>
            <w:r w:rsidR="00FB1F49"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acondicionado em pacotes com aproximadamente 500 gramas, fatiado verticalmente com aproximadamente 25 gramas cada, embalagens com aproximadamente 20 fatias.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2A6622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BE4C8F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Pct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17,79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5.337,00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D07953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  <w:r w:rsidR="00591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63569 – Pão tipo </w:t>
            </w:r>
            <w:proofErr w:type="spellStart"/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bisnaguinha</w:t>
            </w:r>
            <w:proofErr w:type="spellEnd"/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integral –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Isento de gordura </w:t>
            </w:r>
            <w:proofErr w:type="spellStart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trans</w:t>
            </w:r>
            <w:proofErr w:type="spellEnd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, acondicionado em pacotes com aproximadamente 300 gramas,  unidade com aproximadamente 20 gramas cada, embalagem com aproximadamente 15 unidades.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Pct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12,64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2.528,00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  <w:r w:rsidR="0059168D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  <w:p w:rsidR="00FB1F49" w:rsidRPr="00DC5DD6" w:rsidRDefault="00FB1F49" w:rsidP="00FB1F49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63570 – Torradas – 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Fatias de pão torradas e embaladas, ter data de fabricação e validade. Pacote com aproximadamente 1Kg.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Pct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59168D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15,55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1.555,00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916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53875 – Requeijão cremoso – </w:t>
            </w:r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Produzido a partir de leite fluido desnatado, creme de leite, sal, acidulante (ácido lático), estabilizantes (</w:t>
            </w:r>
            <w:proofErr w:type="spellStart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polifosfatos</w:t>
            </w:r>
            <w:proofErr w:type="spellEnd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) e conservante (ácido </w:t>
            </w:r>
            <w:proofErr w:type="spellStart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sórbico</w:t>
            </w:r>
            <w:proofErr w:type="spellEnd"/>
            <w:r w:rsidRPr="00DC5DD6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). NÃO CONTÉM GLÚTEN. Deve apresentar consistência cremosa. Embalagem 180g.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22574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A080B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Unidade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EE39D8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9,44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944,00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5B6DFB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  <w:r w:rsidR="005B6DFB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 xml:space="preserve">24176 – Suco 1 litro – </w:t>
            </w: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Suco de fruta industrializado, pasteurizado, obtido através de polpa de fruta natural com adição de açúcar, sem conservantes, aromatizantes e corantes. Embalagem individual de 1 litro. Sabor: pêssego, laranja, abacaxi, maracujá, uva. Deve estar refrigerado.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FB1F4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A080B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Unidade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EE39D8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9,13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AA4D6D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 w:rsidR="00AA4D6D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65,00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E3EE9" w:rsidRDefault="00FB1F49" w:rsidP="005B6DFB">
            <w:pPr>
              <w:widowControl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E9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>2</w:t>
            </w:r>
            <w:r w:rsidR="005B6DFB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E3EE9" w:rsidRDefault="00FB1F49" w:rsidP="002A6622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E9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ar-SA"/>
              </w:rPr>
              <w:t>27854 – Refrigerante com extrato de Guaraná Cola –</w:t>
            </w:r>
            <w:r w:rsidRPr="00DE3EE9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 xml:space="preserve"> 1ª qualidade</w:t>
            </w:r>
            <w:r w:rsidR="002A6622" w:rsidRPr="00DE3EE9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 xml:space="preserve"> – Garrafa 2 litros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BE28A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D07953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Unidade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EE39D8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8,26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2.478,00</w:t>
            </w:r>
          </w:p>
        </w:tc>
      </w:tr>
      <w:tr w:rsidR="00FB1F49" w:rsidRPr="00DC5DD6" w:rsidTr="002E1A41">
        <w:trPr>
          <w:trHeight w:val="286"/>
        </w:trPr>
        <w:tc>
          <w:tcPr>
            <w:tcW w:w="67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E3EE9" w:rsidRDefault="00FB1F49" w:rsidP="00FB1F49">
            <w:pPr>
              <w:widowControl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</w:pPr>
            <w:r w:rsidRPr="00DE3EE9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>2</w:t>
            </w:r>
            <w:r w:rsidR="005B6DFB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>5</w:t>
            </w:r>
            <w:bookmarkStart w:id="0" w:name="_GoBack"/>
            <w:bookmarkEnd w:id="0"/>
          </w:p>
          <w:p w:rsidR="00615966" w:rsidRPr="00DE3EE9" w:rsidRDefault="00615966" w:rsidP="00FB1F49">
            <w:pPr>
              <w:widowControl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1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E3EE9" w:rsidRDefault="00FB1F49" w:rsidP="002A6622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E3EE9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ar-SA"/>
              </w:rPr>
              <w:t>27593 – Refrigerante com extrato de Cola</w:t>
            </w:r>
            <w:r w:rsidRPr="00DE3EE9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 xml:space="preserve"> – 1ª qualidade</w:t>
            </w:r>
            <w:r w:rsidR="002A6622" w:rsidRPr="00DE3EE9">
              <w:rPr>
                <w:rFonts w:ascii="Arial" w:eastAsia="Times New Roman" w:hAnsi="Arial" w:cs="Arial"/>
                <w:color w:val="auto"/>
                <w:sz w:val="20"/>
                <w:szCs w:val="20"/>
                <w:lang w:eastAsia="ar-SA"/>
              </w:rPr>
              <w:t xml:space="preserve"> – Garrafa 2 litros</w:t>
            </w:r>
          </w:p>
        </w:tc>
        <w:tc>
          <w:tcPr>
            <w:tcW w:w="958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Pr="00DC5DD6" w:rsidRDefault="00BE28A9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300</w:t>
            </w:r>
          </w:p>
        </w:tc>
        <w:tc>
          <w:tcPr>
            <w:tcW w:w="1382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D07953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Unidade</w:t>
            </w:r>
          </w:p>
        </w:tc>
        <w:tc>
          <w:tcPr>
            <w:tcW w:w="1290" w:type="dxa"/>
            <w:gridSpan w:val="2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EE39D8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9,14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B2F5E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2.742,00</w:t>
            </w:r>
          </w:p>
        </w:tc>
      </w:tr>
      <w:tr w:rsidR="00FB1F49" w:rsidRPr="00DC5DD6" w:rsidTr="00EE31B6">
        <w:trPr>
          <w:trHeight w:val="287"/>
        </w:trPr>
        <w:tc>
          <w:tcPr>
            <w:tcW w:w="8216" w:type="dxa"/>
            <w:gridSpan w:val="9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Total Lote 03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9" w:type="dxa"/>
            </w:tcMar>
          </w:tcPr>
          <w:p w:rsidR="00FB1F49" w:rsidRDefault="00377F0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458.821,40</w:t>
            </w:r>
          </w:p>
          <w:p w:rsidR="002E1A41" w:rsidRPr="00DC5DD6" w:rsidRDefault="002E1A41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1F49" w:rsidRPr="00DC5DD6" w:rsidTr="00EE31B6">
        <w:trPr>
          <w:trHeight w:val="345"/>
        </w:trPr>
        <w:tc>
          <w:tcPr>
            <w:tcW w:w="8216" w:type="dxa"/>
            <w:gridSpan w:val="9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FB1F49" w:rsidP="00FB1F49">
            <w:pPr>
              <w:widowControl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Total Dos Lotes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0" w:type="dxa"/>
            </w:tcMar>
          </w:tcPr>
          <w:p w:rsidR="00FB1F49" w:rsidRPr="00DC5DD6" w:rsidRDefault="00377F04" w:rsidP="00FB1F4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491.431,40</w:t>
            </w:r>
          </w:p>
        </w:tc>
      </w:tr>
    </w:tbl>
    <w:p w:rsidR="00606B57" w:rsidRPr="00DC5DD6" w:rsidRDefault="00606B57">
      <w:pPr>
        <w:widowControl/>
        <w:spacing w:before="120" w:after="120" w:line="360" w:lineRule="auto"/>
        <w:ind w:right="-86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06B57" w:rsidRPr="00DC5DD6" w:rsidRDefault="00883538">
      <w:pPr>
        <w:widowControl/>
        <w:spacing w:before="120" w:after="120" w:line="360" w:lineRule="auto"/>
        <w:ind w:right="-86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6</w:t>
      </w:r>
      <w:r w:rsidR="00FB548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2A7777"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>DAS AMOSTRAS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6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.1 A apresentação de amostras de todos os itens será exigida após a adjudicação da empresa vencedora, que terá o prazo de 5 (cinco) dias úteis para apresentá-las, na Secretaria Municipal de Educação, localizada na Avenida Vereador Abrahão João Francisco (Contorno Sul), nº 3855, CEP 88.307-303, 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Itajaí/SC, telefone: (47)3249.3300 – 3249.3331. </w:t>
      </w:r>
      <w:r w:rsidR="002A7777" w:rsidRPr="00DC5DD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Não serão recebidas as amostras fora do prazo estabelecido.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bCs/>
          <w:sz w:val="20"/>
          <w:szCs w:val="20"/>
          <w:lang w:eastAsia="ar-SA"/>
        </w:rPr>
        <w:t>6</w:t>
      </w:r>
      <w:r w:rsidR="002A7777" w:rsidRPr="00DC5DD6">
        <w:rPr>
          <w:rFonts w:ascii="Arial" w:eastAsia="Times New Roman" w:hAnsi="Arial" w:cs="Arial"/>
          <w:bCs/>
          <w:sz w:val="20"/>
          <w:szCs w:val="20"/>
          <w:lang w:eastAsia="ar-SA"/>
        </w:rPr>
        <w:t>.2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Serão consideradas desclassificadas as amostras que não atenderem rigorosamente os padrões técnicos exigidos por este Termo de Referência.</w:t>
      </w:r>
    </w:p>
    <w:p w:rsidR="00606B57" w:rsidRPr="00DC5DD6" w:rsidRDefault="00883538">
      <w:pPr>
        <w:spacing w:after="240"/>
        <w:ind w:right="-429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6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.3 A avaliação de amostras será de caráter eliminatório.</w:t>
      </w:r>
    </w:p>
    <w:p w:rsidR="00606B57" w:rsidRPr="00DC5DD6" w:rsidRDefault="00606B57">
      <w:pPr>
        <w:spacing w:after="240"/>
        <w:ind w:right="-42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7</w:t>
      </w:r>
      <w:r w:rsidR="002A7777"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DAS RESPONSABILIDADES DA CONTRATADA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.1 Cumprir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rigorosamente o horário de entrega conforme programação da Secretaria Municipal de Educação.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.2 Manter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durante a execução do Contrato, em compatibilidade com as obrigações assumidas, todas as condições de habilitação e qualificação exigidas na licitação. 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.3 Fornecer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alimentos com fabricação de matérias-primas sãs, limpas, isentas de matérias terrosas, parasitas e em perfeito estado de conservação.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.4 O produto entregue fora das condições específicas será devolvido ao fornecedor e este deverá substituí-lo imediatamente.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.5 Trocar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 os produtos, que porventura apresentarem problemas de qualidade, avarias resultantes de transporte, assim como defeitos em suas embalagens ou acondicionamentos.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.6 Todos os produtos deverão estar dentro do prazo de validade.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.7 A contratada deverá estar apta a iniciar o fornecimento no prazo máximo de 48 (quarenta e oito) horas após a assinatura do contrato. 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.8 A contratada não poderá alterar o cardápio, salvo motivo de força maior ou caso fortuito e mediante solicitação prévia ao contratante que irá avaliar e, desde que não haja impacto no preço, nas características, na qualidade e na pontualidade do fornecimento, poderá, a seu critério (da contratante), autorizar a alteração solicitada. Essa solicitação de alteração deverá ocorrer no mínimo 8 (oito) horas antes do evento.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.9 Entende-se por “motivo de força maior ou caso fortuito”: ocorrência de fato inevitável, imprevisto e alheio à vontade do fornecedor. 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.10 Os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 itens deverão ser entregues no local, data e hora indicados pelo contratante, adequadamente acondicionados em embalagens higiênicas que proporcionem sua perfeita conservação até o momento de serem consumidos. 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.11 A contratada deverá manter controle de qualidade e absoluta higiene no preparo, manipulação, armazenamento e transporte dos alimentos, bebidas e demais itens.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.12 Todos os custos com o fornecimento são de responsabilidade da Contratada, incluindo a preparação dos alimentos, acondicionamento, embalagens, descartáveis, transporte,</w:t>
      </w:r>
      <w:bookmarkStart w:id="1" w:name="31"/>
      <w:bookmarkEnd w:id="1"/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 entre outros. 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.13 O horário de entrega dos itens deverá ser estabelecido pelo Contratante com antecedência mínima de 30 (trinta) minutos do horário previsto para o </w:t>
      </w:r>
      <w:proofErr w:type="spellStart"/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coffee</w:t>
      </w:r>
      <w:proofErr w:type="spellEnd"/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 break. 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 xml:space="preserve">.14 O pedido do Contratante deverá ser encaminhado ao Contratado com até 24 (vinte e quatro) horas de antecedência. Eventualmente, por motivo de força maior (que deverá ser explicitado no pedido), a solicitação de fornecimento poderá ser encaminhada em prazo menor – com pelo menos 8 (oito) horas de antecedência. 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lastRenderedPageBreak/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.15 A entrega poderá ser na Secretaria Municipal de Educação ou em outro local, conforme necessidade desta Secretaria, desde que seja dentro do município de Itajaí.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.16 A nota fiscal deverá ser emitida após cada lanche serviço e será encaminhada pela Contratante para pagamento.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.17 A Contratada deverá trazer junto a entrega uma balança portátil com capacidade de até 150kg para conferência do peso dos produtos.</w:t>
      </w:r>
    </w:p>
    <w:p w:rsidR="00606B57" w:rsidRPr="00DC5DD6" w:rsidRDefault="00883538">
      <w:pPr>
        <w:widowControl/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7</w:t>
      </w:r>
      <w:r w:rsidR="002A7777" w:rsidRPr="00DC5DD6">
        <w:rPr>
          <w:rFonts w:ascii="Arial" w:eastAsia="Times New Roman" w:hAnsi="Arial" w:cs="Arial"/>
          <w:sz w:val="20"/>
          <w:szCs w:val="20"/>
          <w:lang w:eastAsia="pt-BR"/>
        </w:rPr>
        <w:t>.18 A Contratada deverá aguardar a pesagem dos produtos e os que estiverem em discordância com o solicitado, serão devolvidos.</w:t>
      </w:r>
    </w:p>
    <w:p w:rsidR="00606B57" w:rsidRPr="00DC5DD6" w:rsidRDefault="00606B57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OBRIGAÇÕES DO CONTRATANTE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.1 A fiscalização, execução e a observação dos prazos contratuais serão realizados pela Secretaria Municipal de Educação, por meio da Gerência Administrativa. 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.2 Avisar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com antecedência de 24 horas, eventuais mudanças nas quantidades e endereços dos eventos onde o lanche será entregue.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.3 Verificada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a ocorrência de irregularidade no cumprimento do Contrato, a Fiscalização tomará as providências legais e contratuais cabíveis, inclusive quanto à aplicação das penalidades previstas no presente Contrato e na Lei Federal n° 8.666/93 e alterações posteriores;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.4</w:t>
      </w:r>
      <w:r w:rsidR="004808B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Notificar a Contratada quanto aos problemas ou </w:t>
      </w:r>
      <w:proofErr w:type="gramStart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irregularidades verificados</w:t>
      </w:r>
      <w:proofErr w:type="gramEnd"/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 xml:space="preserve"> na prestação do serviço, bem como, quanto a qualquer ocorrência relativa ao comportamento de seus funcionários que venha a ser considerado prejudicial ou inconveniente para a Contratante;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.5 Proporcionar à Contratada todas as condições necessárias ao pleno cumprimento das obrigações decorrentes do Contrato a ser firmado;</w:t>
      </w:r>
    </w:p>
    <w:p w:rsidR="00606B57" w:rsidRPr="00DC5DD6" w:rsidRDefault="00883538">
      <w:pPr>
        <w:widowControl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.6 A Contratante realizará o pagamento no prazo de até 30 (trinta) dias, contados do recebimento definitivo e da apresentação do documento fiscal correspondente devidamente atestado pelo Gestor/Fiscal.</w:t>
      </w:r>
    </w:p>
    <w:p w:rsidR="00606B57" w:rsidRPr="00DC5DD6" w:rsidRDefault="00883538">
      <w:pPr>
        <w:widowControl/>
        <w:ind w:left="15" w:hanging="15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8</w:t>
      </w:r>
      <w:r w:rsidR="002A7777" w:rsidRPr="00DC5DD6">
        <w:rPr>
          <w:rFonts w:ascii="Arial" w:eastAsia="Times New Roman" w:hAnsi="Arial" w:cs="Arial"/>
          <w:sz w:val="20"/>
          <w:szCs w:val="20"/>
          <w:lang w:eastAsia="ar-SA"/>
        </w:rPr>
        <w:t>.7 Todos os produtos serão pesados para conferência do peso.</w:t>
      </w:r>
    </w:p>
    <w:p w:rsidR="00606B57" w:rsidRPr="00DC5DD6" w:rsidRDefault="00606B57">
      <w:pPr>
        <w:rPr>
          <w:rFonts w:ascii="Arial" w:hAnsi="Arial" w:cs="Arial"/>
          <w:sz w:val="20"/>
          <w:szCs w:val="20"/>
        </w:rPr>
      </w:pPr>
    </w:p>
    <w:p w:rsidR="00606B57" w:rsidRPr="00DC5DD6" w:rsidRDefault="00606B57">
      <w:pPr>
        <w:rPr>
          <w:rFonts w:ascii="Arial" w:hAnsi="Arial" w:cs="Arial"/>
          <w:sz w:val="20"/>
          <w:szCs w:val="20"/>
        </w:rPr>
      </w:pPr>
    </w:p>
    <w:p w:rsidR="00606B57" w:rsidRPr="00DC5DD6" w:rsidRDefault="00606B57">
      <w:pPr>
        <w:rPr>
          <w:rFonts w:ascii="Arial" w:hAnsi="Arial" w:cs="Arial"/>
          <w:sz w:val="20"/>
          <w:szCs w:val="20"/>
        </w:rPr>
      </w:pPr>
    </w:p>
    <w:p w:rsidR="00606B57" w:rsidRPr="00DC5DD6" w:rsidRDefault="00606B57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3"/>
        <w:tblW w:w="9869" w:type="dxa"/>
        <w:tblLook w:val="04A0" w:firstRow="1" w:lastRow="0" w:firstColumn="1" w:lastColumn="0" w:noHBand="0" w:noVBand="1"/>
      </w:tblPr>
      <w:tblGrid>
        <w:gridCol w:w="4936"/>
        <w:gridCol w:w="4933"/>
      </w:tblGrid>
      <w:tr w:rsidR="00606B57" w:rsidRPr="00DC5DD6">
        <w:trPr>
          <w:trHeight w:val="570"/>
        </w:trPr>
        <w:tc>
          <w:tcPr>
            <w:tcW w:w="4935" w:type="dxa"/>
            <w:shd w:val="clear" w:color="auto" w:fill="auto"/>
          </w:tcPr>
          <w:p w:rsidR="00606B57" w:rsidRPr="00DC5DD6" w:rsidRDefault="002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Alan Roger </w:t>
            </w:r>
            <w:proofErr w:type="spellStart"/>
            <w:r w:rsidRPr="00DC5DD6">
              <w:rPr>
                <w:rFonts w:ascii="Arial" w:hAnsi="Arial" w:cs="Arial"/>
                <w:b/>
                <w:bCs/>
                <w:sz w:val="20"/>
                <w:szCs w:val="20"/>
              </w:rPr>
              <w:t>Schnaider</w:t>
            </w:r>
            <w:proofErr w:type="spellEnd"/>
          </w:p>
          <w:p w:rsidR="00606B57" w:rsidRPr="00DC5DD6" w:rsidRDefault="002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hAnsi="Arial" w:cs="Arial"/>
                <w:sz w:val="20"/>
                <w:szCs w:val="20"/>
              </w:rPr>
              <w:t>Diretor DAE</w:t>
            </w:r>
          </w:p>
        </w:tc>
        <w:tc>
          <w:tcPr>
            <w:tcW w:w="4933" w:type="dxa"/>
            <w:shd w:val="clear" w:color="auto" w:fill="auto"/>
          </w:tcPr>
          <w:p w:rsidR="00606B57" w:rsidRPr="00DC5DD6" w:rsidRDefault="002A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C5DD6">
              <w:rPr>
                <w:rFonts w:ascii="Arial" w:hAnsi="Arial" w:cs="Arial"/>
                <w:b/>
                <w:bCs/>
                <w:sz w:val="20"/>
                <w:szCs w:val="20"/>
              </w:rPr>
              <w:t>Profª</w:t>
            </w:r>
            <w:proofErr w:type="spellEnd"/>
            <w:r w:rsidRPr="00DC5D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DC5DD6">
              <w:rPr>
                <w:rFonts w:ascii="Arial" w:hAnsi="Arial" w:cs="Arial"/>
                <w:b/>
                <w:bCs/>
                <w:sz w:val="20"/>
                <w:szCs w:val="20"/>
              </w:rPr>
              <w:t>MSc</w:t>
            </w:r>
            <w:proofErr w:type="spellEnd"/>
            <w:r w:rsidRPr="00DC5D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Elisete Furtado Cardoso</w:t>
            </w:r>
          </w:p>
          <w:p w:rsidR="00606B57" w:rsidRPr="00DC5DD6" w:rsidRDefault="002A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D6">
              <w:rPr>
                <w:rFonts w:ascii="Arial" w:hAnsi="Arial" w:cs="Arial"/>
                <w:sz w:val="20"/>
                <w:szCs w:val="20"/>
              </w:rPr>
              <w:t>Secretária Municipal de Educação</w:t>
            </w:r>
          </w:p>
        </w:tc>
      </w:tr>
    </w:tbl>
    <w:p w:rsidR="00606B57" w:rsidRPr="00DC5DD6" w:rsidRDefault="00606B57">
      <w:pPr>
        <w:rPr>
          <w:rFonts w:ascii="Arial" w:hAnsi="Arial" w:cs="Arial"/>
          <w:sz w:val="20"/>
          <w:szCs w:val="20"/>
        </w:rPr>
      </w:pPr>
    </w:p>
    <w:sectPr w:rsidR="00606B57" w:rsidRPr="00DC5DD6" w:rsidSect="00883538">
      <w:headerReference w:type="default" r:id="rId8"/>
      <w:footerReference w:type="default" r:id="rId9"/>
      <w:pgSz w:w="11906" w:h="16838"/>
      <w:pgMar w:top="1418" w:right="851" w:bottom="1418" w:left="1701" w:header="709" w:footer="28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DE" w:rsidRDefault="00EA59DE">
      <w:r>
        <w:separator/>
      </w:r>
    </w:p>
  </w:endnote>
  <w:endnote w:type="continuationSeparator" w:id="0">
    <w:p w:rsidR="00EA59DE" w:rsidRDefault="00EA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B57" w:rsidRDefault="002A7777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  <w:sz w:val="20"/>
        <w:szCs w:val="20"/>
      </w:rPr>
    </w:pPr>
    <w:r>
      <w:rPr>
        <w:rFonts w:ascii="Arial" w:hAnsi="Arial" w:cs="Tahoma"/>
        <w:b/>
        <w:bCs/>
        <w:color w:val="808080"/>
        <w:sz w:val="20"/>
        <w:szCs w:val="20"/>
      </w:rPr>
      <w:t>Secretaria Municipal de Educação</w:t>
    </w:r>
  </w:p>
  <w:p w:rsidR="00606B57" w:rsidRDefault="002A7777">
    <w:pPr>
      <w:jc w:val="right"/>
      <w:rPr>
        <w:rFonts w:ascii="Arial" w:hAnsi="Arial" w:cs="Tahoma"/>
        <w:b/>
        <w:sz w:val="16"/>
        <w:szCs w:val="16"/>
      </w:rPr>
    </w:pPr>
    <w:proofErr w:type="spellStart"/>
    <w:r>
      <w:rPr>
        <w:rFonts w:ascii="Arial" w:hAnsi="Arial" w:cs="Tahoma"/>
        <w:b/>
        <w:sz w:val="16"/>
        <w:szCs w:val="16"/>
      </w:rPr>
      <w:t>Av</w:t>
    </w:r>
    <w:proofErr w:type="spellEnd"/>
    <w:r>
      <w:rPr>
        <w:rFonts w:ascii="Arial" w:hAnsi="Arial" w:cs="Tahoma"/>
        <w:b/>
        <w:sz w:val="16"/>
        <w:szCs w:val="16"/>
      </w:rPr>
      <w:t xml:space="preserve"> Vereador Abrahão João Francisco • 3855</w:t>
    </w:r>
    <w:proofErr w:type="gramStart"/>
    <w:r>
      <w:rPr>
        <w:rFonts w:ascii="Arial" w:hAnsi="Arial" w:cs="Tahoma"/>
        <w:b/>
        <w:sz w:val="16"/>
        <w:szCs w:val="16"/>
      </w:rPr>
      <w:t>• Ressacada</w:t>
    </w:r>
    <w:proofErr w:type="gramEnd"/>
  </w:p>
  <w:p w:rsidR="00606B57" w:rsidRDefault="002A7777">
    <w:pPr>
      <w:jc w:val="right"/>
      <w:rPr>
        <w:rFonts w:ascii="Arial" w:hAnsi="Arial" w:cs="Tahoma"/>
        <w:b/>
        <w:sz w:val="16"/>
        <w:szCs w:val="16"/>
      </w:rPr>
    </w:pPr>
    <w:r>
      <w:rPr>
        <w:rFonts w:ascii="Arial" w:hAnsi="Arial" w:cs="Tahoma"/>
        <w:b/>
        <w:sz w:val="16"/>
        <w:szCs w:val="16"/>
      </w:rPr>
      <w:t>88307-303 • Itajaí • Santa Catarina</w:t>
    </w:r>
  </w:p>
  <w:p w:rsidR="00606B57" w:rsidRDefault="002A7777">
    <w:pPr>
      <w:jc w:val="right"/>
      <w:rPr>
        <w:rFonts w:ascii="Arial" w:hAnsi="Arial" w:cs="Tahoma"/>
        <w:b/>
        <w:sz w:val="16"/>
        <w:szCs w:val="16"/>
      </w:rPr>
    </w:pPr>
    <w:r>
      <w:rPr>
        <w:rFonts w:ascii="Arial" w:hAnsi="Arial" w:cs="Tahoma"/>
        <w:b/>
        <w:sz w:val="16"/>
        <w:szCs w:val="16"/>
      </w:rPr>
      <w:t xml:space="preserve">Fone: 47 3249-3300 </w:t>
    </w:r>
  </w:p>
  <w:p w:rsidR="00606B57" w:rsidRDefault="002A7777">
    <w:pPr>
      <w:jc w:val="right"/>
      <w:rPr>
        <w:rFonts w:ascii="Arial" w:hAnsi="Arial" w:cs="Tahoma"/>
        <w:b/>
        <w:sz w:val="16"/>
        <w:szCs w:val="16"/>
      </w:rPr>
    </w:pPr>
    <w:r>
      <w:rPr>
        <w:rFonts w:ascii="Arial" w:hAnsi="Arial" w:cs="Tahoma"/>
        <w:b/>
        <w:sz w:val="16"/>
        <w:szCs w:val="16"/>
      </w:rPr>
      <w:t>www.itajai.sc.gov.br /dae.educ@itajai.sc.gov.br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DE" w:rsidRDefault="00EA59DE">
      <w:r>
        <w:separator/>
      </w:r>
    </w:p>
  </w:footnote>
  <w:footnote w:type="continuationSeparator" w:id="0">
    <w:p w:rsidR="00EA59DE" w:rsidRDefault="00EA5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B57" w:rsidRDefault="00606B57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B57"/>
    <w:rsid w:val="00021BF8"/>
    <w:rsid w:val="00055520"/>
    <w:rsid w:val="000A5F9C"/>
    <w:rsid w:val="000D570A"/>
    <w:rsid w:val="00107103"/>
    <w:rsid w:val="001149B4"/>
    <w:rsid w:val="00125476"/>
    <w:rsid w:val="001646C2"/>
    <w:rsid w:val="001777A0"/>
    <w:rsid w:val="001925F8"/>
    <w:rsid w:val="00192EF9"/>
    <w:rsid w:val="001A685E"/>
    <w:rsid w:val="001B42B5"/>
    <w:rsid w:val="002017AD"/>
    <w:rsid w:val="00225744"/>
    <w:rsid w:val="00270C04"/>
    <w:rsid w:val="002A6622"/>
    <w:rsid w:val="002A7777"/>
    <w:rsid w:val="002E1A41"/>
    <w:rsid w:val="0031174E"/>
    <w:rsid w:val="003422A3"/>
    <w:rsid w:val="00377F04"/>
    <w:rsid w:val="003953A4"/>
    <w:rsid w:val="003A04ED"/>
    <w:rsid w:val="003A080B"/>
    <w:rsid w:val="003B2F5E"/>
    <w:rsid w:val="003E3583"/>
    <w:rsid w:val="004808BD"/>
    <w:rsid w:val="004B3533"/>
    <w:rsid w:val="00527FB0"/>
    <w:rsid w:val="00557458"/>
    <w:rsid w:val="0059168D"/>
    <w:rsid w:val="00594535"/>
    <w:rsid w:val="005B6DFB"/>
    <w:rsid w:val="00606B57"/>
    <w:rsid w:val="00615966"/>
    <w:rsid w:val="00697A34"/>
    <w:rsid w:val="00834CF3"/>
    <w:rsid w:val="00883538"/>
    <w:rsid w:val="008A3EB3"/>
    <w:rsid w:val="008B65E7"/>
    <w:rsid w:val="008D7591"/>
    <w:rsid w:val="00AA4D6D"/>
    <w:rsid w:val="00B72258"/>
    <w:rsid w:val="00BE28A9"/>
    <w:rsid w:val="00BE4C8F"/>
    <w:rsid w:val="00D07953"/>
    <w:rsid w:val="00D33A6D"/>
    <w:rsid w:val="00DC5DD6"/>
    <w:rsid w:val="00DC62A0"/>
    <w:rsid w:val="00DD098E"/>
    <w:rsid w:val="00DE3EE9"/>
    <w:rsid w:val="00E81C90"/>
    <w:rsid w:val="00EA59DE"/>
    <w:rsid w:val="00EB05A2"/>
    <w:rsid w:val="00EB1AF8"/>
    <w:rsid w:val="00EE31B6"/>
    <w:rsid w:val="00EE39D8"/>
    <w:rsid w:val="00FB0E7E"/>
    <w:rsid w:val="00FB1F49"/>
    <w:rsid w:val="00FB5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BFF63B"/>
  <w15:docId w15:val="{AD12C27A-D9A2-4E3F-A498-CB6ADB8C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0A0"/>
    <w:pPr>
      <w:widowControl w:val="0"/>
      <w:suppressAutoHyphens/>
    </w:pPr>
    <w:rPr>
      <w:rFonts w:ascii="Times New Roman" w:eastAsia="Lucida Sans Unicode" w:hAnsi="Times New Roman" w:cs="Times New Roman"/>
      <w:color w:val="00000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873B3"/>
    <w:rPr>
      <w:rFonts w:ascii="Times New Roman" w:eastAsia="Lucida Sans Unicode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B873B3"/>
    <w:rPr>
      <w:rFonts w:ascii="Times New Roman" w:eastAsia="Lucida Sans Unicode" w:hAnsi="Times New Roman" w:cs="Times New Roman"/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C5101"/>
    <w:rPr>
      <w:rFonts w:ascii="Tahoma" w:eastAsia="Lucida Sans Unicode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rsid w:val="004B353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4B3533"/>
    <w:pPr>
      <w:spacing w:after="140" w:line="288" w:lineRule="auto"/>
    </w:pPr>
  </w:style>
  <w:style w:type="paragraph" w:styleId="Lista">
    <w:name w:val="List"/>
    <w:basedOn w:val="Corpodetexto"/>
    <w:rsid w:val="004B3533"/>
    <w:rPr>
      <w:rFonts w:cs="Mangal"/>
    </w:rPr>
  </w:style>
  <w:style w:type="paragraph" w:styleId="Legenda">
    <w:name w:val="caption"/>
    <w:basedOn w:val="Normal"/>
    <w:qFormat/>
    <w:rsid w:val="004B3533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rsid w:val="004B3533"/>
    <w:pPr>
      <w:suppressLineNumbers/>
    </w:pPr>
    <w:rPr>
      <w:rFonts w:cs="Mangal"/>
    </w:rPr>
  </w:style>
  <w:style w:type="paragraph" w:customStyle="1" w:styleId="Corpo">
    <w:name w:val="Corpo"/>
    <w:qFormat/>
    <w:rsid w:val="003E00A0"/>
    <w:pPr>
      <w:suppressAutoHyphens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B873B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B873B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C5101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qFormat/>
    <w:rsid w:val="004B3533"/>
  </w:style>
  <w:style w:type="paragraph" w:customStyle="1" w:styleId="Ttulodetabela">
    <w:name w:val="Título de tabela"/>
    <w:basedOn w:val="Contedodatabela"/>
    <w:qFormat/>
    <w:rsid w:val="004B3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0B46-EF3D-482B-8D82-6AF7290B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1758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Simone Sibeli da Silva</cp:lastModifiedBy>
  <cp:revision>3</cp:revision>
  <cp:lastPrinted>2023-04-26T20:00:00Z</cp:lastPrinted>
  <dcterms:created xsi:type="dcterms:W3CDTF">2023-08-08T21:35:00Z</dcterms:created>
  <dcterms:modified xsi:type="dcterms:W3CDTF">2023-08-11T21:01:00Z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