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122D" w:rsidRPr="00F46478" w:rsidRDefault="0032344B" w:rsidP="00EB6BAC">
      <w:pPr>
        <w:jc w:val="center"/>
        <w:rPr>
          <w:rFonts w:asciiTheme="minorHAnsi" w:eastAsia="Verdana" w:hAnsiTheme="minorHAnsi" w:cstheme="minorHAnsi"/>
          <w:b/>
          <w:color w:val="000000"/>
          <w:lang w:val="nl-NL" w:eastAsia="nl-NL"/>
        </w:rPr>
      </w:pPr>
      <w:r w:rsidRPr="00F46478">
        <w:rPr>
          <w:rFonts w:asciiTheme="minorHAnsi" w:eastAsia="Verdana" w:hAnsiTheme="minorHAnsi" w:cstheme="minorHAnsi"/>
          <w:b/>
          <w:color w:val="000000"/>
          <w:lang w:val="nl-NL" w:eastAsia="nl-NL"/>
        </w:rPr>
        <w:t>TERMO DE REFERÊNCIA</w:t>
      </w:r>
    </w:p>
    <w:p w:rsidR="00D0122D" w:rsidRPr="00F46478" w:rsidRDefault="00D0122D" w:rsidP="00EB6BAC">
      <w:pPr>
        <w:jc w:val="both"/>
        <w:rPr>
          <w:rFonts w:asciiTheme="minorHAnsi" w:eastAsia="Verdana" w:hAnsiTheme="minorHAnsi" w:cstheme="minorHAnsi"/>
          <w:b/>
          <w:color w:val="000000"/>
          <w:lang w:val="nl-NL" w:eastAsia="nl-NL"/>
        </w:rPr>
      </w:pPr>
    </w:p>
    <w:p w:rsidR="00D0122D" w:rsidRPr="00F46478" w:rsidRDefault="0032344B" w:rsidP="00EB6BAC">
      <w:pPr>
        <w:pStyle w:val="PargrafodaLista"/>
        <w:numPr>
          <w:ilvl w:val="0"/>
          <w:numId w:val="2"/>
        </w:numPr>
        <w:spacing w:line="360" w:lineRule="auto"/>
        <w:ind w:left="0" w:firstLine="0"/>
        <w:jc w:val="both"/>
        <w:rPr>
          <w:rFonts w:asciiTheme="minorHAnsi" w:hAnsiTheme="minorHAnsi" w:cstheme="minorHAnsi"/>
          <w:sz w:val="24"/>
          <w:szCs w:val="24"/>
        </w:rPr>
      </w:pPr>
      <w:r w:rsidRPr="00F46478">
        <w:rPr>
          <w:rFonts w:asciiTheme="minorHAnsi" w:hAnsiTheme="minorHAnsi" w:cstheme="minorHAnsi"/>
          <w:b/>
          <w:bCs/>
          <w:color w:val="000000"/>
          <w:sz w:val="24"/>
          <w:szCs w:val="24"/>
          <w:u w:val="single"/>
        </w:rPr>
        <w:t>OBJETO</w:t>
      </w:r>
      <w:r w:rsidRPr="00F46478">
        <w:rPr>
          <w:rFonts w:asciiTheme="minorHAnsi" w:hAnsiTheme="minorHAnsi" w:cstheme="minorHAnsi"/>
          <w:b/>
          <w:bCs/>
          <w:color w:val="000000"/>
          <w:sz w:val="24"/>
          <w:szCs w:val="24"/>
        </w:rPr>
        <w:t>:</w:t>
      </w:r>
    </w:p>
    <w:p w:rsidR="00D0122D" w:rsidRPr="00F46478" w:rsidRDefault="0032344B" w:rsidP="00EB6BAC">
      <w:pPr>
        <w:pStyle w:val="PargrafodaLista"/>
        <w:numPr>
          <w:ilvl w:val="1"/>
          <w:numId w:val="2"/>
        </w:numPr>
        <w:spacing w:line="360" w:lineRule="auto"/>
        <w:ind w:left="0" w:firstLine="0"/>
        <w:jc w:val="both"/>
        <w:rPr>
          <w:rFonts w:asciiTheme="minorHAnsi" w:hAnsiTheme="minorHAnsi" w:cstheme="minorHAnsi"/>
          <w:sz w:val="24"/>
          <w:szCs w:val="24"/>
        </w:rPr>
      </w:pPr>
      <w:r w:rsidRPr="00F46478">
        <w:rPr>
          <w:rFonts w:asciiTheme="minorHAnsi" w:hAnsiTheme="minorHAnsi" w:cstheme="minorHAnsi"/>
          <w:color w:val="000000"/>
          <w:sz w:val="24"/>
          <w:szCs w:val="24"/>
        </w:rPr>
        <w:t xml:space="preserve">Abertura de processo licitatório, na modalidade Pregão pelo Sistema Registro de Preços, para </w:t>
      </w:r>
      <w:r w:rsidRPr="00F46478">
        <w:rPr>
          <w:rFonts w:asciiTheme="minorHAnsi" w:hAnsiTheme="minorHAnsi" w:cstheme="minorHAnsi"/>
          <w:b/>
          <w:color w:val="000000"/>
          <w:sz w:val="24"/>
          <w:szCs w:val="24"/>
        </w:rPr>
        <w:t>Aquisição de</w:t>
      </w:r>
      <w:r w:rsidR="009157E1" w:rsidRPr="00F46478">
        <w:rPr>
          <w:rFonts w:asciiTheme="minorHAnsi" w:hAnsiTheme="minorHAnsi" w:cstheme="minorHAnsi"/>
          <w:b/>
          <w:color w:val="000000"/>
          <w:sz w:val="24"/>
          <w:szCs w:val="24"/>
        </w:rPr>
        <w:t xml:space="preserve"> </w:t>
      </w:r>
      <w:r w:rsidRPr="00F46478">
        <w:rPr>
          <w:rFonts w:asciiTheme="minorHAnsi" w:hAnsiTheme="minorHAnsi" w:cstheme="minorHAnsi"/>
          <w:b/>
          <w:color w:val="000000"/>
          <w:sz w:val="24"/>
          <w:szCs w:val="24"/>
        </w:rPr>
        <w:t xml:space="preserve">Materiais para o espaço </w:t>
      </w:r>
      <w:proofErr w:type="spellStart"/>
      <w:r w:rsidRPr="00F46478">
        <w:rPr>
          <w:rFonts w:asciiTheme="minorHAnsi" w:hAnsiTheme="minorHAnsi" w:cstheme="minorHAnsi"/>
          <w:b/>
          <w:color w:val="000000"/>
          <w:sz w:val="24"/>
          <w:szCs w:val="24"/>
        </w:rPr>
        <w:t>AMAmentar</w:t>
      </w:r>
      <w:proofErr w:type="spellEnd"/>
      <w:r w:rsidRPr="00F46478">
        <w:rPr>
          <w:rFonts w:asciiTheme="minorHAnsi" w:hAnsiTheme="minorHAnsi" w:cstheme="minorHAnsi"/>
          <w:b/>
          <w:color w:val="000000"/>
          <w:sz w:val="24"/>
          <w:szCs w:val="24"/>
        </w:rPr>
        <w:t>.</w:t>
      </w:r>
    </w:p>
    <w:p w:rsidR="00D0122D" w:rsidRPr="00F46478" w:rsidRDefault="00D0122D" w:rsidP="00EB6BAC">
      <w:pPr>
        <w:spacing w:line="360" w:lineRule="auto"/>
        <w:ind w:right="44"/>
        <w:jc w:val="both"/>
        <w:rPr>
          <w:rFonts w:asciiTheme="minorHAnsi" w:eastAsia="Times New Roman" w:hAnsiTheme="minorHAnsi" w:cstheme="minorHAnsi"/>
          <w:b/>
          <w:lang w:eastAsia="pt-BR"/>
        </w:rPr>
      </w:pPr>
    </w:p>
    <w:p w:rsidR="00D0122D" w:rsidRPr="00F46478" w:rsidRDefault="0032344B" w:rsidP="00EB6BAC">
      <w:pPr>
        <w:pStyle w:val="PargrafodaLista"/>
        <w:numPr>
          <w:ilvl w:val="0"/>
          <w:numId w:val="2"/>
        </w:numPr>
        <w:spacing w:line="360" w:lineRule="auto"/>
        <w:ind w:left="0" w:firstLine="0"/>
        <w:jc w:val="both"/>
        <w:rPr>
          <w:rFonts w:asciiTheme="minorHAnsi" w:hAnsiTheme="minorHAnsi" w:cstheme="minorHAnsi"/>
          <w:b/>
          <w:bCs/>
          <w:color w:val="000000"/>
          <w:sz w:val="24"/>
          <w:szCs w:val="24"/>
          <w:u w:val="single"/>
        </w:rPr>
      </w:pPr>
      <w:r w:rsidRPr="00F46478">
        <w:rPr>
          <w:rFonts w:asciiTheme="minorHAnsi" w:hAnsiTheme="minorHAnsi" w:cstheme="minorHAnsi"/>
          <w:b/>
          <w:bCs/>
          <w:color w:val="000000"/>
          <w:sz w:val="24"/>
          <w:szCs w:val="24"/>
          <w:u w:val="single"/>
        </w:rPr>
        <w:t xml:space="preserve"> PRODUTOS E VALOR DE REFERÊNCIA:</w:t>
      </w:r>
    </w:p>
    <w:p w:rsidR="00D0122D" w:rsidRPr="00F46478" w:rsidRDefault="0032344B" w:rsidP="00EB6BAC">
      <w:pPr>
        <w:pStyle w:val="PargrafodaLista"/>
        <w:numPr>
          <w:ilvl w:val="1"/>
          <w:numId w:val="2"/>
        </w:numPr>
        <w:spacing w:line="360" w:lineRule="auto"/>
        <w:ind w:left="0" w:firstLine="0"/>
        <w:jc w:val="both"/>
        <w:rPr>
          <w:rFonts w:asciiTheme="minorHAnsi" w:hAnsiTheme="minorHAnsi" w:cstheme="minorHAnsi"/>
          <w:color w:val="000000"/>
          <w:sz w:val="24"/>
          <w:szCs w:val="24"/>
        </w:rPr>
      </w:pPr>
      <w:r w:rsidRPr="00F46478">
        <w:rPr>
          <w:rFonts w:asciiTheme="minorHAnsi" w:hAnsiTheme="minorHAnsi" w:cstheme="minorHAnsi"/>
          <w:color w:val="000000"/>
          <w:sz w:val="24"/>
          <w:szCs w:val="24"/>
        </w:rPr>
        <w:t>Valor global estimado: R$</w:t>
      </w:r>
      <w:r w:rsidR="00DD1454" w:rsidRPr="00F46478">
        <w:rPr>
          <w:rFonts w:asciiTheme="minorHAnsi" w:hAnsiTheme="minorHAnsi" w:cstheme="minorHAnsi"/>
          <w:sz w:val="24"/>
          <w:szCs w:val="24"/>
        </w:rPr>
        <w:t xml:space="preserve"> </w:t>
      </w:r>
      <w:r w:rsidR="00DD1454" w:rsidRPr="00F46478">
        <w:rPr>
          <w:rFonts w:asciiTheme="minorHAnsi" w:hAnsiTheme="minorHAnsi" w:cstheme="minorHAnsi"/>
          <w:bCs/>
          <w:color w:val="000000"/>
          <w:sz w:val="24"/>
          <w:szCs w:val="24"/>
        </w:rPr>
        <w:t xml:space="preserve">159.867,25 </w:t>
      </w:r>
      <w:r w:rsidRPr="00F46478">
        <w:rPr>
          <w:rFonts w:asciiTheme="minorHAnsi" w:hAnsiTheme="minorHAnsi" w:cstheme="minorHAnsi"/>
          <w:color w:val="000000"/>
          <w:sz w:val="24"/>
          <w:szCs w:val="24"/>
        </w:rPr>
        <w:t>(</w:t>
      </w:r>
      <w:r w:rsidR="00DD1454" w:rsidRPr="00F46478">
        <w:rPr>
          <w:rFonts w:asciiTheme="minorHAnsi" w:hAnsiTheme="minorHAnsi" w:cstheme="minorHAnsi"/>
          <w:color w:val="000000"/>
          <w:sz w:val="24"/>
          <w:szCs w:val="24"/>
        </w:rPr>
        <w:t>cento e cinqüenta e nove mil e oitocentos e sessenta e sete reais e vinte e cinco centavos</w:t>
      </w:r>
      <w:r w:rsidRPr="00F46478">
        <w:rPr>
          <w:rFonts w:asciiTheme="minorHAnsi" w:hAnsiTheme="minorHAnsi" w:cstheme="minorHAnsi"/>
          <w:color w:val="000000"/>
          <w:sz w:val="24"/>
          <w:szCs w:val="24"/>
        </w:rPr>
        <w:t>);</w:t>
      </w:r>
    </w:p>
    <w:p w:rsidR="00D0122D" w:rsidRPr="00F46478" w:rsidRDefault="0032344B" w:rsidP="00EB6BAC">
      <w:pPr>
        <w:pStyle w:val="PargrafodaLista"/>
        <w:numPr>
          <w:ilvl w:val="1"/>
          <w:numId w:val="2"/>
        </w:numPr>
        <w:spacing w:line="360" w:lineRule="auto"/>
        <w:ind w:left="0" w:firstLine="0"/>
        <w:jc w:val="both"/>
        <w:rPr>
          <w:rFonts w:asciiTheme="minorHAnsi" w:hAnsiTheme="minorHAnsi" w:cstheme="minorHAnsi"/>
          <w:color w:val="000000"/>
          <w:sz w:val="24"/>
          <w:szCs w:val="24"/>
        </w:rPr>
      </w:pPr>
      <w:r w:rsidRPr="00F46478">
        <w:rPr>
          <w:rFonts w:asciiTheme="minorHAnsi" w:hAnsiTheme="minorHAnsi" w:cstheme="minorHAnsi"/>
          <w:color w:val="000000"/>
          <w:sz w:val="24"/>
          <w:szCs w:val="24"/>
        </w:rPr>
        <w:t xml:space="preserve"> A adjudicação deverá ser pelo menor preço cotado por item;</w:t>
      </w:r>
    </w:p>
    <w:p w:rsidR="00D0122D" w:rsidRPr="00F46478" w:rsidRDefault="0032344B" w:rsidP="00EB6BAC">
      <w:pPr>
        <w:pStyle w:val="PargrafodaLista"/>
        <w:numPr>
          <w:ilvl w:val="1"/>
          <w:numId w:val="2"/>
        </w:numPr>
        <w:spacing w:line="360" w:lineRule="auto"/>
        <w:ind w:left="0" w:firstLine="0"/>
        <w:jc w:val="both"/>
        <w:rPr>
          <w:rFonts w:asciiTheme="minorHAnsi" w:hAnsiTheme="minorHAnsi" w:cstheme="minorHAnsi"/>
          <w:color w:val="000000"/>
          <w:sz w:val="24"/>
          <w:szCs w:val="24"/>
        </w:rPr>
      </w:pPr>
      <w:r w:rsidRPr="00F46478">
        <w:rPr>
          <w:rFonts w:asciiTheme="minorHAnsi" w:hAnsiTheme="minorHAnsi" w:cstheme="minorHAnsi"/>
          <w:color w:val="000000"/>
          <w:sz w:val="24"/>
          <w:szCs w:val="24"/>
        </w:rPr>
        <w:t>Tabela de itens:</w:t>
      </w:r>
    </w:p>
    <w:tbl>
      <w:tblPr>
        <w:tblW w:w="11341" w:type="dxa"/>
        <w:tblInd w:w="-743" w:type="dxa"/>
        <w:tblLayout w:type="fixed"/>
        <w:tblLook w:val="04A0" w:firstRow="1" w:lastRow="0" w:firstColumn="1" w:lastColumn="0" w:noHBand="0" w:noVBand="1"/>
      </w:tblPr>
      <w:tblGrid>
        <w:gridCol w:w="851"/>
        <w:gridCol w:w="1560"/>
        <w:gridCol w:w="2835"/>
        <w:gridCol w:w="1134"/>
        <w:gridCol w:w="850"/>
        <w:gridCol w:w="709"/>
        <w:gridCol w:w="1559"/>
        <w:gridCol w:w="1843"/>
      </w:tblGrid>
      <w:tr w:rsidR="00D0122D" w:rsidRPr="00F46478" w:rsidTr="008E05A3">
        <w:trPr>
          <w:trHeight w:val="927"/>
        </w:trPr>
        <w:tc>
          <w:tcPr>
            <w:tcW w:w="851" w:type="dxa"/>
            <w:tcBorders>
              <w:top w:val="single" w:sz="4" w:space="0" w:color="auto"/>
              <w:left w:val="single" w:sz="4" w:space="0" w:color="auto"/>
              <w:bottom w:val="single" w:sz="4" w:space="0" w:color="auto"/>
              <w:right w:val="single" w:sz="4" w:space="0" w:color="auto"/>
            </w:tcBorders>
            <w:vAlign w:val="center"/>
          </w:tcPr>
          <w:p w:rsidR="00D0122D" w:rsidRPr="00F46478" w:rsidRDefault="0032344B" w:rsidP="00EB6BAC">
            <w:pPr>
              <w:spacing w:line="360" w:lineRule="auto"/>
              <w:ind w:right="44"/>
              <w:jc w:val="center"/>
              <w:rPr>
                <w:rFonts w:asciiTheme="minorHAnsi" w:eastAsia="Times New Roman" w:hAnsiTheme="minorHAnsi" w:cstheme="minorHAnsi"/>
                <w:b/>
                <w:lang w:eastAsia="pt-BR"/>
              </w:rPr>
            </w:pPr>
            <w:r w:rsidRPr="00F46478">
              <w:rPr>
                <w:rFonts w:asciiTheme="minorHAnsi" w:eastAsia="Times New Roman" w:hAnsiTheme="minorHAnsi" w:cstheme="minorHAnsi"/>
                <w:b/>
                <w:lang w:eastAsia="pt-BR"/>
              </w:rPr>
              <w:t>Item</w:t>
            </w:r>
          </w:p>
        </w:tc>
        <w:tc>
          <w:tcPr>
            <w:tcW w:w="1560" w:type="dxa"/>
            <w:tcBorders>
              <w:top w:val="single" w:sz="4" w:space="0" w:color="auto"/>
              <w:left w:val="single" w:sz="4" w:space="0" w:color="auto"/>
              <w:bottom w:val="single" w:sz="4" w:space="0" w:color="auto"/>
              <w:right w:val="single" w:sz="4" w:space="0" w:color="auto"/>
            </w:tcBorders>
            <w:vAlign w:val="center"/>
          </w:tcPr>
          <w:p w:rsidR="00D0122D" w:rsidRPr="00F46478" w:rsidRDefault="0032344B" w:rsidP="00EB6BAC">
            <w:pPr>
              <w:spacing w:line="360" w:lineRule="auto"/>
              <w:ind w:right="44"/>
              <w:jc w:val="center"/>
              <w:rPr>
                <w:rFonts w:asciiTheme="minorHAnsi" w:eastAsia="Times New Roman" w:hAnsiTheme="minorHAnsi" w:cstheme="minorHAnsi"/>
                <w:b/>
                <w:lang w:eastAsia="pt-BR"/>
              </w:rPr>
            </w:pPr>
            <w:r w:rsidRPr="00F46478">
              <w:rPr>
                <w:rFonts w:asciiTheme="minorHAnsi" w:eastAsia="Times New Roman" w:hAnsiTheme="minorHAnsi" w:cstheme="minorHAnsi"/>
                <w:b/>
                <w:lang w:eastAsia="pt-BR"/>
              </w:rPr>
              <w:t>Produto</w:t>
            </w:r>
          </w:p>
        </w:tc>
        <w:tc>
          <w:tcPr>
            <w:tcW w:w="2835" w:type="dxa"/>
            <w:tcBorders>
              <w:top w:val="single" w:sz="4" w:space="0" w:color="auto"/>
              <w:left w:val="single" w:sz="4" w:space="0" w:color="auto"/>
              <w:bottom w:val="single" w:sz="4" w:space="0" w:color="auto"/>
              <w:right w:val="single" w:sz="4" w:space="0" w:color="auto"/>
            </w:tcBorders>
            <w:vAlign w:val="center"/>
          </w:tcPr>
          <w:p w:rsidR="00D0122D" w:rsidRPr="00F46478" w:rsidRDefault="0032344B" w:rsidP="00EB6BAC">
            <w:pPr>
              <w:spacing w:line="360" w:lineRule="auto"/>
              <w:ind w:right="44"/>
              <w:jc w:val="center"/>
              <w:rPr>
                <w:rFonts w:asciiTheme="minorHAnsi" w:eastAsia="Times New Roman" w:hAnsiTheme="minorHAnsi" w:cstheme="minorHAnsi"/>
                <w:b/>
                <w:lang w:eastAsia="pt-BR"/>
              </w:rPr>
            </w:pPr>
            <w:r w:rsidRPr="00F46478">
              <w:rPr>
                <w:rFonts w:asciiTheme="minorHAnsi" w:eastAsia="Times New Roman" w:hAnsiTheme="minorHAnsi" w:cstheme="minorHAnsi"/>
                <w:b/>
                <w:lang w:eastAsia="pt-BR"/>
              </w:rPr>
              <w:t>Descrição</w:t>
            </w:r>
          </w:p>
        </w:tc>
        <w:tc>
          <w:tcPr>
            <w:tcW w:w="1134" w:type="dxa"/>
            <w:tcBorders>
              <w:top w:val="single" w:sz="4" w:space="0" w:color="auto"/>
              <w:left w:val="single" w:sz="4" w:space="0" w:color="auto"/>
              <w:bottom w:val="single" w:sz="4" w:space="0" w:color="auto"/>
              <w:right w:val="single" w:sz="4" w:space="0" w:color="auto"/>
            </w:tcBorders>
            <w:vAlign w:val="center"/>
          </w:tcPr>
          <w:p w:rsidR="00D0122D" w:rsidRPr="00F46478" w:rsidRDefault="0032344B" w:rsidP="00EB6BAC">
            <w:pPr>
              <w:spacing w:line="360" w:lineRule="auto"/>
              <w:ind w:right="44"/>
              <w:jc w:val="center"/>
              <w:rPr>
                <w:rFonts w:asciiTheme="minorHAnsi" w:eastAsia="Times New Roman" w:hAnsiTheme="minorHAnsi" w:cstheme="minorHAnsi"/>
                <w:b/>
                <w:lang w:eastAsia="pt-BR"/>
              </w:rPr>
            </w:pPr>
            <w:r w:rsidRPr="00F46478">
              <w:rPr>
                <w:rFonts w:asciiTheme="minorHAnsi" w:eastAsia="Times New Roman" w:hAnsiTheme="minorHAnsi" w:cstheme="minorHAnsi"/>
                <w:b/>
                <w:lang w:eastAsia="pt-BR"/>
              </w:rPr>
              <w:t>Imagem</w:t>
            </w:r>
          </w:p>
        </w:tc>
        <w:tc>
          <w:tcPr>
            <w:tcW w:w="850" w:type="dxa"/>
            <w:tcBorders>
              <w:top w:val="single" w:sz="4" w:space="0" w:color="auto"/>
              <w:left w:val="single" w:sz="4" w:space="0" w:color="auto"/>
              <w:bottom w:val="single" w:sz="4" w:space="0" w:color="auto"/>
              <w:right w:val="single" w:sz="4" w:space="0" w:color="auto"/>
            </w:tcBorders>
            <w:vAlign w:val="center"/>
          </w:tcPr>
          <w:p w:rsidR="00D0122D" w:rsidRPr="00F46478" w:rsidRDefault="0032344B" w:rsidP="00EB6BAC">
            <w:pPr>
              <w:spacing w:line="360" w:lineRule="auto"/>
              <w:ind w:right="44"/>
              <w:jc w:val="center"/>
              <w:rPr>
                <w:rFonts w:asciiTheme="minorHAnsi" w:eastAsia="Times New Roman" w:hAnsiTheme="minorHAnsi" w:cstheme="minorHAnsi"/>
                <w:b/>
                <w:lang w:eastAsia="pt-BR"/>
              </w:rPr>
            </w:pPr>
            <w:proofErr w:type="spellStart"/>
            <w:r w:rsidRPr="00F46478">
              <w:rPr>
                <w:rFonts w:asciiTheme="minorHAnsi" w:eastAsia="Times New Roman" w:hAnsiTheme="minorHAnsi" w:cstheme="minorHAnsi"/>
                <w:b/>
                <w:lang w:eastAsia="pt-BR"/>
              </w:rPr>
              <w:t>Und</w:t>
            </w:r>
            <w:proofErr w:type="spellEnd"/>
            <w:r w:rsidRPr="00F46478">
              <w:rPr>
                <w:rFonts w:asciiTheme="minorHAnsi" w:eastAsia="Times New Roman" w:hAnsiTheme="minorHAnsi" w:cstheme="minorHAnsi"/>
                <w:b/>
                <w:lang w:eastAsia="pt-BR"/>
              </w:rPr>
              <w:t>/medida</w:t>
            </w:r>
          </w:p>
        </w:tc>
        <w:tc>
          <w:tcPr>
            <w:tcW w:w="709" w:type="dxa"/>
            <w:tcBorders>
              <w:top w:val="single" w:sz="4" w:space="0" w:color="auto"/>
              <w:left w:val="single" w:sz="4" w:space="0" w:color="auto"/>
              <w:bottom w:val="single" w:sz="4" w:space="0" w:color="auto"/>
              <w:right w:val="single" w:sz="4" w:space="0" w:color="auto"/>
            </w:tcBorders>
            <w:vAlign w:val="center"/>
          </w:tcPr>
          <w:p w:rsidR="00D0122D" w:rsidRPr="00F46478" w:rsidRDefault="0032344B" w:rsidP="00EB6BAC">
            <w:pPr>
              <w:spacing w:line="360" w:lineRule="auto"/>
              <w:ind w:right="44"/>
              <w:jc w:val="center"/>
              <w:rPr>
                <w:rFonts w:asciiTheme="minorHAnsi" w:eastAsia="Times New Roman" w:hAnsiTheme="minorHAnsi" w:cstheme="minorHAnsi"/>
                <w:b/>
                <w:lang w:eastAsia="pt-BR"/>
              </w:rPr>
            </w:pPr>
            <w:r w:rsidRPr="00F46478">
              <w:rPr>
                <w:rFonts w:asciiTheme="minorHAnsi" w:eastAsia="Times New Roman" w:hAnsiTheme="minorHAnsi" w:cstheme="minorHAnsi"/>
                <w:b/>
                <w:lang w:eastAsia="pt-BR"/>
              </w:rPr>
              <w:t>Qtd</w:t>
            </w:r>
          </w:p>
        </w:tc>
        <w:tc>
          <w:tcPr>
            <w:tcW w:w="1559" w:type="dxa"/>
            <w:tcBorders>
              <w:top w:val="single" w:sz="4" w:space="0" w:color="auto"/>
              <w:left w:val="single" w:sz="4" w:space="0" w:color="auto"/>
              <w:bottom w:val="single" w:sz="4" w:space="0" w:color="auto"/>
              <w:right w:val="single" w:sz="4" w:space="0" w:color="auto"/>
            </w:tcBorders>
            <w:vAlign w:val="center"/>
          </w:tcPr>
          <w:p w:rsidR="00D0122D" w:rsidRPr="00F46478" w:rsidRDefault="00316362" w:rsidP="00EB6BAC">
            <w:pPr>
              <w:spacing w:line="360" w:lineRule="auto"/>
              <w:ind w:right="44"/>
              <w:jc w:val="center"/>
              <w:rPr>
                <w:rFonts w:asciiTheme="minorHAnsi" w:eastAsia="Times New Roman" w:hAnsiTheme="minorHAnsi" w:cstheme="minorHAnsi"/>
                <w:b/>
                <w:lang w:eastAsia="pt-BR"/>
              </w:rPr>
            </w:pPr>
            <w:r w:rsidRPr="00F46478">
              <w:rPr>
                <w:rFonts w:asciiTheme="minorHAnsi" w:eastAsia="Times New Roman" w:hAnsiTheme="minorHAnsi" w:cstheme="minorHAnsi"/>
                <w:b/>
                <w:lang w:eastAsia="pt-BR"/>
              </w:rPr>
              <w:t>Valor Unitario</w:t>
            </w:r>
          </w:p>
        </w:tc>
        <w:tc>
          <w:tcPr>
            <w:tcW w:w="1843" w:type="dxa"/>
            <w:tcBorders>
              <w:top w:val="single" w:sz="4" w:space="0" w:color="auto"/>
              <w:left w:val="single" w:sz="4" w:space="0" w:color="auto"/>
              <w:bottom w:val="single" w:sz="4" w:space="0" w:color="auto"/>
              <w:right w:val="single" w:sz="4" w:space="0" w:color="auto"/>
            </w:tcBorders>
            <w:vAlign w:val="center"/>
          </w:tcPr>
          <w:p w:rsidR="00D0122D" w:rsidRPr="00F46478" w:rsidRDefault="0032344B" w:rsidP="00EB6BAC">
            <w:pPr>
              <w:spacing w:line="360" w:lineRule="auto"/>
              <w:ind w:right="44"/>
              <w:jc w:val="center"/>
              <w:rPr>
                <w:rFonts w:asciiTheme="minorHAnsi" w:eastAsia="Times New Roman" w:hAnsiTheme="minorHAnsi" w:cstheme="minorHAnsi"/>
                <w:b/>
                <w:lang w:eastAsia="pt-BR"/>
              </w:rPr>
            </w:pPr>
            <w:r w:rsidRPr="00F46478">
              <w:rPr>
                <w:rFonts w:asciiTheme="minorHAnsi" w:eastAsia="Times New Roman" w:hAnsiTheme="minorHAnsi" w:cstheme="minorHAnsi"/>
                <w:b/>
                <w:lang w:eastAsia="pt-BR"/>
              </w:rPr>
              <w:t>Valor Total</w:t>
            </w:r>
          </w:p>
        </w:tc>
      </w:tr>
      <w:tr w:rsidR="00865032" w:rsidRPr="00F46478" w:rsidTr="00254223">
        <w:trPr>
          <w:trHeight w:val="309"/>
        </w:trPr>
        <w:tc>
          <w:tcPr>
            <w:tcW w:w="851"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1</w:t>
            </w:r>
          </w:p>
        </w:tc>
        <w:tc>
          <w:tcPr>
            <w:tcW w:w="156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color w:val="000000"/>
              </w:rPr>
            </w:pPr>
            <w:r w:rsidRPr="00F46478">
              <w:rPr>
                <w:rFonts w:asciiTheme="minorHAnsi" w:hAnsiTheme="minorHAnsi" w:cstheme="minorHAnsi"/>
                <w:color w:val="000000"/>
              </w:rPr>
              <w:t>Modelo anatômico de mama feminina lactante e não lactante</w:t>
            </w:r>
          </w:p>
        </w:tc>
        <w:tc>
          <w:tcPr>
            <w:tcW w:w="2835" w:type="dxa"/>
            <w:tcBorders>
              <w:top w:val="single" w:sz="4" w:space="0" w:color="auto"/>
              <w:left w:val="single" w:sz="4" w:space="0" w:color="auto"/>
              <w:bottom w:val="single" w:sz="4" w:space="0" w:color="auto"/>
              <w:right w:val="single" w:sz="4" w:space="0" w:color="auto"/>
            </w:tcBorders>
          </w:tcPr>
          <w:p w:rsidR="00865032" w:rsidRPr="00F46478" w:rsidRDefault="00865032" w:rsidP="00EB6BAC">
            <w:pPr>
              <w:rPr>
                <w:rFonts w:asciiTheme="minorHAnsi" w:hAnsiTheme="minorHAnsi" w:cstheme="minorHAnsi"/>
                <w:color w:val="000000"/>
              </w:rPr>
            </w:pPr>
            <w:r w:rsidRPr="00F46478">
              <w:rPr>
                <w:rFonts w:asciiTheme="minorHAnsi" w:hAnsiTheme="minorHAnsi" w:cstheme="minorHAnsi"/>
                <w:color w:val="000000"/>
              </w:rPr>
              <w:t>Mama direita lactante - mediana seccionada em 2 metades, fixação por meio de imãs, tecido mamário lactante sobre o plano de corte da metade externa. Mama esquerda não lactante - duas secções sagitais, desmontável em 3 partes, fixação através de imãs, com estruturas anatômicas saudáveis sobre o plano de corte da metade externa, pele sobre a metade externa fenestrada para visualização dos linfonodos regionais. Dimensões aproximadas: 36x23x20cm. Conforme imagens de exemplo:</w:t>
            </w:r>
          </w:p>
        </w:tc>
        <w:tc>
          <w:tcPr>
            <w:tcW w:w="1134"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r w:rsidRPr="00F46478">
              <w:rPr>
                <w:rFonts w:asciiTheme="minorHAnsi" w:eastAsia="Times New Roman" w:hAnsiTheme="minorHAnsi" w:cstheme="minorHAnsi"/>
                <w:noProof/>
                <w:lang w:eastAsia="pt-BR"/>
              </w:rPr>
              <w:drawing>
                <wp:inline distT="0" distB="0" distL="0" distR="0">
                  <wp:extent cx="629285" cy="619125"/>
                  <wp:effectExtent l="19050" t="0" r="0" b="0"/>
                  <wp:docPr id="4" name="Imagem 1" descr="Modelo de Mama Feminina - 1008497 - L56 - Modelo Mama - 3B Scientific"/>
                  <wp:cNvGraphicFramePr/>
                  <a:graphic xmlns:a="http://schemas.openxmlformats.org/drawingml/2006/main">
                    <a:graphicData uri="http://schemas.openxmlformats.org/drawingml/2006/picture">
                      <pic:pic xmlns:pic="http://schemas.openxmlformats.org/drawingml/2006/picture">
                        <pic:nvPicPr>
                          <pic:cNvPr id="17" name="Imagem 1" descr="Modelo de Mama Feminina - 1008497 - L56 - Modelo Mama - 3B Scientific"/>
                          <pic:cNvPicPr/>
                        </pic:nvPicPr>
                        <pic:blipFill>
                          <a:blip r:embed="rId8" cstate="print"/>
                          <a:srcRect/>
                          <a:stretch>
                            <a:fillRect/>
                          </a:stretch>
                        </pic:blipFill>
                        <pic:spPr>
                          <a:xfrm>
                            <a:off x="0" y="0"/>
                            <a:ext cx="634112" cy="623889"/>
                          </a:xfrm>
                          <a:prstGeom prst="rect">
                            <a:avLst/>
                          </a:prstGeom>
                          <a:noFill/>
                          <a:ln w="9525">
                            <a:noFill/>
                            <a:miter lim="800000"/>
                            <a:headEnd/>
                            <a:tailEnd/>
                          </a:ln>
                        </pic:spPr>
                      </pic:pic>
                    </a:graphicData>
                  </a:graphic>
                </wp:inline>
              </w:drawing>
            </w: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r w:rsidRPr="00F46478">
              <w:rPr>
                <w:rFonts w:asciiTheme="minorHAnsi" w:eastAsia="Times New Roman" w:hAnsiTheme="minorHAnsi" w:cstheme="minorHAnsi"/>
                <w:noProof/>
                <w:lang w:eastAsia="pt-BR"/>
              </w:rPr>
              <w:drawing>
                <wp:inline distT="0" distB="0" distL="0" distR="0">
                  <wp:extent cx="504825" cy="596265"/>
                  <wp:effectExtent l="19050" t="0" r="8917" b="0"/>
                  <wp:docPr id="5" name="Imagem 2" descr="Modelos Anatômicos e Simuladores - em Promoção - Roster, Órgãos Internos:  Mama / Seios"/>
                  <wp:cNvGraphicFramePr/>
                  <a:graphic xmlns:a="http://schemas.openxmlformats.org/drawingml/2006/main">
                    <a:graphicData uri="http://schemas.openxmlformats.org/drawingml/2006/picture">
                      <pic:pic xmlns:pic="http://schemas.openxmlformats.org/drawingml/2006/picture">
                        <pic:nvPicPr>
                          <pic:cNvPr id="18" name="Imagem 2" descr="Modelos Anatômicos e Simuladores - em Promoção - Roster, Órgãos Internos:  Mama / Seios"/>
                          <pic:cNvPicPr/>
                        </pic:nvPicPr>
                        <pic:blipFill>
                          <a:blip r:embed="rId9" cstate="print"/>
                          <a:srcRect/>
                          <a:stretch>
                            <a:fillRect/>
                          </a:stretch>
                        </pic:blipFill>
                        <pic:spPr>
                          <a:xfrm>
                            <a:off x="0" y="0"/>
                            <a:ext cx="507118" cy="598336"/>
                          </a:xfrm>
                          <a:prstGeom prst="rect">
                            <a:avLst/>
                          </a:prstGeom>
                          <a:noFill/>
                          <a:ln w="9525">
                            <a:noFill/>
                            <a:miter lim="800000"/>
                            <a:headEnd/>
                            <a:tailEnd/>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hAnsiTheme="minorHAnsi" w:cstheme="minorHAnsi"/>
                <w:color w:val="000000"/>
              </w:rPr>
            </w:pPr>
            <w:r w:rsidRPr="00F46478">
              <w:rPr>
                <w:rFonts w:asciiTheme="minorHAnsi" w:hAnsiTheme="minorHAnsi" w:cstheme="minorHAnsi"/>
                <w:color w:val="000000"/>
              </w:rPr>
              <w:t>UNID</w:t>
            </w:r>
          </w:p>
        </w:tc>
        <w:tc>
          <w:tcPr>
            <w:tcW w:w="70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hAnsiTheme="minorHAnsi" w:cstheme="minorHAnsi"/>
                <w:color w:val="000000"/>
              </w:rPr>
            </w:pPr>
            <w:r w:rsidRPr="00F46478">
              <w:rPr>
                <w:rFonts w:asciiTheme="minorHAnsi" w:hAnsiTheme="minorHAnsi" w:cstheme="minorHAnsi"/>
                <w:color w:val="000000"/>
              </w:rPr>
              <w:t>2</w:t>
            </w:r>
          </w:p>
        </w:tc>
        <w:tc>
          <w:tcPr>
            <w:tcW w:w="155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R$ 2.900,00</w:t>
            </w:r>
          </w:p>
        </w:tc>
        <w:tc>
          <w:tcPr>
            <w:tcW w:w="1843"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R$ 5.800,00</w:t>
            </w:r>
          </w:p>
        </w:tc>
      </w:tr>
      <w:tr w:rsidR="00865032" w:rsidRPr="00F46478" w:rsidTr="008E05A3">
        <w:trPr>
          <w:trHeight w:val="155"/>
        </w:trPr>
        <w:tc>
          <w:tcPr>
            <w:tcW w:w="851"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2</w:t>
            </w:r>
          </w:p>
        </w:tc>
        <w:tc>
          <w:tcPr>
            <w:tcW w:w="156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color w:val="000000"/>
              </w:rPr>
            </w:pPr>
            <w:r w:rsidRPr="00F46478">
              <w:rPr>
                <w:rFonts w:asciiTheme="minorHAnsi" w:hAnsiTheme="minorHAnsi" w:cstheme="minorHAnsi"/>
                <w:color w:val="000000"/>
              </w:rPr>
              <w:t>Colar com Mamas</w:t>
            </w:r>
          </w:p>
        </w:tc>
        <w:tc>
          <w:tcPr>
            <w:tcW w:w="2835"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rPr>
                <w:rFonts w:asciiTheme="minorHAnsi" w:hAnsiTheme="minorHAnsi" w:cstheme="minorHAnsi"/>
                <w:color w:val="000000"/>
              </w:rPr>
            </w:pPr>
            <w:r w:rsidRPr="00F46478">
              <w:rPr>
                <w:rFonts w:asciiTheme="minorHAnsi" w:hAnsiTheme="minorHAnsi" w:cstheme="minorHAnsi"/>
                <w:color w:val="000000"/>
              </w:rPr>
              <w:t xml:space="preserve">Colar de mamas em crochê utilizadas como recurso didático Modelo com alça para passar ao redor do pescoço e facilitar o manuseio. Dimensões aproximadas: </w:t>
            </w:r>
            <w:r w:rsidRPr="00F46478">
              <w:rPr>
                <w:rFonts w:asciiTheme="minorHAnsi" w:hAnsiTheme="minorHAnsi" w:cstheme="minorHAnsi"/>
                <w:color w:val="000000"/>
              </w:rPr>
              <w:lastRenderedPageBreak/>
              <w:t>Mama 30cm, Alça 60 cm. Conforme imagens de exemplo:</w:t>
            </w:r>
          </w:p>
        </w:tc>
        <w:tc>
          <w:tcPr>
            <w:tcW w:w="1134"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r w:rsidRPr="00F46478">
              <w:rPr>
                <w:rFonts w:asciiTheme="minorHAnsi" w:eastAsia="Times New Roman" w:hAnsiTheme="minorHAnsi" w:cstheme="minorHAnsi"/>
                <w:noProof/>
                <w:lang w:eastAsia="pt-BR"/>
              </w:rPr>
              <w:drawing>
                <wp:inline distT="0" distB="0" distL="0" distR="0">
                  <wp:extent cx="504190" cy="475615"/>
                  <wp:effectExtent l="19050" t="0" r="0" b="0"/>
                  <wp:docPr id="17" name="Imagem 3" descr="Mama didática em colar ou avental | Shopee Brasil"/>
                  <wp:cNvGraphicFramePr/>
                  <a:graphic xmlns:a="http://schemas.openxmlformats.org/drawingml/2006/main">
                    <a:graphicData uri="http://schemas.openxmlformats.org/drawingml/2006/picture">
                      <pic:pic xmlns:pic="http://schemas.openxmlformats.org/drawingml/2006/picture">
                        <pic:nvPicPr>
                          <pic:cNvPr id="19" name="Imagem 3" descr="Mama didática em colar ou avental | Shopee Brasil"/>
                          <pic:cNvPicPr/>
                        </pic:nvPicPr>
                        <pic:blipFill>
                          <a:blip r:embed="rId10" cstate="print"/>
                          <a:srcRect l="7530" t="13312" b="14610"/>
                          <a:stretch>
                            <a:fillRect/>
                          </a:stretch>
                        </pic:blipFill>
                        <pic:spPr>
                          <a:xfrm>
                            <a:off x="0" y="0"/>
                            <a:ext cx="502659" cy="474117"/>
                          </a:xfrm>
                          <a:prstGeom prst="rect">
                            <a:avLst/>
                          </a:prstGeom>
                          <a:noFill/>
                          <a:ln w="9525">
                            <a:noFill/>
                            <a:miter lim="800000"/>
                            <a:headEnd/>
                            <a:tailEnd/>
                          </a:ln>
                        </pic:spPr>
                      </pic:pic>
                    </a:graphicData>
                  </a:graphic>
                </wp:inline>
              </w:drawing>
            </w:r>
          </w:p>
          <w:p w:rsidR="00865032" w:rsidRPr="00F46478" w:rsidRDefault="00865032" w:rsidP="00EB6BAC">
            <w:pPr>
              <w:jc w:val="both"/>
              <w:rPr>
                <w:rFonts w:asciiTheme="minorHAnsi" w:eastAsia="Times New Roman" w:hAnsiTheme="minorHAnsi" w:cstheme="minorHAnsi"/>
                <w:lang w:eastAsia="pt-BR"/>
              </w:rPr>
            </w:pPr>
            <w:r w:rsidRPr="00F46478">
              <w:rPr>
                <w:rFonts w:asciiTheme="minorHAnsi" w:eastAsia="Times New Roman" w:hAnsiTheme="minorHAnsi" w:cstheme="minorHAnsi"/>
                <w:noProof/>
                <w:lang w:eastAsia="pt-BR"/>
              </w:rPr>
              <w:drawing>
                <wp:inline distT="0" distB="0" distL="0" distR="0">
                  <wp:extent cx="505460" cy="580390"/>
                  <wp:effectExtent l="19050" t="0" r="8614" b="0"/>
                  <wp:docPr id="18" name="Imagem 4" descr="https://img.elo7.com.br/product/zoom/25906CC/mamas-didaticas-mamas-em-croche-autoexame.jpg"/>
                  <wp:cNvGraphicFramePr/>
                  <a:graphic xmlns:a="http://schemas.openxmlformats.org/drawingml/2006/main">
                    <a:graphicData uri="http://schemas.openxmlformats.org/drawingml/2006/picture">
                      <pic:pic xmlns:pic="http://schemas.openxmlformats.org/drawingml/2006/picture">
                        <pic:nvPicPr>
                          <pic:cNvPr id="20" name="Imagem 4" descr="https://img.elo7.com.br/product/zoom/25906CC/mamas-didaticas-mamas-em-croche-autoexame.jpg"/>
                          <pic:cNvPicPr/>
                        </pic:nvPicPr>
                        <pic:blipFill>
                          <a:blip r:embed="rId11" cstate="print"/>
                          <a:srcRect t="10825"/>
                          <a:stretch>
                            <a:fillRect/>
                          </a:stretch>
                        </pic:blipFill>
                        <pic:spPr>
                          <a:xfrm>
                            <a:off x="0" y="0"/>
                            <a:ext cx="508698" cy="583845"/>
                          </a:xfrm>
                          <a:prstGeom prst="rect">
                            <a:avLst/>
                          </a:prstGeom>
                          <a:noFill/>
                          <a:ln w="9525">
                            <a:noFill/>
                            <a:miter lim="800000"/>
                            <a:headEnd/>
                            <a:tailEnd/>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hAnsiTheme="minorHAnsi" w:cstheme="minorHAnsi"/>
                <w:color w:val="000000"/>
              </w:rPr>
            </w:pPr>
            <w:r w:rsidRPr="00F46478">
              <w:rPr>
                <w:rFonts w:asciiTheme="minorHAnsi" w:hAnsiTheme="minorHAnsi" w:cstheme="minorHAnsi"/>
                <w:color w:val="000000"/>
              </w:rPr>
              <w:t>UNID</w:t>
            </w:r>
          </w:p>
        </w:tc>
        <w:tc>
          <w:tcPr>
            <w:tcW w:w="70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hAnsiTheme="minorHAnsi" w:cstheme="minorHAnsi"/>
                <w:color w:val="000000"/>
              </w:rPr>
            </w:pPr>
            <w:r w:rsidRPr="00F46478">
              <w:rPr>
                <w:rFonts w:asciiTheme="minorHAnsi" w:hAnsiTheme="minorHAnsi" w:cstheme="minorHAnsi"/>
                <w:color w:val="000000"/>
              </w:rPr>
              <w:t>85</w:t>
            </w:r>
          </w:p>
        </w:tc>
        <w:tc>
          <w:tcPr>
            <w:tcW w:w="155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R$ 187,63</w:t>
            </w:r>
          </w:p>
        </w:tc>
        <w:tc>
          <w:tcPr>
            <w:tcW w:w="1843"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R$ 15.948,55</w:t>
            </w:r>
          </w:p>
        </w:tc>
      </w:tr>
      <w:tr w:rsidR="00865032" w:rsidRPr="00F46478" w:rsidTr="008E05A3">
        <w:trPr>
          <w:trHeight w:val="323"/>
        </w:trPr>
        <w:tc>
          <w:tcPr>
            <w:tcW w:w="851"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eastAsia="Times New Roman" w:hAnsiTheme="minorHAnsi" w:cstheme="minorHAnsi"/>
                <w:lang w:eastAsia="pt-BR"/>
              </w:rPr>
            </w:pPr>
            <w:r w:rsidRPr="00F46478">
              <w:rPr>
                <w:rFonts w:asciiTheme="minorHAnsi" w:eastAsia="Times New Roman" w:hAnsiTheme="minorHAnsi" w:cstheme="minorHAnsi"/>
                <w:lang w:eastAsia="pt-BR"/>
              </w:rPr>
              <w:lastRenderedPageBreak/>
              <w:t>3</w:t>
            </w:r>
          </w:p>
        </w:tc>
        <w:tc>
          <w:tcPr>
            <w:tcW w:w="156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color w:val="000000"/>
              </w:rPr>
            </w:pPr>
            <w:r w:rsidRPr="00F46478">
              <w:rPr>
                <w:rFonts w:asciiTheme="minorHAnsi" w:hAnsiTheme="minorHAnsi" w:cstheme="minorHAnsi"/>
                <w:color w:val="000000"/>
              </w:rPr>
              <w:t>Mamas Didáticas de Crochê</w:t>
            </w:r>
          </w:p>
        </w:tc>
        <w:tc>
          <w:tcPr>
            <w:tcW w:w="2835"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rPr>
                <w:rFonts w:asciiTheme="minorHAnsi" w:hAnsiTheme="minorHAnsi" w:cstheme="minorHAnsi"/>
                <w:color w:val="000000"/>
              </w:rPr>
            </w:pPr>
            <w:r w:rsidRPr="00F46478">
              <w:rPr>
                <w:rFonts w:asciiTheme="minorHAnsi" w:hAnsiTheme="minorHAnsi" w:cstheme="minorHAnsi"/>
                <w:color w:val="000000"/>
              </w:rPr>
              <w:t>Mama didática em crochê com anatomia (ductos, lóbulos e tecido adiposo), abertura na base (zíper), para orientações sobre o manejo da amamentação. Conforme imagens de exemplo:</w:t>
            </w:r>
          </w:p>
        </w:tc>
        <w:tc>
          <w:tcPr>
            <w:tcW w:w="1134"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eastAsia="Times New Roman" w:hAnsiTheme="minorHAnsi" w:cstheme="minorHAnsi"/>
                <w:lang w:eastAsia="pt-BR"/>
              </w:rPr>
            </w:pPr>
            <w:r w:rsidRPr="00F46478">
              <w:rPr>
                <w:rFonts w:asciiTheme="minorHAnsi" w:eastAsia="Times New Roman" w:hAnsiTheme="minorHAnsi" w:cstheme="minorHAnsi"/>
                <w:noProof/>
                <w:lang w:eastAsia="pt-BR"/>
              </w:rPr>
              <w:drawing>
                <wp:inline distT="0" distB="0" distL="0" distR="0">
                  <wp:extent cx="523240" cy="524510"/>
                  <wp:effectExtent l="19050" t="0" r="0" b="0"/>
                  <wp:docPr id="19" name="Imagem 5" descr="Kit Consultora em Amamentação: Mama Didática com Ziper"/>
                  <wp:cNvGraphicFramePr/>
                  <a:graphic xmlns:a="http://schemas.openxmlformats.org/drawingml/2006/main">
                    <a:graphicData uri="http://schemas.openxmlformats.org/drawingml/2006/picture">
                      <pic:pic xmlns:pic="http://schemas.openxmlformats.org/drawingml/2006/picture">
                        <pic:nvPicPr>
                          <pic:cNvPr id="21" name="Imagem 5" descr="Kit Consultora em Amamentação: Mama Didática com Ziper"/>
                          <pic:cNvPicPr/>
                        </pic:nvPicPr>
                        <pic:blipFill>
                          <a:blip r:embed="rId12" cstate="print"/>
                          <a:srcRect/>
                          <a:stretch>
                            <a:fillRect/>
                          </a:stretch>
                        </pic:blipFill>
                        <pic:spPr>
                          <a:xfrm>
                            <a:off x="0" y="0"/>
                            <a:ext cx="522470" cy="523406"/>
                          </a:xfrm>
                          <a:prstGeom prst="rect">
                            <a:avLst/>
                          </a:prstGeom>
                          <a:noFill/>
                          <a:ln w="9525">
                            <a:noFill/>
                            <a:miter lim="800000"/>
                            <a:headEnd/>
                            <a:tailEnd/>
                          </a:ln>
                        </pic:spPr>
                      </pic:pic>
                    </a:graphicData>
                  </a:graphic>
                </wp:inline>
              </w:drawing>
            </w: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r w:rsidRPr="00F46478">
              <w:rPr>
                <w:rFonts w:asciiTheme="minorHAnsi" w:eastAsia="Times New Roman" w:hAnsiTheme="minorHAnsi" w:cstheme="minorHAnsi"/>
                <w:noProof/>
                <w:lang w:eastAsia="pt-BR"/>
              </w:rPr>
              <w:drawing>
                <wp:inline distT="0" distB="0" distL="0" distR="0">
                  <wp:extent cx="521335" cy="445135"/>
                  <wp:effectExtent l="19050" t="0" r="0" b="0"/>
                  <wp:docPr id="20" name="Imagem 6" descr="Mamas Didáticas Com Ductos no Elo7 | Ateliê Hery Art (17435C1)"/>
                  <wp:cNvGraphicFramePr/>
                  <a:graphic xmlns:a="http://schemas.openxmlformats.org/drawingml/2006/main">
                    <a:graphicData uri="http://schemas.openxmlformats.org/drawingml/2006/picture">
                      <pic:pic xmlns:pic="http://schemas.openxmlformats.org/drawingml/2006/picture">
                        <pic:nvPicPr>
                          <pic:cNvPr id="22" name="Imagem 6" descr="Mamas Didáticas Com Ductos no Elo7 | Ateliê Hery Art (17435C1)"/>
                          <pic:cNvPicPr/>
                        </pic:nvPicPr>
                        <pic:blipFill>
                          <a:blip r:embed="rId13" cstate="print"/>
                          <a:srcRect/>
                          <a:stretch>
                            <a:fillRect/>
                          </a:stretch>
                        </pic:blipFill>
                        <pic:spPr>
                          <a:xfrm>
                            <a:off x="0" y="0"/>
                            <a:ext cx="525667" cy="448711"/>
                          </a:xfrm>
                          <a:prstGeom prst="rect">
                            <a:avLst/>
                          </a:prstGeom>
                          <a:noFill/>
                          <a:ln w="9525">
                            <a:noFill/>
                            <a:miter lim="800000"/>
                            <a:headEnd/>
                            <a:tailEnd/>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hAnsiTheme="minorHAnsi" w:cstheme="minorHAnsi"/>
                <w:color w:val="000000"/>
              </w:rPr>
            </w:pPr>
            <w:r w:rsidRPr="00F46478">
              <w:rPr>
                <w:rFonts w:asciiTheme="minorHAnsi" w:hAnsiTheme="minorHAnsi" w:cstheme="minorHAnsi"/>
                <w:color w:val="000000"/>
              </w:rPr>
              <w:t>UNID</w:t>
            </w:r>
          </w:p>
        </w:tc>
        <w:tc>
          <w:tcPr>
            <w:tcW w:w="709" w:type="dxa"/>
            <w:tcBorders>
              <w:top w:val="single" w:sz="4" w:space="0" w:color="auto"/>
              <w:left w:val="single" w:sz="4" w:space="0" w:color="auto"/>
              <w:bottom w:val="single" w:sz="4" w:space="0" w:color="auto"/>
              <w:right w:val="single" w:sz="4" w:space="0" w:color="auto"/>
            </w:tcBorders>
            <w:vAlign w:val="center"/>
          </w:tcPr>
          <w:p w:rsidR="00865032" w:rsidRPr="00F46478" w:rsidRDefault="00DD1454" w:rsidP="00EB6BAC">
            <w:pPr>
              <w:jc w:val="both"/>
              <w:rPr>
                <w:rFonts w:asciiTheme="minorHAnsi" w:hAnsiTheme="minorHAnsi" w:cstheme="minorHAnsi"/>
                <w:color w:val="000000"/>
              </w:rPr>
            </w:pPr>
            <w:r w:rsidRPr="00F46478">
              <w:rPr>
                <w:rFonts w:asciiTheme="minorHAnsi" w:hAnsiTheme="minorHAnsi" w:cstheme="minorHAnsi"/>
                <w:color w:val="000000"/>
              </w:rPr>
              <w:t>85</w:t>
            </w:r>
          </w:p>
        </w:tc>
        <w:tc>
          <w:tcPr>
            <w:tcW w:w="155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R$ 195,88</w:t>
            </w:r>
          </w:p>
        </w:tc>
        <w:tc>
          <w:tcPr>
            <w:tcW w:w="1843"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 xml:space="preserve">R$ </w:t>
            </w:r>
            <w:r w:rsidR="00DD1454" w:rsidRPr="00F46478">
              <w:rPr>
                <w:rFonts w:asciiTheme="minorHAnsi" w:hAnsiTheme="minorHAnsi" w:cstheme="minorHAnsi"/>
              </w:rPr>
              <w:t>16.649,80</w:t>
            </w:r>
          </w:p>
        </w:tc>
      </w:tr>
      <w:tr w:rsidR="00865032" w:rsidRPr="00F46478" w:rsidTr="00254223">
        <w:trPr>
          <w:trHeight w:val="323"/>
        </w:trPr>
        <w:tc>
          <w:tcPr>
            <w:tcW w:w="851"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4</w:t>
            </w:r>
          </w:p>
        </w:tc>
        <w:tc>
          <w:tcPr>
            <w:tcW w:w="156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color w:val="000000"/>
              </w:rPr>
            </w:pPr>
            <w:r w:rsidRPr="00F46478">
              <w:rPr>
                <w:rFonts w:asciiTheme="minorHAnsi" w:hAnsiTheme="minorHAnsi" w:cstheme="minorHAnsi"/>
                <w:color w:val="000000"/>
              </w:rPr>
              <w:t>Mamas Didáticas de Silicone</w:t>
            </w:r>
          </w:p>
        </w:tc>
        <w:tc>
          <w:tcPr>
            <w:tcW w:w="2835" w:type="dxa"/>
            <w:tcBorders>
              <w:top w:val="single" w:sz="4" w:space="0" w:color="auto"/>
              <w:left w:val="single" w:sz="4" w:space="0" w:color="auto"/>
              <w:bottom w:val="single" w:sz="4" w:space="0" w:color="auto"/>
              <w:right w:val="single" w:sz="4" w:space="0" w:color="auto"/>
            </w:tcBorders>
          </w:tcPr>
          <w:p w:rsidR="00865032" w:rsidRPr="00F46478" w:rsidRDefault="00865032" w:rsidP="00EB6BAC">
            <w:pPr>
              <w:rPr>
                <w:rFonts w:asciiTheme="minorHAnsi" w:hAnsiTheme="minorHAnsi" w:cstheme="minorHAnsi"/>
                <w:color w:val="000000"/>
              </w:rPr>
            </w:pPr>
            <w:r w:rsidRPr="00F46478">
              <w:rPr>
                <w:rFonts w:asciiTheme="minorHAnsi" w:hAnsiTheme="minorHAnsi" w:cstheme="minorHAnsi"/>
                <w:color w:val="000000"/>
              </w:rPr>
              <w:t>Mama didática em silicone de material resistente, macio e de alta qualidade, com 10 a 15cm de diâmetro. Conforme imagens de exemplo abaixo:</w:t>
            </w:r>
          </w:p>
        </w:tc>
        <w:tc>
          <w:tcPr>
            <w:tcW w:w="1134"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eastAsia="Times New Roman" w:hAnsiTheme="minorHAnsi" w:cstheme="minorHAnsi"/>
                <w:lang w:eastAsia="pt-BR"/>
              </w:rPr>
            </w:pPr>
            <w:r w:rsidRPr="00F46478">
              <w:rPr>
                <w:rFonts w:asciiTheme="minorHAnsi" w:eastAsia="Times New Roman" w:hAnsiTheme="minorHAnsi" w:cstheme="minorHAnsi"/>
                <w:noProof/>
                <w:lang w:eastAsia="pt-BR"/>
              </w:rPr>
              <w:drawing>
                <wp:inline distT="0" distB="0" distL="0" distR="0">
                  <wp:extent cx="417195" cy="452755"/>
                  <wp:effectExtent l="19050" t="0" r="1464" b="0"/>
                  <wp:docPr id="21" name="Imagem 7" descr="Mama Didática Medela De Silicone | Parcelamento sem ju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m 7" descr="Mama Didática Medela De Silicone | Parcelamento sem juros"/>
                          <pic:cNvPicPr>
                            <a:picLocks noChangeAspect="1" noChangeArrowheads="1"/>
                          </pic:cNvPicPr>
                        </pic:nvPicPr>
                        <pic:blipFill>
                          <a:blip r:embed="rId14" cstate="print"/>
                          <a:srcRect/>
                          <a:stretch>
                            <a:fillRect/>
                          </a:stretch>
                        </pic:blipFill>
                        <pic:spPr>
                          <a:xfrm>
                            <a:off x="0" y="0"/>
                            <a:ext cx="418631" cy="454305"/>
                          </a:xfrm>
                          <a:prstGeom prst="rect">
                            <a:avLst/>
                          </a:prstGeom>
                          <a:noFill/>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hAnsiTheme="minorHAnsi" w:cstheme="minorHAnsi"/>
                <w:color w:val="000000"/>
              </w:rPr>
            </w:pPr>
            <w:r w:rsidRPr="00F46478">
              <w:rPr>
                <w:rFonts w:asciiTheme="minorHAnsi" w:hAnsiTheme="minorHAnsi" w:cstheme="minorHAnsi"/>
                <w:color w:val="000000"/>
              </w:rPr>
              <w:t>UNID</w:t>
            </w:r>
          </w:p>
        </w:tc>
        <w:tc>
          <w:tcPr>
            <w:tcW w:w="709" w:type="dxa"/>
            <w:tcBorders>
              <w:top w:val="single" w:sz="4" w:space="0" w:color="auto"/>
              <w:left w:val="single" w:sz="4" w:space="0" w:color="auto"/>
              <w:bottom w:val="single" w:sz="4" w:space="0" w:color="auto"/>
              <w:right w:val="single" w:sz="4" w:space="0" w:color="auto"/>
            </w:tcBorders>
            <w:vAlign w:val="center"/>
          </w:tcPr>
          <w:p w:rsidR="00865032" w:rsidRPr="00F46478" w:rsidRDefault="00DD1454" w:rsidP="00EB6BAC">
            <w:pPr>
              <w:jc w:val="both"/>
              <w:rPr>
                <w:rFonts w:asciiTheme="minorHAnsi" w:hAnsiTheme="minorHAnsi" w:cstheme="minorHAnsi"/>
                <w:color w:val="000000"/>
              </w:rPr>
            </w:pPr>
            <w:r w:rsidRPr="00F46478">
              <w:rPr>
                <w:rFonts w:asciiTheme="minorHAnsi" w:hAnsiTheme="minorHAnsi" w:cstheme="minorHAnsi"/>
                <w:color w:val="000000"/>
              </w:rPr>
              <w:t>85</w:t>
            </w:r>
          </w:p>
        </w:tc>
        <w:tc>
          <w:tcPr>
            <w:tcW w:w="155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R$ 248,33</w:t>
            </w:r>
          </w:p>
        </w:tc>
        <w:tc>
          <w:tcPr>
            <w:tcW w:w="1843"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 xml:space="preserve">R$ </w:t>
            </w:r>
            <w:r w:rsidR="00DD1454" w:rsidRPr="00F46478">
              <w:rPr>
                <w:rFonts w:asciiTheme="minorHAnsi" w:hAnsiTheme="minorHAnsi" w:cstheme="minorHAnsi"/>
              </w:rPr>
              <w:t>21.108,05</w:t>
            </w:r>
          </w:p>
        </w:tc>
      </w:tr>
      <w:tr w:rsidR="00865032" w:rsidRPr="00F46478" w:rsidTr="00865032">
        <w:trPr>
          <w:trHeight w:val="3222"/>
        </w:trPr>
        <w:tc>
          <w:tcPr>
            <w:tcW w:w="851"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5</w:t>
            </w:r>
          </w:p>
        </w:tc>
        <w:tc>
          <w:tcPr>
            <w:tcW w:w="156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color w:val="000000"/>
              </w:rPr>
            </w:pPr>
            <w:r w:rsidRPr="00F46478">
              <w:rPr>
                <w:rFonts w:asciiTheme="minorHAnsi" w:hAnsiTheme="minorHAnsi" w:cstheme="minorHAnsi"/>
                <w:color w:val="000000"/>
              </w:rPr>
              <w:t>Simulador boca bebê</w:t>
            </w:r>
          </w:p>
        </w:tc>
        <w:tc>
          <w:tcPr>
            <w:tcW w:w="2835"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rPr>
                <w:rFonts w:asciiTheme="minorHAnsi" w:hAnsiTheme="minorHAnsi" w:cstheme="minorHAnsi"/>
                <w:color w:val="000000"/>
              </w:rPr>
            </w:pPr>
            <w:r w:rsidRPr="00F46478">
              <w:rPr>
                <w:rFonts w:asciiTheme="minorHAnsi" w:hAnsiTheme="minorHAnsi" w:cstheme="minorHAnsi"/>
                <w:color w:val="000000"/>
              </w:rPr>
              <w:t>Simulador de boca tipo fantoche em crochê com representação do freio lingual para demonstração. Ideal para apresentar o movimento bucal que o bebê faz ao mamar. Conforme imagens de exemplo:</w:t>
            </w:r>
          </w:p>
        </w:tc>
        <w:tc>
          <w:tcPr>
            <w:tcW w:w="1134"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r w:rsidRPr="00F46478">
              <w:rPr>
                <w:rFonts w:asciiTheme="minorHAnsi" w:eastAsia="Times New Roman" w:hAnsiTheme="minorHAnsi" w:cstheme="minorHAnsi"/>
                <w:noProof/>
                <w:lang w:eastAsia="pt-BR"/>
              </w:rPr>
              <w:drawing>
                <wp:inline distT="0" distB="0" distL="0" distR="0">
                  <wp:extent cx="577298" cy="691663"/>
                  <wp:effectExtent l="19050" t="0" r="0" b="0"/>
                  <wp:docPr id="38" name="Imagem 1"/>
                  <wp:cNvGraphicFramePr/>
                  <a:graphic xmlns:a="http://schemas.openxmlformats.org/drawingml/2006/main">
                    <a:graphicData uri="http://schemas.openxmlformats.org/drawingml/2006/picture">
                      <pic:pic xmlns:pic="http://schemas.openxmlformats.org/drawingml/2006/picture">
                        <pic:nvPicPr>
                          <pic:cNvPr id="24" name="Imagem 23"/>
                          <pic:cNvPicPr>
                            <a:picLocks noChangeAspect="1"/>
                          </pic:cNvPicPr>
                        </pic:nvPicPr>
                        <pic:blipFill>
                          <a:blip r:embed="rId15"/>
                          <a:stretch>
                            <a:fillRect/>
                          </a:stretch>
                        </pic:blipFill>
                        <pic:spPr>
                          <a:xfrm>
                            <a:off x="0" y="0"/>
                            <a:ext cx="579294" cy="694055"/>
                          </a:xfrm>
                          <a:prstGeom prst="rect">
                            <a:avLst/>
                          </a:prstGeom>
                          <a:noFill/>
                          <a:ln w="9525">
                            <a:noFill/>
                          </a:ln>
                        </pic:spPr>
                      </pic:pic>
                    </a:graphicData>
                  </a:graphic>
                </wp:inline>
              </w:drawing>
            </w: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p>
          <w:p w:rsidR="00865032" w:rsidRPr="00F46478" w:rsidRDefault="00865032" w:rsidP="00EB6BAC">
            <w:pPr>
              <w:jc w:val="both"/>
              <w:rPr>
                <w:rFonts w:asciiTheme="minorHAnsi" w:eastAsia="Times New Roman" w:hAnsiTheme="minorHAnsi" w:cstheme="minorHAnsi"/>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hAnsiTheme="minorHAnsi" w:cstheme="minorHAnsi"/>
                <w:color w:val="000000"/>
              </w:rPr>
            </w:pPr>
            <w:r w:rsidRPr="00F46478">
              <w:rPr>
                <w:rFonts w:asciiTheme="minorHAnsi" w:hAnsiTheme="minorHAnsi" w:cstheme="minorHAnsi"/>
                <w:color w:val="000000"/>
              </w:rPr>
              <w:t>UNID</w:t>
            </w:r>
          </w:p>
        </w:tc>
        <w:tc>
          <w:tcPr>
            <w:tcW w:w="70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hAnsiTheme="minorHAnsi" w:cstheme="minorHAnsi"/>
                <w:color w:val="000000"/>
              </w:rPr>
            </w:pPr>
            <w:r w:rsidRPr="00F46478">
              <w:rPr>
                <w:rFonts w:asciiTheme="minorHAnsi" w:hAnsiTheme="minorHAnsi" w:cstheme="minorHAnsi"/>
                <w:color w:val="000000"/>
              </w:rPr>
              <w:t>85</w:t>
            </w:r>
          </w:p>
        </w:tc>
        <w:tc>
          <w:tcPr>
            <w:tcW w:w="155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R$ 117,88</w:t>
            </w:r>
          </w:p>
        </w:tc>
        <w:tc>
          <w:tcPr>
            <w:tcW w:w="1843"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R$ 10.019,80</w:t>
            </w:r>
          </w:p>
        </w:tc>
      </w:tr>
      <w:tr w:rsidR="00865032" w:rsidRPr="00F46478" w:rsidTr="00254223">
        <w:trPr>
          <w:trHeight w:val="323"/>
        </w:trPr>
        <w:tc>
          <w:tcPr>
            <w:tcW w:w="851"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6</w:t>
            </w:r>
          </w:p>
        </w:tc>
        <w:tc>
          <w:tcPr>
            <w:tcW w:w="156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color w:val="000000"/>
              </w:rPr>
            </w:pPr>
            <w:r w:rsidRPr="00F46478">
              <w:rPr>
                <w:rFonts w:asciiTheme="minorHAnsi" w:hAnsiTheme="minorHAnsi" w:cstheme="minorHAnsi"/>
                <w:color w:val="000000"/>
              </w:rPr>
              <w:t>Argola didática simulando capacidade gástrica</w:t>
            </w:r>
          </w:p>
        </w:tc>
        <w:tc>
          <w:tcPr>
            <w:tcW w:w="2835" w:type="dxa"/>
            <w:tcBorders>
              <w:top w:val="single" w:sz="4" w:space="0" w:color="auto"/>
              <w:left w:val="single" w:sz="4" w:space="0" w:color="auto"/>
              <w:bottom w:val="single" w:sz="4" w:space="0" w:color="auto"/>
              <w:right w:val="single" w:sz="4" w:space="0" w:color="auto"/>
            </w:tcBorders>
            <w:vAlign w:val="bottom"/>
          </w:tcPr>
          <w:p w:rsidR="00865032" w:rsidRPr="00F46478" w:rsidRDefault="00865032" w:rsidP="00EB6BAC">
            <w:pPr>
              <w:rPr>
                <w:rFonts w:asciiTheme="minorHAnsi" w:hAnsiTheme="minorHAnsi" w:cstheme="minorHAnsi"/>
                <w:color w:val="000000"/>
              </w:rPr>
            </w:pPr>
            <w:r w:rsidRPr="00F46478">
              <w:rPr>
                <w:rFonts w:asciiTheme="minorHAnsi" w:hAnsiTheme="minorHAnsi" w:cstheme="minorHAnsi"/>
                <w:color w:val="000000"/>
              </w:rPr>
              <w:t xml:space="preserve">Simulador da capacidade gástrica do recém-nascido, contendo argola de madeira ou material similar e 4 estruturas de crochê simulando a capacidade gástrica do RN com um dia (5 a 7ml), </w:t>
            </w:r>
            <w:proofErr w:type="spellStart"/>
            <w:r w:rsidRPr="00F46478">
              <w:rPr>
                <w:rFonts w:asciiTheme="minorHAnsi" w:hAnsiTheme="minorHAnsi" w:cstheme="minorHAnsi"/>
                <w:color w:val="000000"/>
              </w:rPr>
              <w:t>tres</w:t>
            </w:r>
            <w:proofErr w:type="spellEnd"/>
            <w:r w:rsidRPr="00F46478">
              <w:rPr>
                <w:rFonts w:asciiTheme="minorHAnsi" w:hAnsiTheme="minorHAnsi" w:cstheme="minorHAnsi"/>
                <w:color w:val="000000"/>
              </w:rPr>
              <w:t xml:space="preserve"> dias (22 a 27ml), uma semana (45 a 60ml) e um mês (80 a 150ml). Conforme imagens de exemplo:</w:t>
            </w:r>
          </w:p>
        </w:tc>
        <w:tc>
          <w:tcPr>
            <w:tcW w:w="1134"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eastAsia="Times New Roman" w:hAnsiTheme="minorHAnsi" w:cstheme="minorHAnsi"/>
                <w:lang w:eastAsia="pt-BR"/>
              </w:rPr>
            </w:pPr>
            <w:r w:rsidRPr="00F46478">
              <w:rPr>
                <w:rFonts w:asciiTheme="minorHAnsi" w:eastAsia="Times New Roman" w:hAnsiTheme="minorHAnsi" w:cstheme="minorHAnsi"/>
                <w:noProof/>
                <w:lang w:eastAsia="pt-BR"/>
              </w:rPr>
              <w:drawing>
                <wp:inline distT="0" distB="0" distL="0" distR="0">
                  <wp:extent cx="577215" cy="435610"/>
                  <wp:effectExtent l="19050" t="0" r="0" b="0"/>
                  <wp:docPr id="25" name="Imagem 11" descr="Capacidade estomacal do Recém Nascido"/>
                  <wp:cNvGraphicFramePr/>
                  <a:graphic xmlns:a="http://schemas.openxmlformats.org/drawingml/2006/main">
                    <a:graphicData uri="http://schemas.openxmlformats.org/drawingml/2006/picture">
                      <pic:pic xmlns:pic="http://schemas.openxmlformats.org/drawingml/2006/picture">
                        <pic:nvPicPr>
                          <pic:cNvPr id="27" name="Imagem 11" descr="Capacidade estomacal do Recém Nascido"/>
                          <pic:cNvPicPr/>
                        </pic:nvPicPr>
                        <pic:blipFill>
                          <a:blip r:embed="rId16" cstate="print"/>
                          <a:srcRect t="19466" b="16794"/>
                          <a:stretch>
                            <a:fillRect/>
                          </a:stretch>
                        </pic:blipFill>
                        <pic:spPr>
                          <a:xfrm>
                            <a:off x="0" y="0"/>
                            <a:ext cx="575660" cy="434578"/>
                          </a:xfrm>
                          <a:prstGeom prst="rect">
                            <a:avLst/>
                          </a:prstGeom>
                          <a:noFill/>
                          <a:ln w="9525">
                            <a:noFill/>
                            <a:miter lim="800000"/>
                            <a:headEnd/>
                            <a:tailEnd/>
                          </a:ln>
                        </pic:spPr>
                      </pic:pic>
                    </a:graphicData>
                  </a:graphic>
                </wp:inline>
              </w:drawing>
            </w:r>
            <w:r w:rsidRPr="00F46478">
              <w:rPr>
                <w:rFonts w:asciiTheme="minorHAnsi" w:eastAsia="Times New Roman" w:hAnsiTheme="minorHAnsi" w:cstheme="minorHAnsi"/>
                <w:noProof/>
                <w:lang w:eastAsia="pt-BR"/>
              </w:rPr>
              <w:drawing>
                <wp:inline distT="0" distB="0" distL="0" distR="0">
                  <wp:extent cx="448310" cy="457200"/>
                  <wp:effectExtent l="19050" t="0" r="8393" b="0"/>
                  <wp:docPr id="26" name="Imagem 12" descr="Capacidade Gástrica de crochê no Elo7 | Arte em Novelo (13B213D)"/>
                  <wp:cNvGraphicFramePr/>
                  <a:graphic xmlns:a="http://schemas.openxmlformats.org/drawingml/2006/main">
                    <a:graphicData uri="http://schemas.openxmlformats.org/drawingml/2006/picture">
                      <pic:pic xmlns:pic="http://schemas.openxmlformats.org/drawingml/2006/picture">
                        <pic:nvPicPr>
                          <pic:cNvPr id="28" name="Imagem 12" descr="Capacidade Gástrica de crochê no Elo7 | Arte em Novelo (13B213D)"/>
                          <pic:cNvPicPr/>
                        </pic:nvPicPr>
                        <pic:blipFill>
                          <a:blip r:embed="rId17" cstate="print"/>
                          <a:srcRect/>
                          <a:stretch>
                            <a:fillRect/>
                          </a:stretch>
                        </pic:blipFill>
                        <pic:spPr>
                          <a:xfrm>
                            <a:off x="0" y="0"/>
                            <a:ext cx="448800" cy="457702"/>
                          </a:xfrm>
                          <a:prstGeom prst="rect">
                            <a:avLst/>
                          </a:prstGeom>
                          <a:noFill/>
                          <a:ln w="9525">
                            <a:noFill/>
                            <a:miter lim="800000"/>
                            <a:headEnd/>
                            <a:tailEnd/>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hAnsiTheme="minorHAnsi" w:cstheme="minorHAnsi"/>
                <w:color w:val="000000"/>
              </w:rPr>
            </w:pPr>
            <w:r w:rsidRPr="00F46478">
              <w:rPr>
                <w:rFonts w:asciiTheme="minorHAnsi" w:hAnsiTheme="minorHAnsi" w:cstheme="minorHAnsi"/>
                <w:color w:val="000000"/>
              </w:rPr>
              <w:t>UNID</w:t>
            </w:r>
          </w:p>
        </w:tc>
        <w:tc>
          <w:tcPr>
            <w:tcW w:w="70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hAnsiTheme="minorHAnsi" w:cstheme="minorHAnsi"/>
                <w:color w:val="000000"/>
              </w:rPr>
            </w:pPr>
            <w:r w:rsidRPr="00F46478">
              <w:rPr>
                <w:rFonts w:asciiTheme="minorHAnsi" w:hAnsiTheme="minorHAnsi" w:cstheme="minorHAnsi"/>
                <w:color w:val="000000"/>
              </w:rPr>
              <w:t>85</w:t>
            </w:r>
          </w:p>
        </w:tc>
        <w:tc>
          <w:tcPr>
            <w:tcW w:w="155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R$ 140,38</w:t>
            </w:r>
          </w:p>
        </w:tc>
        <w:tc>
          <w:tcPr>
            <w:tcW w:w="1843"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R$ 11.932,30</w:t>
            </w:r>
          </w:p>
        </w:tc>
      </w:tr>
      <w:tr w:rsidR="00865032" w:rsidRPr="00F46478" w:rsidTr="00254223">
        <w:trPr>
          <w:trHeight w:val="323"/>
        </w:trPr>
        <w:tc>
          <w:tcPr>
            <w:tcW w:w="851"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eastAsia="Times New Roman" w:hAnsiTheme="minorHAnsi" w:cstheme="minorHAnsi"/>
                <w:lang w:eastAsia="pt-BR"/>
              </w:rPr>
            </w:pPr>
            <w:r w:rsidRPr="00F46478">
              <w:rPr>
                <w:rFonts w:asciiTheme="minorHAnsi" w:eastAsia="Times New Roman" w:hAnsiTheme="minorHAnsi" w:cstheme="minorHAnsi"/>
                <w:lang w:eastAsia="pt-BR"/>
              </w:rPr>
              <w:lastRenderedPageBreak/>
              <w:t>7</w:t>
            </w:r>
          </w:p>
        </w:tc>
        <w:tc>
          <w:tcPr>
            <w:tcW w:w="156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color w:val="000000"/>
              </w:rPr>
            </w:pPr>
            <w:r w:rsidRPr="00F46478">
              <w:rPr>
                <w:rFonts w:asciiTheme="minorHAnsi" w:hAnsiTheme="minorHAnsi" w:cstheme="minorHAnsi"/>
                <w:color w:val="000000"/>
              </w:rPr>
              <w:t>Boneco Didático</w:t>
            </w:r>
          </w:p>
        </w:tc>
        <w:tc>
          <w:tcPr>
            <w:tcW w:w="2835" w:type="dxa"/>
            <w:tcBorders>
              <w:top w:val="single" w:sz="4" w:space="0" w:color="auto"/>
              <w:left w:val="single" w:sz="4" w:space="0" w:color="auto"/>
              <w:bottom w:val="single" w:sz="4" w:space="0" w:color="auto"/>
              <w:right w:val="single" w:sz="4" w:space="0" w:color="auto"/>
            </w:tcBorders>
            <w:vAlign w:val="bottom"/>
          </w:tcPr>
          <w:p w:rsidR="00865032" w:rsidRPr="00F46478" w:rsidRDefault="00865032" w:rsidP="00EB6BAC">
            <w:pPr>
              <w:rPr>
                <w:rFonts w:asciiTheme="minorHAnsi" w:hAnsiTheme="minorHAnsi" w:cstheme="minorHAnsi"/>
                <w:color w:val="000000"/>
              </w:rPr>
            </w:pPr>
            <w:r w:rsidRPr="00F46478">
              <w:rPr>
                <w:rFonts w:asciiTheme="minorHAnsi" w:hAnsiTheme="minorHAnsi" w:cstheme="minorHAnsi"/>
                <w:color w:val="000000"/>
              </w:rPr>
              <w:t xml:space="preserve">Boneco didático corpo 100% vinil siliconado </w:t>
            </w:r>
            <w:proofErr w:type="gramStart"/>
            <w:r w:rsidRPr="00F46478">
              <w:rPr>
                <w:rFonts w:asciiTheme="minorHAnsi" w:hAnsiTheme="minorHAnsi" w:cstheme="minorHAnsi"/>
                <w:color w:val="000000"/>
              </w:rPr>
              <w:t>macio  membros</w:t>
            </w:r>
            <w:proofErr w:type="gramEnd"/>
            <w:r w:rsidRPr="00F46478">
              <w:rPr>
                <w:rFonts w:asciiTheme="minorHAnsi" w:hAnsiTheme="minorHAnsi" w:cstheme="minorHAnsi"/>
                <w:color w:val="000000"/>
              </w:rPr>
              <w:t xml:space="preserve"> articulados com partes moveis flexíveis. Tamanho e peso de aproximadamente 40cm e 1Kg. Conforme imagens de exemplo:</w:t>
            </w:r>
          </w:p>
        </w:tc>
        <w:tc>
          <w:tcPr>
            <w:tcW w:w="1134"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eastAsia="Times New Roman" w:hAnsiTheme="minorHAnsi" w:cstheme="minorHAnsi"/>
                <w:lang w:eastAsia="pt-BR"/>
              </w:rPr>
            </w:pPr>
            <w:r w:rsidRPr="00F46478">
              <w:rPr>
                <w:rFonts w:asciiTheme="minorHAnsi" w:eastAsia="Times New Roman" w:hAnsiTheme="minorHAnsi" w:cstheme="minorHAnsi"/>
                <w:noProof/>
                <w:lang w:eastAsia="pt-BR"/>
              </w:rPr>
              <w:drawing>
                <wp:inline distT="0" distB="0" distL="0" distR="0">
                  <wp:extent cx="577298" cy="590774"/>
                  <wp:effectExtent l="19050" t="0" r="0" b="0"/>
                  <wp:docPr id="39" name="Imagem 2" descr="Imagem de Bebê Reborn Menina corpo Silicone realista, cabelo  Castanho.p/ Dar Banho)25 Itens, vai igual a foto"/>
                  <wp:cNvGraphicFramePr/>
                  <a:graphic xmlns:a="http://schemas.openxmlformats.org/drawingml/2006/main">
                    <a:graphicData uri="http://schemas.openxmlformats.org/drawingml/2006/picture">
                      <pic:pic xmlns:pic="http://schemas.openxmlformats.org/drawingml/2006/picture">
                        <pic:nvPicPr>
                          <pic:cNvPr id="8" name="Imagem 7" descr="Imagem de Bebê Reborn Menina corpo Silicone realista, cabelo  Castanho.p/ Dar Banho)25 Itens, vai igual a foto"/>
                          <pic:cNvPicPr>
                            <a:picLocks noChangeAspect="1"/>
                          </pic:cNvPicPr>
                        </pic:nvPicPr>
                        <pic:blipFill>
                          <a:blip r:embed="rId18" r:link="rId19" cstate="print"/>
                          <a:stretch>
                            <a:fillRect/>
                          </a:stretch>
                        </pic:blipFill>
                        <pic:spPr>
                          <a:xfrm>
                            <a:off x="0" y="0"/>
                            <a:ext cx="578941" cy="592455"/>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hAnsiTheme="minorHAnsi" w:cstheme="minorHAnsi"/>
                <w:color w:val="000000"/>
              </w:rPr>
            </w:pPr>
            <w:r w:rsidRPr="00F46478">
              <w:rPr>
                <w:rFonts w:asciiTheme="minorHAnsi" w:hAnsiTheme="minorHAnsi" w:cstheme="minorHAnsi"/>
                <w:color w:val="000000"/>
              </w:rPr>
              <w:t>UNID</w:t>
            </w:r>
          </w:p>
        </w:tc>
        <w:tc>
          <w:tcPr>
            <w:tcW w:w="70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hAnsiTheme="minorHAnsi" w:cstheme="minorHAnsi"/>
                <w:color w:val="000000"/>
              </w:rPr>
            </w:pPr>
            <w:r w:rsidRPr="00F46478">
              <w:rPr>
                <w:rFonts w:asciiTheme="minorHAnsi" w:hAnsiTheme="minorHAnsi" w:cstheme="minorHAnsi"/>
                <w:color w:val="000000"/>
              </w:rPr>
              <w:t>85</w:t>
            </w:r>
          </w:p>
        </w:tc>
        <w:tc>
          <w:tcPr>
            <w:tcW w:w="155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R$ 539,50</w:t>
            </w:r>
          </w:p>
        </w:tc>
        <w:tc>
          <w:tcPr>
            <w:tcW w:w="1843"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R$ 45.857,50</w:t>
            </w:r>
          </w:p>
        </w:tc>
      </w:tr>
      <w:tr w:rsidR="00865032" w:rsidRPr="00F46478" w:rsidTr="00254223">
        <w:trPr>
          <w:trHeight w:val="323"/>
        </w:trPr>
        <w:tc>
          <w:tcPr>
            <w:tcW w:w="851"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8</w:t>
            </w:r>
          </w:p>
        </w:tc>
        <w:tc>
          <w:tcPr>
            <w:tcW w:w="156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color w:val="000000"/>
              </w:rPr>
            </w:pPr>
            <w:r w:rsidRPr="00F46478">
              <w:rPr>
                <w:rFonts w:asciiTheme="minorHAnsi" w:hAnsiTheme="minorHAnsi" w:cstheme="minorHAnsi"/>
                <w:color w:val="000000"/>
              </w:rPr>
              <w:t>Bandagem Elástica Terapêutica</w:t>
            </w:r>
          </w:p>
        </w:tc>
        <w:tc>
          <w:tcPr>
            <w:tcW w:w="2835" w:type="dxa"/>
            <w:tcBorders>
              <w:top w:val="single" w:sz="4" w:space="0" w:color="auto"/>
              <w:left w:val="single" w:sz="4" w:space="0" w:color="auto"/>
              <w:bottom w:val="single" w:sz="4" w:space="0" w:color="auto"/>
              <w:right w:val="single" w:sz="4" w:space="0" w:color="auto"/>
            </w:tcBorders>
            <w:vAlign w:val="bottom"/>
          </w:tcPr>
          <w:p w:rsidR="00865032" w:rsidRPr="00F46478" w:rsidRDefault="00865032" w:rsidP="00EB6BAC">
            <w:pPr>
              <w:rPr>
                <w:rFonts w:asciiTheme="minorHAnsi" w:hAnsiTheme="minorHAnsi" w:cstheme="minorHAnsi"/>
                <w:color w:val="000000"/>
              </w:rPr>
            </w:pPr>
            <w:r w:rsidRPr="00F46478">
              <w:rPr>
                <w:rFonts w:asciiTheme="minorHAnsi" w:hAnsiTheme="minorHAnsi" w:cstheme="minorHAnsi"/>
                <w:color w:val="000000"/>
              </w:rPr>
              <w:t>Bandagem Elástica Terapêutica: 5 cm X 5 metros. Com registro na ANVISA. Permite que a pele respire por ser confeccionada em algodão de alta qualidade, possui elasticidade de 30 a 40% imitando a flexibilidade da pele humana e músculos. Livre de látex. Com cola hipoalérgica com design de onda ativado pelo calor. A prova d'água e secagem rápida. Desenvolvida a partir da tecnologia “Nano-</w:t>
            </w:r>
            <w:proofErr w:type="spellStart"/>
            <w:r w:rsidRPr="00F46478">
              <w:rPr>
                <w:rFonts w:asciiTheme="minorHAnsi" w:hAnsiTheme="minorHAnsi" w:cstheme="minorHAnsi"/>
                <w:color w:val="000000"/>
              </w:rPr>
              <w:t>touch</w:t>
            </w:r>
            <w:proofErr w:type="spellEnd"/>
            <w:r w:rsidRPr="00F46478">
              <w:rPr>
                <w:rFonts w:asciiTheme="minorHAnsi" w:hAnsiTheme="minorHAnsi" w:cstheme="minorHAnsi"/>
                <w:color w:val="000000"/>
              </w:rPr>
              <w:t>”, “</w:t>
            </w:r>
            <w:proofErr w:type="spellStart"/>
            <w:r w:rsidRPr="00F46478">
              <w:rPr>
                <w:rFonts w:asciiTheme="minorHAnsi" w:hAnsiTheme="minorHAnsi" w:cstheme="minorHAnsi"/>
                <w:color w:val="000000"/>
              </w:rPr>
              <w:t>Finger</w:t>
            </w:r>
            <w:proofErr w:type="spellEnd"/>
            <w:r w:rsidRPr="00F46478">
              <w:rPr>
                <w:rFonts w:asciiTheme="minorHAnsi" w:hAnsiTheme="minorHAnsi" w:cstheme="minorHAnsi"/>
                <w:color w:val="000000"/>
              </w:rPr>
              <w:t xml:space="preserve"> Print”. Em cores ou estampas suaves/tons claros.</w:t>
            </w:r>
          </w:p>
        </w:tc>
        <w:tc>
          <w:tcPr>
            <w:tcW w:w="1134"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eastAsia="Times New Roman" w:hAnsiTheme="minorHAnsi" w:cstheme="minorHAnsi"/>
                <w:lang w:eastAsia="pt-BR"/>
              </w:rPr>
            </w:pPr>
            <w:r w:rsidRPr="00F46478">
              <w:rPr>
                <w:rFonts w:asciiTheme="minorHAnsi" w:eastAsia="Times New Roman" w:hAnsiTheme="minorHAnsi" w:cstheme="minorHAnsi"/>
                <w:noProof/>
                <w:lang w:eastAsia="pt-BR"/>
              </w:rPr>
              <w:drawing>
                <wp:inline distT="0" distB="0" distL="0" distR="0">
                  <wp:extent cx="577298" cy="612250"/>
                  <wp:effectExtent l="19050" t="0" r="0" b="0"/>
                  <wp:docPr id="40" name="Imagem 3"/>
                  <wp:cNvGraphicFramePr/>
                  <a:graphic xmlns:a="http://schemas.openxmlformats.org/drawingml/2006/main">
                    <a:graphicData uri="http://schemas.openxmlformats.org/drawingml/2006/picture">
                      <pic:pic xmlns:pic="http://schemas.openxmlformats.org/drawingml/2006/picture">
                        <pic:nvPicPr>
                          <pic:cNvPr id="18" name="Imagem 17"/>
                          <pic:cNvPicPr>
                            <a:picLocks noChangeAspect="1"/>
                          </pic:cNvPicPr>
                        </pic:nvPicPr>
                        <pic:blipFill>
                          <a:blip r:embed="rId20"/>
                          <a:stretch>
                            <a:fillRect/>
                          </a:stretch>
                        </pic:blipFill>
                        <pic:spPr>
                          <a:xfrm>
                            <a:off x="0" y="0"/>
                            <a:ext cx="580787" cy="615950"/>
                          </a:xfrm>
                          <a:prstGeom prst="rect">
                            <a:avLst/>
                          </a:prstGeom>
                          <a:noFill/>
                          <a:ln w="9525">
                            <a:noFill/>
                          </a:ln>
                        </pic:spPr>
                      </pic:pic>
                    </a:graphicData>
                  </a:graphic>
                </wp:inline>
              </w:drawing>
            </w:r>
          </w:p>
          <w:p w:rsidR="00865032" w:rsidRPr="00F46478" w:rsidRDefault="00865032" w:rsidP="00EB6BAC">
            <w:pPr>
              <w:rPr>
                <w:rFonts w:asciiTheme="minorHAnsi" w:eastAsia="Times New Roman" w:hAnsiTheme="minorHAnsi" w:cstheme="minorHAnsi"/>
                <w:lang w:eastAsia="pt-BR"/>
              </w:rPr>
            </w:pPr>
          </w:p>
          <w:p w:rsidR="00865032" w:rsidRPr="00F46478" w:rsidRDefault="00865032" w:rsidP="00EB6BAC">
            <w:pPr>
              <w:rPr>
                <w:rFonts w:asciiTheme="minorHAnsi" w:eastAsia="Times New Roman" w:hAnsiTheme="minorHAnsi" w:cstheme="minorHAnsi"/>
                <w:lang w:eastAsia="pt-BR"/>
              </w:rPr>
            </w:pPr>
          </w:p>
          <w:p w:rsidR="00865032" w:rsidRPr="00F46478" w:rsidRDefault="00865032" w:rsidP="00EB6BAC">
            <w:pPr>
              <w:rPr>
                <w:rFonts w:asciiTheme="minorHAnsi" w:eastAsia="Times New Roman" w:hAnsiTheme="minorHAnsi" w:cstheme="minorHAnsi"/>
                <w:lang w:eastAsia="pt-BR"/>
              </w:rPr>
            </w:pPr>
          </w:p>
          <w:p w:rsidR="00865032" w:rsidRPr="00F46478" w:rsidRDefault="00865032" w:rsidP="00EB6BAC">
            <w:pPr>
              <w:rPr>
                <w:rFonts w:asciiTheme="minorHAnsi" w:eastAsia="Times New Roman" w:hAnsiTheme="minorHAnsi" w:cstheme="minorHAnsi"/>
                <w:lang w:eastAsia="pt-BR"/>
              </w:rPr>
            </w:pPr>
          </w:p>
          <w:p w:rsidR="00865032" w:rsidRPr="00F46478" w:rsidRDefault="00865032" w:rsidP="00EB6BAC">
            <w:pPr>
              <w:rPr>
                <w:rFonts w:asciiTheme="minorHAnsi" w:eastAsia="Times New Roman" w:hAnsiTheme="minorHAnsi" w:cstheme="minorHAnsi"/>
                <w:lang w:eastAsia="pt-BR"/>
              </w:rPr>
            </w:pPr>
          </w:p>
          <w:p w:rsidR="00865032" w:rsidRPr="00F46478" w:rsidRDefault="00865032" w:rsidP="00EB6BAC">
            <w:pPr>
              <w:rPr>
                <w:rFonts w:asciiTheme="minorHAnsi" w:eastAsia="Times New Roman" w:hAnsiTheme="minorHAnsi" w:cstheme="minorHAnsi"/>
                <w:lang w:eastAsia="pt-BR"/>
              </w:rPr>
            </w:pPr>
            <w:r w:rsidRPr="00F46478">
              <w:rPr>
                <w:rFonts w:asciiTheme="minorHAnsi" w:eastAsia="Times New Roman" w:hAnsiTheme="minorHAnsi" w:cstheme="minorHAnsi"/>
                <w:noProof/>
                <w:lang w:eastAsia="pt-BR"/>
              </w:rPr>
              <w:drawing>
                <wp:inline distT="0" distB="0" distL="0" distR="0">
                  <wp:extent cx="617054" cy="564249"/>
                  <wp:effectExtent l="19050" t="0" r="0" b="0"/>
                  <wp:docPr id="41" name="Imagem 4"/>
                  <wp:cNvGraphicFramePr/>
                  <a:graphic xmlns:a="http://schemas.openxmlformats.org/drawingml/2006/main">
                    <a:graphicData uri="http://schemas.openxmlformats.org/drawingml/2006/picture">
                      <pic:pic xmlns:pic="http://schemas.openxmlformats.org/drawingml/2006/picture">
                        <pic:nvPicPr>
                          <pic:cNvPr id="19" name="Imagem 18"/>
                          <pic:cNvPicPr>
                            <a:picLocks noChangeAspect="1"/>
                          </pic:cNvPicPr>
                        </pic:nvPicPr>
                        <pic:blipFill>
                          <a:blip r:embed="rId21"/>
                          <a:stretch>
                            <a:fillRect/>
                          </a:stretch>
                        </pic:blipFill>
                        <pic:spPr>
                          <a:xfrm>
                            <a:off x="0" y="0"/>
                            <a:ext cx="615956" cy="563245"/>
                          </a:xfrm>
                          <a:prstGeom prst="rect">
                            <a:avLst/>
                          </a:prstGeom>
                          <a:noFill/>
                          <a:ln w="9525">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hAnsiTheme="minorHAnsi" w:cstheme="minorHAnsi"/>
                <w:color w:val="000000"/>
              </w:rPr>
            </w:pPr>
            <w:r w:rsidRPr="00F46478">
              <w:rPr>
                <w:rFonts w:asciiTheme="minorHAnsi" w:hAnsiTheme="minorHAnsi" w:cstheme="minorHAnsi"/>
                <w:color w:val="000000"/>
              </w:rPr>
              <w:t>UNID</w:t>
            </w:r>
          </w:p>
        </w:tc>
        <w:tc>
          <w:tcPr>
            <w:tcW w:w="70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hAnsiTheme="minorHAnsi" w:cstheme="minorHAnsi"/>
                <w:color w:val="000000"/>
              </w:rPr>
            </w:pPr>
            <w:r w:rsidRPr="00F46478">
              <w:rPr>
                <w:rFonts w:asciiTheme="minorHAnsi" w:hAnsiTheme="minorHAnsi" w:cstheme="minorHAnsi"/>
                <w:color w:val="000000"/>
              </w:rPr>
              <w:t>150</w:t>
            </w:r>
          </w:p>
        </w:tc>
        <w:tc>
          <w:tcPr>
            <w:tcW w:w="155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R$ 51,72</w:t>
            </w:r>
          </w:p>
        </w:tc>
        <w:tc>
          <w:tcPr>
            <w:tcW w:w="1843"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R$ 7.758,00</w:t>
            </w:r>
          </w:p>
        </w:tc>
      </w:tr>
      <w:tr w:rsidR="00865032" w:rsidRPr="00F46478" w:rsidTr="00F46478">
        <w:trPr>
          <w:trHeight w:val="323"/>
        </w:trPr>
        <w:tc>
          <w:tcPr>
            <w:tcW w:w="851"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9</w:t>
            </w:r>
          </w:p>
        </w:tc>
        <w:tc>
          <w:tcPr>
            <w:tcW w:w="156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color w:val="000000"/>
              </w:rPr>
            </w:pPr>
            <w:r w:rsidRPr="00F46478">
              <w:rPr>
                <w:rFonts w:asciiTheme="minorHAnsi" w:hAnsiTheme="minorHAnsi" w:cstheme="minorHAnsi"/>
                <w:color w:val="000000"/>
              </w:rPr>
              <w:t>Almofada para amamentação</w:t>
            </w:r>
          </w:p>
        </w:tc>
        <w:tc>
          <w:tcPr>
            <w:tcW w:w="2835"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rPr>
                <w:rFonts w:asciiTheme="minorHAnsi" w:hAnsiTheme="minorHAnsi" w:cstheme="minorHAnsi"/>
                <w:color w:val="000000"/>
              </w:rPr>
            </w:pPr>
            <w:r w:rsidRPr="00F46478">
              <w:rPr>
                <w:rFonts w:asciiTheme="minorHAnsi" w:hAnsiTheme="minorHAnsi" w:cstheme="minorHAnsi"/>
                <w:color w:val="000000"/>
              </w:rPr>
              <w:t xml:space="preserve">Almofadas para amamentação com zíper e capa removível de tecido impermeável. Composição: 90% Poliamida 10% </w:t>
            </w:r>
            <w:proofErr w:type="spellStart"/>
            <w:r w:rsidRPr="00F46478">
              <w:rPr>
                <w:rFonts w:asciiTheme="minorHAnsi" w:hAnsiTheme="minorHAnsi" w:cstheme="minorHAnsi"/>
                <w:color w:val="000000"/>
              </w:rPr>
              <w:t>Elastano</w:t>
            </w:r>
            <w:proofErr w:type="spellEnd"/>
            <w:r w:rsidRPr="00F46478">
              <w:rPr>
                <w:rFonts w:asciiTheme="minorHAnsi" w:hAnsiTheme="minorHAnsi" w:cstheme="minorHAnsi"/>
                <w:color w:val="000000"/>
              </w:rPr>
              <w:t xml:space="preserve"> - Enchimento: EPS. Dimensões aproximadas: 50x60x20cm.</w:t>
            </w:r>
          </w:p>
        </w:tc>
        <w:tc>
          <w:tcPr>
            <w:tcW w:w="1134"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eastAsia="Times New Roman" w:hAnsiTheme="minorHAnsi" w:cstheme="minorHAnsi"/>
                <w:lang w:eastAsia="pt-BR"/>
              </w:rPr>
            </w:pPr>
            <w:r w:rsidRPr="00F46478">
              <w:rPr>
                <w:rFonts w:asciiTheme="minorHAnsi" w:eastAsia="Times New Roman" w:hAnsiTheme="minorHAnsi" w:cstheme="minorHAnsi"/>
                <w:noProof/>
                <w:lang w:eastAsia="pt-BR"/>
              </w:rPr>
              <w:drawing>
                <wp:inline distT="0" distB="0" distL="0" distR="0">
                  <wp:extent cx="617054" cy="636105"/>
                  <wp:effectExtent l="19050" t="0" r="0" b="0"/>
                  <wp:docPr id="30" name="Imagem 16" descr="Almofada de Amamentação Multifuncional Loopy Mescla - lojafom"/>
                  <wp:cNvGraphicFramePr/>
                  <a:graphic xmlns:a="http://schemas.openxmlformats.org/drawingml/2006/main">
                    <a:graphicData uri="http://schemas.openxmlformats.org/drawingml/2006/picture">
                      <pic:pic xmlns:pic="http://schemas.openxmlformats.org/drawingml/2006/picture">
                        <pic:nvPicPr>
                          <pic:cNvPr id="32" name="Imagem 16" descr="Almofada de Amamentação Multifuncional Loopy Mescla - lojafom"/>
                          <pic:cNvPicPr/>
                        </pic:nvPicPr>
                        <pic:blipFill>
                          <a:blip r:embed="rId22" cstate="print"/>
                          <a:srcRect/>
                          <a:stretch>
                            <a:fillRect/>
                          </a:stretch>
                        </pic:blipFill>
                        <pic:spPr>
                          <a:xfrm>
                            <a:off x="0" y="0"/>
                            <a:ext cx="615982" cy="635000"/>
                          </a:xfrm>
                          <a:prstGeom prst="rect">
                            <a:avLst/>
                          </a:prstGeom>
                          <a:noFill/>
                          <a:ln w="9525">
                            <a:noFill/>
                            <a:miter lim="800000"/>
                            <a:headEnd/>
                            <a:tailEnd/>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both"/>
              <w:rPr>
                <w:rFonts w:asciiTheme="minorHAnsi" w:hAnsiTheme="minorHAnsi" w:cstheme="minorHAnsi"/>
                <w:color w:val="000000"/>
              </w:rPr>
            </w:pPr>
            <w:r w:rsidRPr="00F46478">
              <w:rPr>
                <w:rFonts w:asciiTheme="minorHAnsi" w:hAnsiTheme="minorHAnsi" w:cstheme="minorHAnsi"/>
                <w:color w:val="000000"/>
              </w:rPr>
              <w:t>UNID</w:t>
            </w:r>
          </w:p>
        </w:tc>
        <w:tc>
          <w:tcPr>
            <w:tcW w:w="709" w:type="dxa"/>
            <w:tcBorders>
              <w:top w:val="single" w:sz="4" w:space="0" w:color="auto"/>
              <w:left w:val="single" w:sz="4" w:space="0" w:color="auto"/>
              <w:bottom w:val="single" w:sz="4" w:space="0" w:color="auto"/>
              <w:right w:val="single" w:sz="4" w:space="0" w:color="auto"/>
            </w:tcBorders>
            <w:vAlign w:val="center"/>
          </w:tcPr>
          <w:p w:rsidR="00865032" w:rsidRPr="00F46478" w:rsidRDefault="00DD1454" w:rsidP="00EB6BAC">
            <w:pPr>
              <w:jc w:val="both"/>
              <w:rPr>
                <w:rFonts w:asciiTheme="minorHAnsi" w:hAnsiTheme="minorHAnsi" w:cstheme="minorHAnsi"/>
                <w:color w:val="000000"/>
              </w:rPr>
            </w:pPr>
            <w:r w:rsidRPr="00F46478">
              <w:rPr>
                <w:rFonts w:asciiTheme="minorHAnsi" w:hAnsiTheme="minorHAnsi" w:cstheme="minorHAnsi"/>
                <w:color w:val="000000"/>
              </w:rPr>
              <w:t>8</w:t>
            </w:r>
            <w:r w:rsidR="00865032" w:rsidRPr="00F46478">
              <w:rPr>
                <w:rFonts w:asciiTheme="minorHAnsi" w:hAnsiTheme="minorHAnsi" w:cstheme="minorHAnsi"/>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R$ 233,25</w:t>
            </w:r>
          </w:p>
        </w:tc>
        <w:tc>
          <w:tcPr>
            <w:tcW w:w="1843"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 xml:space="preserve">R$ </w:t>
            </w:r>
            <w:r w:rsidR="00DD1454" w:rsidRPr="00F46478">
              <w:rPr>
                <w:rFonts w:asciiTheme="minorHAnsi" w:hAnsiTheme="minorHAnsi" w:cstheme="minorHAnsi"/>
              </w:rPr>
              <w:t>19.826,25</w:t>
            </w:r>
          </w:p>
        </w:tc>
      </w:tr>
      <w:tr w:rsidR="00865032" w:rsidRPr="00F46478" w:rsidTr="008E05A3">
        <w:trPr>
          <w:trHeight w:val="323"/>
        </w:trPr>
        <w:tc>
          <w:tcPr>
            <w:tcW w:w="851"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color w:val="000000"/>
              </w:rPr>
            </w:pPr>
            <w:r w:rsidRPr="00F46478">
              <w:rPr>
                <w:rFonts w:asciiTheme="minorHAnsi" w:hAnsiTheme="minorHAnsi" w:cstheme="minorHAnsi"/>
                <w:color w:val="000000"/>
              </w:rPr>
              <w:t>10</w:t>
            </w:r>
          </w:p>
        </w:tc>
        <w:tc>
          <w:tcPr>
            <w:tcW w:w="156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color w:val="000000"/>
              </w:rPr>
            </w:pPr>
            <w:r w:rsidRPr="00F46478">
              <w:rPr>
                <w:rFonts w:asciiTheme="minorHAnsi" w:hAnsiTheme="minorHAnsi" w:cstheme="minorHAnsi"/>
                <w:color w:val="000000"/>
              </w:rPr>
              <w:t>Sacola ecológica personalizada</w:t>
            </w:r>
          </w:p>
        </w:tc>
        <w:tc>
          <w:tcPr>
            <w:tcW w:w="2835"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rPr>
                <w:rFonts w:asciiTheme="minorHAnsi" w:hAnsiTheme="minorHAnsi" w:cstheme="minorHAnsi"/>
                <w:color w:val="000000"/>
              </w:rPr>
            </w:pPr>
            <w:r w:rsidRPr="00F46478">
              <w:rPr>
                <w:rFonts w:asciiTheme="minorHAnsi" w:hAnsiTheme="minorHAnsi" w:cstheme="minorHAnsi"/>
                <w:color w:val="000000"/>
              </w:rPr>
              <w:t xml:space="preserve">Sacola ecológica personalizada, feita em Lona de Algodão </w:t>
            </w:r>
            <w:proofErr w:type="spellStart"/>
            <w:r w:rsidRPr="00F46478">
              <w:rPr>
                <w:rFonts w:asciiTheme="minorHAnsi" w:hAnsiTheme="minorHAnsi" w:cstheme="minorHAnsi"/>
                <w:color w:val="000000"/>
              </w:rPr>
              <w:t>Crú</w:t>
            </w:r>
            <w:proofErr w:type="spellEnd"/>
            <w:r w:rsidRPr="00F46478">
              <w:rPr>
                <w:rFonts w:asciiTheme="minorHAnsi" w:hAnsiTheme="minorHAnsi" w:cstheme="minorHAnsi"/>
                <w:color w:val="000000"/>
              </w:rPr>
              <w:t xml:space="preserve">. Utiliza costura </w:t>
            </w:r>
            <w:proofErr w:type="spellStart"/>
            <w:r w:rsidRPr="00F46478">
              <w:rPr>
                <w:rFonts w:asciiTheme="minorHAnsi" w:hAnsiTheme="minorHAnsi" w:cstheme="minorHAnsi"/>
                <w:color w:val="000000"/>
              </w:rPr>
              <w:t>interloque</w:t>
            </w:r>
            <w:proofErr w:type="spellEnd"/>
            <w:r w:rsidRPr="00F46478">
              <w:rPr>
                <w:rFonts w:asciiTheme="minorHAnsi" w:hAnsiTheme="minorHAnsi" w:cstheme="minorHAnsi"/>
                <w:color w:val="000000"/>
              </w:rPr>
              <w:t xml:space="preserve">, que reforça sua resistência e qualidade de acabamento. A alça de ombro é produzida com fita de algodão </w:t>
            </w:r>
            <w:proofErr w:type="spellStart"/>
            <w:r w:rsidRPr="00F46478">
              <w:rPr>
                <w:rFonts w:asciiTheme="minorHAnsi" w:hAnsiTheme="minorHAnsi" w:cstheme="minorHAnsi"/>
                <w:color w:val="000000"/>
              </w:rPr>
              <w:t>crú</w:t>
            </w:r>
            <w:proofErr w:type="spellEnd"/>
            <w:r w:rsidRPr="00F46478">
              <w:rPr>
                <w:rFonts w:asciiTheme="minorHAnsi" w:hAnsiTheme="minorHAnsi" w:cstheme="minorHAnsi"/>
                <w:color w:val="000000"/>
              </w:rPr>
              <w:t xml:space="preserve"> trançado de 60cm e </w:t>
            </w:r>
            <w:r w:rsidRPr="00F46478">
              <w:rPr>
                <w:rFonts w:asciiTheme="minorHAnsi" w:hAnsiTheme="minorHAnsi" w:cstheme="minorHAnsi"/>
                <w:color w:val="000000"/>
              </w:rPr>
              <w:lastRenderedPageBreak/>
              <w:t>30mm de largura. Dimensões aproximadas: 35x40x10cm. Fechamento superior por zíper ou cordão. Personalizada com logos do município a serem enviadas.</w:t>
            </w:r>
          </w:p>
        </w:tc>
        <w:tc>
          <w:tcPr>
            <w:tcW w:w="1134" w:type="dxa"/>
            <w:tcBorders>
              <w:top w:val="single" w:sz="4" w:space="0" w:color="auto"/>
              <w:left w:val="single" w:sz="4" w:space="0" w:color="auto"/>
              <w:bottom w:val="single" w:sz="4" w:space="0" w:color="auto"/>
              <w:right w:val="single" w:sz="4" w:space="0" w:color="auto"/>
            </w:tcBorders>
            <w:vAlign w:val="bottom"/>
          </w:tcPr>
          <w:p w:rsidR="00865032" w:rsidRPr="00F46478" w:rsidRDefault="00865032" w:rsidP="00EB6BAC">
            <w:pPr>
              <w:jc w:val="center"/>
              <w:rPr>
                <w:rFonts w:asciiTheme="minorHAnsi" w:hAnsiTheme="minorHAnsi" w:cstheme="minorHAnsi"/>
                <w:color w:val="000000"/>
              </w:rPr>
            </w:pPr>
            <w:r w:rsidRPr="00F46478">
              <w:rPr>
                <w:rFonts w:asciiTheme="minorHAnsi" w:hAnsiTheme="minorHAnsi" w:cstheme="minorHAnsi"/>
                <w:noProof/>
                <w:color w:val="000000"/>
                <w:lang w:eastAsia="pt-BR"/>
              </w:rPr>
              <w:lastRenderedPageBreak/>
              <w:drawing>
                <wp:inline distT="0" distB="0" distL="0" distR="0">
                  <wp:extent cx="672713" cy="678651"/>
                  <wp:effectExtent l="19050" t="0" r="0" b="0"/>
                  <wp:docPr id="42" name="Imagem 5" descr="https://encrypted-tbn0.gstatic.com/images?q=tbn:ANd9GcSs8g-4IxV2PWC7ia_TfBEGohyVSiwlsJ6uMzPE9CHytA&amp;s"/>
                  <wp:cNvGraphicFramePr/>
                  <a:graphic xmlns:a="http://schemas.openxmlformats.org/drawingml/2006/main">
                    <a:graphicData uri="http://schemas.openxmlformats.org/drawingml/2006/picture">
                      <pic:pic xmlns:pic="http://schemas.openxmlformats.org/drawingml/2006/picture">
                        <pic:nvPicPr>
                          <pic:cNvPr id="25" name="Picture 4" descr="https://encrypted-tbn0.gstatic.com/images?q=tbn:ANd9GcSs8g-4IxV2PWC7ia_TfBEGohyVSiwlsJ6uMzPE9CHytA&amp;s"/>
                          <pic:cNvPicPr>
                            <a:picLocks noChangeAspect="1" noChangeArrowheads="1"/>
                          </pic:cNvPicPr>
                        </pic:nvPicPr>
                        <pic:blipFill>
                          <a:blip r:embed="rId23"/>
                          <a:srcRect/>
                          <a:stretch>
                            <a:fillRect/>
                          </a:stretch>
                        </pic:blipFill>
                        <pic:spPr bwMode="auto">
                          <a:xfrm>
                            <a:off x="0" y="0"/>
                            <a:ext cx="675442" cy="681404"/>
                          </a:xfrm>
                          <a:prstGeom prst="rect">
                            <a:avLst/>
                          </a:prstGeom>
                          <a:noFill/>
                        </pic:spPr>
                      </pic:pic>
                    </a:graphicData>
                  </a:graphic>
                </wp:inline>
              </w:drawing>
            </w:r>
            <w:r w:rsidRPr="00F46478">
              <w:rPr>
                <w:rFonts w:asciiTheme="minorHAnsi" w:hAnsiTheme="minorHAnsi" w:cstheme="minorHAnsi"/>
                <w:color w:val="000000"/>
              </w:rPr>
              <w:t xml:space="preserve"> </w:t>
            </w:r>
            <w:r w:rsidRPr="00F46478">
              <w:rPr>
                <w:rFonts w:asciiTheme="minorHAnsi" w:hAnsiTheme="minorHAnsi" w:cstheme="minorHAnsi"/>
                <w:noProof/>
                <w:color w:val="000000"/>
                <w:lang w:eastAsia="pt-BR"/>
              </w:rPr>
              <w:drawing>
                <wp:inline distT="0" distB="0" distL="0" distR="0">
                  <wp:extent cx="621831" cy="739119"/>
                  <wp:effectExtent l="19050" t="0" r="6819" b="0"/>
                  <wp:docPr id="32" name="Imagem 2" descr="https://encrypted-tbn0.gstatic.com/images?q=tbn:ANd9GcS3oDDTklor4kal02xP7lkptH6WEnbugYIG6ybIjQ50iQ&amp;s"/>
                  <wp:cNvGraphicFramePr/>
                  <a:graphic xmlns:a="http://schemas.openxmlformats.org/drawingml/2006/main">
                    <a:graphicData uri="http://schemas.openxmlformats.org/drawingml/2006/picture">
                      <pic:pic xmlns:pic="http://schemas.openxmlformats.org/drawingml/2006/picture">
                        <pic:nvPicPr>
                          <pic:cNvPr id="1030" name="Picture 6" descr="https://encrypted-tbn0.gstatic.com/images?q=tbn:ANd9GcS3oDDTklor4kal02xP7lkptH6WEnbugYIG6ybIjQ50iQ&amp;s"/>
                          <pic:cNvPicPr>
                            <a:picLocks noChangeAspect="1" noChangeArrowheads="1"/>
                          </pic:cNvPicPr>
                        </pic:nvPicPr>
                        <pic:blipFill>
                          <a:blip r:embed="rId24"/>
                          <a:srcRect t="6958" b="14701"/>
                          <a:stretch>
                            <a:fillRect/>
                          </a:stretch>
                        </pic:blipFill>
                        <pic:spPr bwMode="auto">
                          <a:xfrm>
                            <a:off x="0" y="0"/>
                            <a:ext cx="622589" cy="740019"/>
                          </a:xfrm>
                          <a:prstGeom prst="rect">
                            <a:avLst/>
                          </a:prstGeom>
                          <a:noFill/>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color w:val="000000"/>
              </w:rPr>
            </w:pPr>
            <w:r w:rsidRPr="00F46478">
              <w:rPr>
                <w:rFonts w:asciiTheme="minorHAnsi" w:hAnsiTheme="minorHAnsi" w:cstheme="minorHAnsi"/>
                <w:color w:val="000000"/>
              </w:rPr>
              <w:t>UNID</w:t>
            </w:r>
          </w:p>
        </w:tc>
        <w:tc>
          <w:tcPr>
            <w:tcW w:w="70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color w:val="000000"/>
              </w:rPr>
            </w:pPr>
            <w:r w:rsidRPr="00F46478">
              <w:rPr>
                <w:rFonts w:asciiTheme="minorHAnsi" w:hAnsiTheme="minorHAnsi" w:cstheme="minorHAnsi"/>
                <w:color w:val="000000"/>
              </w:rPr>
              <w:t>100</w:t>
            </w:r>
          </w:p>
        </w:tc>
        <w:tc>
          <w:tcPr>
            <w:tcW w:w="1559"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R$ 49,67</w:t>
            </w:r>
          </w:p>
        </w:tc>
        <w:tc>
          <w:tcPr>
            <w:tcW w:w="1843" w:type="dxa"/>
            <w:tcBorders>
              <w:top w:val="single" w:sz="4" w:space="0" w:color="auto"/>
              <w:left w:val="single" w:sz="4" w:space="0" w:color="auto"/>
              <w:bottom w:val="single" w:sz="4" w:space="0" w:color="auto"/>
              <w:right w:val="single" w:sz="4" w:space="0" w:color="auto"/>
            </w:tcBorders>
            <w:vAlign w:val="center"/>
          </w:tcPr>
          <w:p w:rsidR="00865032" w:rsidRPr="00F46478" w:rsidRDefault="00865032" w:rsidP="00EB6BAC">
            <w:pPr>
              <w:jc w:val="center"/>
              <w:rPr>
                <w:rFonts w:asciiTheme="minorHAnsi" w:hAnsiTheme="minorHAnsi" w:cstheme="minorHAnsi"/>
              </w:rPr>
            </w:pPr>
            <w:r w:rsidRPr="00F46478">
              <w:rPr>
                <w:rFonts w:asciiTheme="minorHAnsi" w:hAnsiTheme="minorHAnsi" w:cstheme="minorHAnsi"/>
              </w:rPr>
              <w:t>R$ 4.967,00</w:t>
            </w:r>
          </w:p>
        </w:tc>
      </w:tr>
      <w:tr w:rsidR="00D0122D" w:rsidRPr="00F46478" w:rsidTr="00932CA2">
        <w:trPr>
          <w:trHeight w:val="323"/>
        </w:trPr>
        <w:tc>
          <w:tcPr>
            <w:tcW w:w="9498" w:type="dxa"/>
            <w:gridSpan w:val="7"/>
            <w:tcBorders>
              <w:top w:val="single" w:sz="4" w:space="0" w:color="auto"/>
              <w:left w:val="single" w:sz="4" w:space="0" w:color="auto"/>
              <w:bottom w:val="single" w:sz="4" w:space="0" w:color="auto"/>
              <w:right w:val="single" w:sz="4" w:space="0" w:color="auto"/>
            </w:tcBorders>
            <w:vAlign w:val="center"/>
          </w:tcPr>
          <w:p w:rsidR="00D0122D" w:rsidRPr="00F46478" w:rsidRDefault="0032344B" w:rsidP="00EB6BAC">
            <w:pPr>
              <w:jc w:val="right"/>
              <w:rPr>
                <w:rFonts w:asciiTheme="minorHAnsi" w:eastAsia="Calibri" w:hAnsiTheme="minorHAnsi" w:cstheme="minorHAnsi"/>
              </w:rPr>
            </w:pPr>
            <w:r w:rsidRPr="00F46478">
              <w:rPr>
                <w:rFonts w:asciiTheme="minorHAnsi" w:eastAsia="Times New Roman" w:hAnsiTheme="minorHAnsi" w:cstheme="minorHAnsi"/>
                <w:b/>
                <w:lang w:eastAsia="pt-BR"/>
              </w:rPr>
              <w:lastRenderedPageBreak/>
              <w:t>VALOR TOTAL</w:t>
            </w:r>
          </w:p>
        </w:tc>
        <w:tc>
          <w:tcPr>
            <w:tcW w:w="1843" w:type="dxa"/>
            <w:tcBorders>
              <w:top w:val="single" w:sz="4" w:space="0" w:color="auto"/>
              <w:left w:val="single" w:sz="4" w:space="0" w:color="auto"/>
              <w:bottom w:val="single" w:sz="4" w:space="0" w:color="auto"/>
              <w:right w:val="single" w:sz="4" w:space="0" w:color="auto"/>
            </w:tcBorders>
            <w:vAlign w:val="bottom"/>
          </w:tcPr>
          <w:p w:rsidR="002348B7" w:rsidRPr="00F46478" w:rsidRDefault="002348B7" w:rsidP="00EB6BAC">
            <w:pPr>
              <w:jc w:val="both"/>
              <w:rPr>
                <w:rFonts w:asciiTheme="minorHAnsi" w:hAnsiTheme="minorHAnsi" w:cstheme="minorHAnsi"/>
                <w:b/>
                <w:bCs/>
                <w:color w:val="000000"/>
              </w:rPr>
            </w:pPr>
          </w:p>
          <w:p w:rsidR="002348B7" w:rsidRPr="00F46478" w:rsidRDefault="002348B7" w:rsidP="00EB6BAC">
            <w:pPr>
              <w:jc w:val="both"/>
              <w:rPr>
                <w:rFonts w:asciiTheme="minorHAnsi" w:hAnsiTheme="minorHAnsi" w:cstheme="minorHAnsi"/>
                <w:b/>
                <w:bCs/>
                <w:color w:val="000000"/>
              </w:rPr>
            </w:pPr>
            <w:r w:rsidRPr="00F46478">
              <w:rPr>
                <w:rFonts w:asciiTheme="minorHAnsi" w:hAnsiTheme="minorHAnsi" w:cstheme="minorHAnsi"/>
                <w:b/>
                <w:bCs/>
                <w:color w:val="000000"/>
              </w:rPr>
              <w:t xml:space="preserve">R$ </w:t>
            </w:r>
            <w:r w:rsidR="00DD1454" w:rsidRPr="00F46478">
              <w:rPr>
                <w:rFonts w:asciiTheme="minorHAnsi" w:hAnsiTheme="minorHAnsi" w:cstheme="minorHAnsi"/>
                <w:b/>
                <w:bCs/>
                <w:color w:val="000000"/>
              </w:rPr>
              <w:t>159.867,25</w:t>
            </w:r>
          </w:p>
          <w:p w:rsidR="00D0122D" w:rsidRPr="00F46478" w:rsidRDefault="00D0122D" w:rsidP="00EB6BAC">
            <w:pPr>
              <w:jc w:val="both"/>
              <w:rPr>
                <w:rFonts w:asciiTheme="minorHAnsi" w:eastAsia="Times New Roman" w:hAnsiTheme="minorHAnsi" w:cstheme="minorHAnsi"/>
                <w:lang w:eastAsia="pt-BR"/>
              </w:rPr>
            </w:pPr>
          </w:p>
        </w:tc>
      </w:tr>
    </w:tbl>
    <w:p w:rsidR="00D0122D" w:rsidRPr="00F46478" w:rsidRDefault="00D0122D" w:rsidP="00EB6BAC">
      <w:pPr>
        <w:spacing w:line="360" w:lineRule="auto"/>
        <w:ind w:right="44"/>
        <w:jc w:val="both"/>
        <w:rPr>
          <w:rFonts w:asciiTheme="minorHAnsi" w:eastAsia="Times New Roman" w:hAnsiTheme="minorHAnsi" w:cstheme="minorHAnsi"/>
          <w:lang w:eastAsia="pt-BR"/>
        </w:rPr>
      </w:pPr>
    </w:p>
    <w:p w:rsidR="00D0122D" w:rsidRPr="00F46478" w:rsidRDefault="0032344B" w:rsidP="00EB6BAC">
      <w:pPr>
        <w:pStyle w:val="PargrafodaLista"/>
        <w:numPr>
          <w:ilvl w:val="0"/>
          <w:numId w:val="2"/>
        </w:numPr>
        <w:spacing w:line="360" w:lineRule="auto"/>
        <w:ind w:left="0" w:firstLine="0"/>
        <w:jc w:val="both"/>
        <w:rPr>
          <w:rFonts w:asciiTheme="minorHAnsi" w:hAnsiTheme="minorHAnsi" w:cstheme="minorHAnsi"/>
          <w:b/>
          <w:bCs/>
          <w:color w:val="000000"/>
          <w:sz w:val="24"/>
          <w:szCs w:val="24"/>
          <w:u w:val="single"/>
        </w:rPr>
      </w:pPr>
      <w:r w:rsidRPr="00F46478">
        <w:rPr>
          <w:rFonts w:asciiTheme="minorHAnsi" w:hAnsiTheme="minorHAnsi" w:cstheme="minorHAnsi"/>
          <w:b/>
          <w:bCs/>
          <w:color w:val="000000"/>
          <w:sz w:val="24"/>
          <w:szCs w:val="24"/>
          <w:u w:val="single"/>
        </w:rPr>
        <w:t>AMOSTRAS DOS PRODUTOS:</w:t>
      </w:r>
    </w:p>
    <w:p w:rsidR="00D0122D" w:rsidRPr="00F46478" w:rsidRDefault="0032344B" w:rsidP="00EB6BAC">
      <w:pPr>
        <w:pStyle w:val="PargrafodaLista"/>
        <w:numPr>
          <w:ilvl w:val="1"/>
          <w:numId w:val="2"/>
        </w:numPr>
        <w:spacing w:line="360" w:lineRule="auto"/>
        <w:ind w:left="0" w:firstLine="0"/>
        <w:jc w:val="both"/>
        <w:rPr>
          <w:rFonts w:asciiTheme="minorHAnsi" w:hAnsiTheme="minorHAnsi" w:cstheme="minorHAnsi"/>
          <w:color w:val="000000"/>
          <w:sz w:val="24"/>
          <w:szCs w:val="24"/>
        </w:rPr>
      </w:pPr>
      <w:r w:rsidRPr="00F46478">
        <w:rPr>
          <w:rFonts w:asciiTheme="minorHAnsi" w:hAnsiTheme="minorHAnsi" w:cstheme="minorHAnsi"/>
          <w:color w:val="000000"/>
          <w:sz w:val="24"/>
          <w:szCs w:val="24"/>
        </w:rPr>
        <w:t xml:space="preserve">Após o término da sessão da fase de lances, </w:t>
      </w:r>
      <w:r w:rsidR="00060B26">
        <w:rPr>
          <w:rFonts w:asciiTheme="minorHAnsi" w:hAnsiTheme="minorHAnsi" w:cstheme="minorHAnsi"/>
          <w:color w:val="000000"/>
          <w:sz w:val="24"/>
          <w:szCs w:val="24"/>
        </w:rPr>
        <w:t>a licitante provisoriamente classificada deverá</w:t>
      </w:r>
      <w:r w:rsidRPr="00F46478">
        <w:rPr>
          <w:rFonts w:asciiTheme="minorHAnsi" w:hAnsiTheme="minorHAnsi" w:cstheme="minorHAnsi"/>
          <w:color w:val="000000"/>
          <w:sz w:val="24"/>
          <w:szCs w:val="24"/>
        </w:rPr>
        <w:t xml:space="preserve"> enviar os catálogos de amostra dos itens os quais estão concorrendo no prazo de 02 (dois) dias úteis;</w:t>
      </w:r>
    </w:p>
    <w:p w:rsidR="00D0122D" w:rsidRPr="00F46478" w:rsidRDefault="0032344B" w:rsidP="00EB6BAC">
      <w:pPr>
        <w:pStyle w:val="PargrafodaLista"/>
        <w:numPr>
          <w:ilvl w:val="1"/>
          <w:numId w:val="2"/>
        </w:numPr>
        <w:spacing w:line="360" w:lineRule="auto"/>
        <w:ind w:left="0" w:firstLine="0"/>
        <w:jc w:val="both"/>
        <w:rPr>
          <w:rFonts w:asciiTheme="minorHAnsi" w:hAnsiTheme="minorHAnsi" w:cstheme="minorHAnsi"/>
          <w:color w:val="000000"/>
          <w:sz w:val="24"/>
          <w:szCs w:val="24"/>
        </w:rPr>
      </w:pPr>
      <w:r w:rsidRPr="00F46478">
        <w:rPr>
          <w:rFonts w:asciiTheme="minorHAnsi" w:hAnsiTheme="minorHAnsi" w:cstheme="minorHAnsi"/>
          <w:color w:val="000000"/>
          <w:sz w:val="24"/>
          <w:szCs w:val="24"/>
        </w:rPr>
        <w:t xml:space="preserve">O catálogo de amostras deve ser enviado para o e-mail </w:t>
      </w:r>
      <w:hyperlink r:id="rId25" w:history="1">
        <w:r w:rsidRPr="00F46478">
          <w:rPr>
            <w:rStyle w:val="Hyperlink"/>
            <w:rFonts w:asciiTheme="minorHAnsi" w:hAnsiTheme="minorHAnsi" w:cstheme="minorHAnsi"/>
            <w:sz w:val="24"/>
            <w:szCs w:val="24"/>
            <w:shd w:val="clear" w:color="auto" w:fill="FFFFFF"/>
          </w:rPr>
          <w:t>saudeinfantil@itajai.sc.gov.br</w:t>
        </w:r>
      </w:hyperlink>
      <w:r w:rsidRPr="00F46478">
        <w:rPr>
          <w:rFonts w:asciiTheme="minorHAnsi" w:hAnsiTheme="minorHAnsi" w:cstheme="minorHAnsi"/>
          <w:color w:val="000000"/>
          <w:sz w:val="24"/>
          <w:szCs w:val="24"/>
        </w:rPr>
        <w:t xml:space="preserve">; </w:t>
      </w:r>
    </w:p>
    <w:p w:rsidR="00D0122D" w:rsidRPr="00F46478" w:rsidRDefault="0032344B" w:rsidP="00EB6BAC">
      <w:pPr>
        <w:pStyle w:val="PargrafodaLista"/>
        <w:numPr>
          <w:ilvl w:val="1"/>
          <w:numId w:val="2"/>
        </w:numPr>
        <w:spacing w:line="360" w:lineRule="auto"/>
        <w:ind w:left="0" w:firstLine="0"/>
        <w:jc w:val="both"/>
        <w:rPr>
          <w:rFonts w:asciiTheme="minorHAnsi" w:hAnsiTheme="minorHAnsi" w:cstheme="minorHAnsi"/>
          <w:color w:val="000000"/>
          <w:sz w:val="24"/>
          <w:szCs w:val="24"/>
        </w:rPr>
      </w:pPr>
      <w:r w:rsidRPr="00F46478">
        <w:rPr>
          <w:rFonts w:asciiTheme="minorHAnsi" w:hAnsiTheme="minorHAnsi" w:cstheme="minorHAnsi"/>
          <w:color w:val="000000"/>
          <w:sz w:val="24"/>
          <w:szCs w:val="24"/>
        </w:rPr>
        <w:t>As empresas que não entregarem os catálogos de amostras estarão, automaticamente, desclassificadas;</w:t>
      </w:r>
    </w:p>
    <w:p w:rsidR="00D0122D" w:rsidRPr="00F46478" w:rsidRDefault="0032344B" w:rsidP="00EB6BAC">
      <w:pPr>
        <w:pStyle w:val="PargrafodaLista"/>
        <w:numPr>
          <w:ilvl w:val="1"/>
          <w:numId w:val="2"/>
        </w:numPr>
        <w:spacing w:line="360" w:lineRule="auto"/>
        <w:ind w:left="0" w:firstLine="0"/>
        <w:jc w:val="both"/>
        <w:rPr>
          <w:rFonts w:asciiTheme="minorHAnsi" w:hAnsiTheme="minorHAnsi" w:cstheme="minorHAnsi"/>
          <w:color w:val="000000"/>
          <w:sz w:val="24"/>
          <w:szCs w:val="24"/>
        </w:rPr>
      </w:pPr>
      <w:r w:rsidRPr="00F46478">
        <w:rPr>
          <w:rFonts w:asciiTheme="minorHAnsi" w:hAnsiTheme="minorHAnsi" w:cstheme="minorHAnsi"/>
          <w:color w:val="000000"/>
          <w:sz w:val="24"/>
          <w:szCs w:val="24"/>
        </w:rPr>
        <w:t>Se, mesmo depois de receber o catálogo de amostras, o fiscal de contrato necessitar de amostra física pronta, o mesmo irá solicitar à empresa vencedora e esta terá o prazo de 05 (cinco) dias úteis para entrega;</w:t>
      </w:r>
    </w:p>
    <w:p w:rsidR="00D0122D" w:rsidRPr="00F46478" w:rsidRDefault="0032344B" w:rsidP="00EB6BAC">
      <w:pPr>
        <w:pStyle w:val="PargrafodaLista"/>
        <w:numPr>
          <w:ilvl w:val="1"/>
          <w:numId w:val="2"/>
        </w:numPr>
        <w:spacing w:line="360" w:lineRule="auto"/>
        <w:ind w:left="0" w:firstLine="0"/>
        <w:jc w:val="both"/>
        <w:rPr>
          <w:rFonts w:asciiTheme="minorHAnsi" w:hAnsiTheme="minorHAnsi" w:cstheme="minorHAnsi"/>
          <w:color w:val="000000"/>
          <w:sz w:val="24"/>
          <w:szCs w:val="24"/>
        </w:rPr>
      </w:pPr>
      <w:r w:rsidRPr="00F46478">
        <w:rPr>
          <w:rFonts w:asciiTheme="minorHAnsi" w:hAnsiTheme="minorHAnsi" w:cstheme="minorHAnsi"/>
          <w:color w:val="000000"/>
          <w:sz w:val="24"/>
          <w:szCs w:val="24"/>
        </w:rPr>
        <w:t>As empresas que não entregarem as amostras físicas estarão, automaticamente, desclassificadas;</w:t>
      </w:r>
    </w:p>
    <w:p w:rsidR="00D0122D" w:rsidRPr="00F46478" w:rsidRDefault="0032344B" w:rsidP="00EB6BAC">
      <w:pPr>
        <w:pStyle w:val="PargrafodaLista"/>
        <w:numPr>
          <w:ilvl w:val="1"/>
          <w:numId w:val="2"/>
        </w:numPr>
        <w:spacing w:line="360" w:lineRule="auto"/>
        <w:ind w:left="0" w:right="44" w:firstLine="0"/>
        <w:jc w:val="both"/>
        <w:rPr>
          <w:rFonts w:asciiTheme="minorHAnsi" w:hAnsiTheme="minorHAnsi" w:cstheme="minorHAnsi"/>
          <w:sz w:val="24"/>
          <w:szCs w:val="24"/>
        </w:rPr>
      </w:pPr>
      <w:r w:rsidRPr="00F46478">
        <w:rPr>
          <w:rFonts w:asciiTheme="minorHAnsi" w:hAnsiTheme="minorHAnsi" w:cstheme="minorHAnsi"/>
          <w:sz w:val="24"/>
          <w:szCs w:val="24"/>
        </w:rPr>
        <w:t xml:space="preserve">As amostras físicas devem ser enviadas para a </w:t>
      </w:r>
      <w:r w:rsidRPr="00F46478">
        <w:rPr>
          <w:rFonts w:asciiTheme="minorHAnsi" w:hAnsiTheme="minorHAnsi" w:cstheme="minorHAnsi"/>
          <w:b/>
          <w:sz w:val="24"/>
          <w:szCs w:val="24"/>
        </w:rPr>
        <w:t>Secretaria Municipal De Saúde - Diretoria de Atenção a Saúde (DAS)</w:t>
      </w:r>
      <w:r w:rsidRPr="00F46478">
        <w:rPr>
          <w:rFonts w:asciiTheme="minorHAnsi" w:hAnsiTheme="minorHAnsi" w:cstheme="minorHAnsi"/>
          <w:sz w:val="24"/>
          <w:szCs w:val="24"/>
        </w:rPr>
        <w:t xml:space="preserve"> – localizada na Av. Adolfo Konder, 250, São Vicente - Itajaí – SC;</w:t>
      </w:r>
    </w:p>
    <w:p w:rsidR="00D0122D" w:rsidRPr="00F46478" w:rsidRDefault="0032344B" w:rsidP="00EB6BAC">
      <w:pPr>
        <w:pStyle w:val="PargrafodaLista"/>
        <w:numPr>
          <w:ilvl w:val="1"/>
          <w:numId w:val="2"/>
        </w:numPr>
        <w:spacing w:line="360" w:lineRule="auto"/>
        <w:ind w:left="0" w:firstLine="0"/>
        <w:jc w:val="both"/>
        <w:rPr>
          <w:rFonts w:asciiTheme="minorHAnsi" w:hAnsiTheme="minorHAnsi" w:cstheme="minorHAnsi"/>
          <w:color w:val="000000"/>
          <w:sz w:val="24"/>
          <w:szCs w:val="24"/>
        </w:rPr>
      </w:pPr>
      <w:r w:rsidRPr="00F46478">
        <w:rPr>
          <w:rFonts w:asciiTheme="minorHAnsi" w:hAnsiTheme="minorHAnsi" w:cstheme="minorHAnsi"/>
          <w:color w:val="000000"/>
          <w:sz w:val="24"/>
          <w:szCs w:val="24"/>
        </w:rPr>
        <w:t xml:space="preserve">Todos os custos das amostras, assim como o seu envio, são de responsabilidade da </w:t>
      </w:r>
      <w:r w:rsidR="00060B26">
        <w:rPr>
          <w:rFonts w:asciiTheme="minorHAnsi" w:hAnsiTheme="minorHAnsi" w:cstheme="minorHAnsi"/>
          <w:color w:val="000000"/>
          <w:sz w:val="24"/>
          <w:szCs w:val="24"/>
        </w:rPr>
        <w:t>licitante</w:t>
      </w:r>
      <w:bookmarkStart w:id="0" w:name="_GoBack"/>
      <w:bookmarkEnd w:id="0"/>
      <w:r w:rsidRPr="00F46478">
        <w:rPr>
          <w:rFonts w:asciiTheme="minorHAnsi" w:hAnsiTheme="minorHAnsi" w:cstheme="minorHAnsi"/>
          <w:color w:val="000000"/>
          <w:sz w:val="24"/>
          <w:szCs w:val="24"/>
        </w:rPr>
        <w:t>.</w:t>
      </w:r>
    </w:p>
    <w:p w:rsidR="00D0122D" w:rsidRPr="00F46478" w:rsidRDefault="00D0122D" w:rsidP="00EB6BAC">
      <w:pPr>
        <w:spacing w:line="360" w:lineRule="auto"/>
        <w:ind w:right="44"/>
        <w:jc w:val="both"/>
        <w:rPr>
          <w:rFonts w:asciiTheme="minorHAnsi" w:eastAsia="Times New Roman" w:hAnsiTheme="minorHAnsi" w:cstheme="minorHAnsi"/>
          <w:b/>
          <w:lang w:eastAsia="pt-BR"/>
        </w:rPr>
      </w:pPr>
    </w:p>
    <w:p w:rsidR="00D0122D" w:rsidRPr="00F46478" w:rsidRDefault="0032344B" w:rsidP="00EB6BAC">
      <w:pPr>
        <w:pStyle w:val="PargrafodaLista"/>
        <w:numPr>
          <w:ilvl w:val="0"/>
          <w:numId w:val="2"/>
        </w:numPr>
        <w:spacing w:line="360" w:lineRule="auto"/>
        <w:ind w:left="0" w:firstLine="0"/>
        <w:jc w:val="both"/>
        <w:rPr>
          <w:rFonts w:asciiTheme="minorHAnsi" w:hAnsiTheme="minorHAnsi" w:cstheme="minorHAnsi"/>
          <w:b/>
          <w:bCs/>
          <w:color w:val="000000"/>
          <w:sz w:val="24"/>
          <w:szCs w:val="24"/>
          <w:u w:val="single"/>
        </w:rPr>
      </w:pPr>
      <w:r w:rsidRPr="00F46478">
        <w:rPr>
          <w:rFonts w:asciiTheme="minorHAnsi" w:hAnsiTheme="minorHAnsi" w:cstheme="minorHAnsi"/>
          <w:b/>
          <w:bCs/>
          <w:color w:val="000000"/>
          <w:sz w:val="24"/>
          <w:szCs w:val="24"/>
          <w:u w:val="single"/>
        </w:rPr>
        <w:t>ENTREGA DOS PRODUTOS:</w:t>
      </w:r>
    </w:p>
    <w:p w:rsidR="00D0122D" w:rsidRPr="00F46478" w:rsidRDefault="0032344B" w:rsidP="00EB6BAC">
      <w:pPr>
        <w:pStyle w:val="PargrafodaLista"/>
        <w:numPr>
          <w:ilvl w:val="1"/>
          <w:numId w:val="2"/>
        </w:numPr>
        <w:spacing w:line="360" w:lineRule="auto"/>
        <w:ind w:left="0" w:firstLine="0"/>
        <w:jc w:val="both"/>
        <w:rPr>
          <w:rFonts w:asciiTheme="minorHAnsi" w:hAnsiTheme="minorHAnsi" w:cstheme="minorHAnsi"/>
          <w:color w:val="000000"/>
          <w:sz w:val="24"/>
          <w:szCs w:val="24"/>
        </w:rPr>
      </w:pPr>
      <w:r w:rsidRPr="00F46478">
        <w:rPr>
          <w:rFonts w:asciiTheme="minorHAnsi" w:hAnsiTheme="minorHAnsi" w:cstheme="minorHAnsi"/>
          <w:color w:val="000000"/>
          <w:sz w:val="24"/>
          <w:szCs w:val="24"/>
        </w:rPr>
        <w:t>Os produtos deverão ser entregues no prazo de 15 (quinze) dias corridos contados a partir da data da expedição da Autorização de Fornecimento (AF) e Nota de Empenho pela Secretaria Municipal de Saúde;</w:t>
      </w:r>
    </w:p>
    <w:p w:rsidR="00D0122D" w:rsidRPr="00F46478" w:rsidRDefault="0032344B" w:rsidP="00EB6BAC">
      <w:pPr>
        <w:pStyle w:val="PargrafodaLista"/>
        <w:numPr>
          <w:ilvl w:val="1"/>
          <w:numId w:val="2"/>
        </w:numPr>
        <w:spacing w:line="360" w:lineRule="auto"/>
        <w:ind w:left="0" w:firstLine="0"/>
        <w:jc w:val="both"/>
        <w:rPr>
          <w:rFonts w:asciiTheme="minorHAnsi" w:hAnsiTheme="minorHAnsi" w:cstheme="minorHAnsi"/>
          <w:color w:val="000000"/>
          <w:sz w:val="24"/>
          <w:szCs w:val="24"/>
        </w:rPr>
      </w:pPr>
      <w:r w:rsidRPr="00F46478">
        <w:rPr>
          <w:rFonts w:asciiTheme="minorHAnsi" w:hAnsiTheme="minorHAnsi" w:cstheme="minorHAnsi"/>
          <w:color w:val="000000"/>
          <w:sz w:val="24"/>
          <w:szCs w:val="24"/>
        </w:rPr>
        <w:t xml:space="preserve">A entrega dos produtos deverá ser realizada nos dias úteis, no horário das 08h00min às 16h00min, no Setor </w:t>
      </w:r>
      <w:r w:rsidRPr="00F46478">
        <w:rPr>
          <w:rFonts w:asciiTheme="minorHAnsi" w:hAnsiTheme="minorHAnsi" w:cstheme="minorHAnsi"/>
          <w:b/>
          <w:color w:val="000000"/>
          <w:sz w:val="24"/>
          <w:szCs w:val="24"/>
        </w:rPr>
        <w:t>DAS</w:t>
      </w:r>
      <w:r w:rsidRPr="00F46478">
        <w:rPr>
          <w:rFonts w:asciiTheme="minorHAnsi" w:hAnsiTheme="minorHAnsi" w:cstheme="minorHAnsi"/>
          <w:color w:val="000000"/>
          <w:sz w:val="24"/>
          <w:szCs w:val="24"/>
        </w:rPr>
        <w:t xml:space="preserve"> (A/C Camila Santos do Couto ou </w:t>
      </w:r>
      <w:r w:rsidRPr="00F46478">
        <w:rPr>
          <w:rFonts w:asciiTheme="minorHAnsi" w:hAnsiTheme="minorHAnsi" w:cstheme="minorHAnsi"/>
          <w:color w:val="000000"/>
          <w:sz w:val="24"/>
          <w:szCs w:val="24"/>
          <w:shd w:val="clear" w:color="auto" w:fill="FDFDFD"/>
        </w:rPr>
        <w:t>Ana Paula Quirino Lucena Dos Santos</w:t>
      </w:r>
      <w:r w:rsidRPr="00F46478">
        <w:rPr>
          <w:rFonts w:asciiTheme="minorHAnsi" w:hAnsiTheme="minorHAnsi" w:cstheme="minorHAnsi"/>
          <w:color w:val="000000"/>
          <w:sz w:val="24"/>
          <w:szCs w:val="24"/>
        </w:rPr>
        <w:t xml:space="preserve">), localizado na SECRETARIA MUNICIPAL DE SAÚDE - </w:t>
      </w:r>
      <w:proofErr w:type="gramStart"/>
      <w:r w:rsidRPr="00F46478">
        <w:rPr>
          <w:rFonts w:asciiTheme="minorHAnsi" w:hAnsiTheme="minorHAnsi" w:cstheme="minorHAnsi"/>
          <w:color w:val="000000"/>
          <w:sz w:val="24"/>
          <w:szCs w:val="24"/>
        </w:rPr>
        <w:t>AV.GOVERNADOR</w:t>
      </w:r>
      <w:proofErr w:type="gramEnd"/>
      <w:r w:rsidRPr="00F46478">
        <w:rPr>
          <w:rFonts w:asciiTheme="minorHAnsi" w:hAnsiTheme="minorHAnsi" w:cstheme="minorHAnsi"/>
          <w:color w:val="000000"/>
          <w:sz w:val="24"/>
          <w:szCs w:val="24"/>
        </w:rPr>
        <w:t xml:space="preserve"> ADOLFO KONDER, 250, SÃO VICENTE - ITAJAI - SC - CEP 88.308.000.</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lastRenderedPageBreak/>
        <w:t xml:space="preserve">Caso a empresa fornecedora constatar a possibilidade de não cumprimento do prazo previsto na cláusula 4.1, deverá, antes de excedido o respectivo prazo, apresentar justificativa com a data de entrega dos referidos </w:t>
      </w:r>
      <w:proofErr w:type="spellStart"/>
      <w:r w:rsidRPr="00F46478">
        <w:rPr>
          <w:rFonts w:asciiTheme="minorHAnsi" w:eastAsia="Times New Roman" w:hAnsiTheme="minorHAnsi" w:cstheme="minorHAnsi"/>
          <w:lang w:val="en-US" w:eastAsia="pt-BR"/>
        </w:rPr>
        <w:t>produtos</w:t>
      </w:r>
      <w:proofErr w:type="spellEnd"/>
      <w:r w:rsidRPr="00F46478">
        <w:rPr>
          <w:rFonts w:asciiTheme="minorHAnsi" w:eastAsia="Times New Roman" w:hAnsiTheme="minorHAnsi" w:cstheme="minorHAnsi"/>
          <w:lang w:eastAsia="pt-BR"/>
        </w:rPr>
        <w:t xml:space="preserve">. A justificativa deverá ser enviada para o e-mail </w:t>
      </w:r>
      <w:hyperlink r:id="rId26" w:history="1">
        <w:r w:rsidRPr="00F46478">
          <w:rPr>
            <w:rStyle w:val="Hyperlink"/>
            <w:rFonts w:asciiTheme="minorHAnsi" w:hAnsiTheme="minorHAnsi" w:cstheme="minorHAnsi"/>
            <w:shd w:val="clear" w:color="auto" w:fill="FFFFFF"/>
          </w:rPr>
          <w:t>saudeinfantil@itajai.sc.gov.br</w:t>
        </w:r>
      </w:hyperlink>
      <w:r w:rsidR="00AC7EB7" w:rsidRPr="00F46478">
        <w:rPr>
          <w:rFonts w:asciiTheme="minorHAnsi" w:hAnsiTheme="minorHAnsi" w:cstheme="minorHAnsi"/>
        </w:rPr>
        <w:t xml:space="preserve"> </w:t>
      </w:r>
      <w:r w:rsidRPr="00F46478">
        <w:rPr>
          <w:rFonts w:asciiTheme="minorHAnsi" w:eastAsia="Times New Roman" w:hAnsiTheme="minorHAnsi" w:cstheme="minorHAnsi"/>
          <w:lang w:eastAsia="pt-BR"/>
        </w:rPr>
        <w:t>e será encaminhada para análise da Assessoria Jurídica da SMS;</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 xml:space="preserve">A entrega dos </w:t>
      </w:r>
      <w:proofErr w:type="spellStart"/>
      <w:r w:rsidRPr="00F46478">
        <w:rPr>
          <w:rFonts w:asciiTheme="minorHAnsi" w:eastAsia="Times New Roman" w:hAnsiTheme="minorHAnsi" w:cstheme="minorHAnsi"/>
          <w:lang w:val="en-US" w:eastAsia="pt-BR"/>
        </w:rPr>
        <w:t>produtos</w:t>
      </w:r>
      <w:proofErr w:type="spellEnd"/>
      <w:r w:rsidRPr="00F46478">
        <w:rPr>
          <w:rFonts w:asciiTheme="minorHAnsi" w:eastAsia="Times New Roman" w:hAnsiTheme="minorHAnsi" w:cstheme="minorHAnsi"/>
          <w:lang w:val="en-US" w:eastAsia="pt-BR"/>
        </w:rPr>
        <w:t xml:space="preserve"> </w:t>
      </w:r>
      <w:r w:rsidRPr="00F46478">
        <w:rPr>
          <w:rFonts w:asciiTheme="minorHAnsi" w:eastAsia="Times New Roman" w:hAnsiTheme="minorHAnsi" w:cstheme="minorHAnsi"/>
          <w:lang w:eastAsia="pt-BR"/>
        </w:rPr>
        <w:t>fora do prazo só será admitida se decorrente de casos fortuitos como, por exemplo, acidentes, incêndios, inundações, alagamentos ou, no caso de importação, outros eventuais atrasos a serem analisados pela Assessoria Jurídica da SMS;</w:t>
      </w:r>
    </w:p>
    <w:p w:rsidR="00D0122D" w:rsidRPr="00F46478" w:rsidRDefault="00D0122D" w:rsidP="00EB6BAC">
      <w:pPr>
        <w:spacing w:line="360" w:lineRule="auto"/>
        <w:ind w:right="44"/>
        <w:jc w:val="both"/>
        <w:rPr>
          <w:rFonts w:asciiTheme="minorHAnsi" w:eastAsia="Times New Roman" w:hAnsiTheme="minorHAnsi" w:cstheme="minorHAnsi"/>
          <w:color w:val="000000"/>
          <w:lang w:eastAsia="pt-BR"/>
        </w:rPr>
      </w:pPr>
    </w:p>
    <w:p w:rsidR="00D0122D" w:rsidRPr="00F46478" w:rsidRDefault="0032344B" w:rsidP="00EB6BAC">
      <w:pPr>
        <w:pStyle w:val="PargrafodaLista"/>
        <w:numPr>
          <w:ilvl w:val="0"/>
          <w:numId w:val="2"/>
        </w:numPr>
        <w:spacing w:line="360" w:lineRule="auto"/>
        <w:ind w:left="0" w:firstLine="0"/>
        <w:jc w:val="both"/>
        <w:rPr>
          <w:rFonts w:asciiTheme="minorHAnsi" w:hAnsiTheme="minorHAnsi" w:cstheme="minorHAnsi"/>
          <w:b/>
          <w:bCs/>
          <w:color w:val="000000"/>
          <w:sz w:val="24"/>
          <w:szCs w:val="24"/>
          <w:u w:val="single"/>
        </w:rPr>
      </w:pPr>
      <w:r w:rsidRPr="00F46478">
        <w:rPr>
          <w:rFonts w:asciiTheme="minorHAnsi" w:hAnsiTheme="minorHAnsi" w:cstheme="minorHAnsi"/>
          <w:b/>
          <w:bCs/>
          <w:color w:val="000000"/>
          <w:sz w:val="24"/>
          <w:szCs w:val="24"/>
          <w:u w:val="single"/>
        </w:rPr>
        <w:t>QUALIFICAÇÃO TECNICA:</w:t>
      </w:r>
    </w:p>
    <w:p w:rsidR="00C77A59" w:rsidRPr="00F46478" w:rsidRDefault="00C77A59" w:rsidP="00EB6BAC">
      <w:pPr>
        <w:widowControl/>
        <w:numPr>
          <w:ilvl w:val="1"/>
          <w:numId w:val="2"/>
        </w:numPr>
        <w:shd w:val="clear" w:color="auto" w:fill="FFFFFF"/>
        <w:tabs>
          <w:tab w:val="left" w:pos="851"/>
        </w:tabs>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Apresentação de atestado de capacidade técnica, que comprove já ter fornecido materiais da natureza da presente licitação, fornecido por pessoa jurídica de direito público ou privado, informando sempre que possível, quantidades, valores e demais dados técnicos, nome, cargo e assinatura do responsável pela informação;</w:t>
      </w:r>
    </w:p>
    <w:p w:rsidR="00EB6BAC" w:rsidRPr="00386480" w:rsidRDefault="00EB6BAC" w:rsidP="00EB6BAC">
      <w:pPr>
        <w:pStyle w:val="PargrafodaLista"/>
        <w:numPr>
          <w:ilvl w:val="1"/>
          <w:numId w:val="2"/>
        </w:numPr>
        <w:suppressAutoHyphens/>
        <w:spacing w:line="360" w:lineRule="auto"/>
        <w:ind w:left="0" w:firstLine="0"/>
        <w:jc w:val="both"/>
        <w:rPr>
          <w:rFonts w:asciiTheme="minorHAnsi" w:hAnsiTheme="minorHAnsi" w:cstheme="minorHAnsi"/>
          <w:color w:val="000000"/>
          <w:sz w:val="24"/>
          <w:szCs w:val="24"/>
        </w:rPr>
      </w:pPr>
      <w:r w:rsidRPr="00386480">
        <w:rPr>
          <w:rFonts w:asciiTheme="minorHAnsi" w:hAnsiTheme="minorHAnsi" w:cstheme="minorHAnsi"/>
          <w:color w:val="000000"/>
          <w:sz w:val="24"/>
          <w:szCs w:val="24"/>
        </w:rPr>
        <w:t>Todos os itens deverão ter seu documento de registro na Agência Nacional de Vigilância Sanitária (ANVISA) que deve ser apresentado com os demais documentos de habilitação. Caso o item seja isento de registro, apresentar a declaração da ANVISA referente à isenção. Conforme ampara a Lei N° 6.360 de 1976, Título II, os registros vencidos com seus respectivos protocolos serão aceitos. Neste caso, a ofertante deverá comprovar tal situação através de documento oficial da ANVISA. No caso de uma posterior negação da ANVISA ao registro durante o prazo de validade do Pregão, a empresa deverá imediatamente comunicar à Secretaria Municipal de Saúde a suspensão de entrega dos itens à comunidade. A empresa ganhadora será a responsável pelo recolhimento imediato de todos os itens já entregues e pela disponibilização de outra marca para a continuidade do atendimento aos usuários do SUS. Entretanto, a marca sugerida para a troca deverá respeitar as mesmas exigências deste Termo de Referência;</w:t>
      </w:r>
    </w:p>
    <w:p w:rsidR="00C77A59" w:rsidRDefault="00C77A59" w:rsidP="00EB6BAC">
      <w:pPr>
        <w:widowControl/>
        <w:numPr>
          <w:ilvl w:val="2"/>
          <w:numId w:val="2"/>
        </w:numPr>
        <w:shd w:val="clear" w:color="auto" w:fill="FFFFFF"/>
        <w:tabs>
          <w:tab w:val="left" w:pos="851"/>
        </w:tabs>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 xml:space="preserve">Os Certificados de Registro de Produtos emitidos pela Agência Nacional de Vigilância do Ministério da Saúde, ou publicações no Diário Oficial da União, devem ser apresentados de forma LEGÍVEL e dispostos na mesma ordem da listagem de itens do Termo de Referência do edital, identificando em seu cabeçalho o número do item, destacando as informações, por exemplo, numero do registro da ANVISA com </w:t>
      </w:r>
      <w:r w:rsidRPr="00F46478">
        <w:rPr>
          <w:rFonts w:asciiTheme="minorHAnsi" w:eastAsia="Times New Roman" w:hAnsiTheme="minorHAnsi" w:cstheme="minorHAnsi"/>
          <w:b/>
          <w:u w:val="single"/>
          <w:lang w:eastAsia="pt-BR"/>
        </w:rPr>
        <w:t>13 dígitos</w:t>
      </w:r>
      <w:r w:rsidRPr="00F46478">
        <w:rPr>
          <w:rFonts w:asciiTheme="minorHAnsi" w:eastAsia="Times New Roman" w:hAnsiTheme="minorHAnsi" w:cstheme="minorHAnsi"/>
          <w:lang w:eastAsia="pt-BR"/>
        </w:rPr>
        <w:t>, preferencialmente com caneta marca texto, quando exigido pela legislação vigente.</w:t>
      </w:r>
    </w:p>
    <w:p w:rsidR="00DE5921" w:rsidRPr="00F46478" w:rsidRDefault="00DE5921" w:rsidP="00DE5921">
      <w:pPr>
        <w:widowControl/>
        <w:shd w:val="clear" w:color="auto" w:fill="FFFFFF"/>
        <w:tabs>
          <w:tab w:val="left" w:pos="851"/>
        </w:tabs>
        <w:suppressAutoHyphens w:val="0"/>
        <w:spacing w:line="360" w:lineRule="auto"/>
        <w:ind w:right="44"/>
        <w:jc w:val="both"/>
        <w:rPr>
          <w:rFonts w:asciiTheme="minorHAnsi" w:eastAsia="Times New Roman" w:hAnsiTheme="minorHAnsi" w:cstheme="minorHAnsi"/>
          <w:lang w:eastAsia="pt-BR"/>
        </w:rPr>
      </w:pPr>
    </w:p>
    <w:p w:rsidR="00D0122D" w:rsidRPr="00F46478" w:rsidRDefault="00D0122D" w:rsidP="00EB6BAC">
      <w:pPr>
        <w:spacing w:line="360" w:lineRule="auto"/>
        <w:jc w:val="both"/>
        <w:rPr>
          <w:rFonts w:asciiTheme="minorHAnsi" w:eastAsia="Times New Roman" w:hAnsiTheme="minorHAnsi" w:cstheme="minorHAnsi"/>
          <w:color w:val="FF0000"/>
          <w:lang w:eastAsia="pt-BR"/>
        </w:rPr>
      </w:pPr>
    </w:p>
    <w:p w:rsidR="00D0122D" w:rsidRPr="00F46478" w:rsidRDefault="0032344B" w:rsidP="00EB6BAC">
      <w:pPr>
        <w:pStyle w:val="PargrafodaLista"/>
        <w:numPr>
          <w:ilvl w:val="0"/>
          <w:numId w:val="2"/>
        </w:numPr>
        <w:spacing w:line="360" w:lineRule="auto"/>
        <w:ind w:left="0" w:firstLine="0"/>
        <w:jc w:val="both"/>
        <w:rPr>
          <w:rFonts w:asciiTheme="minorHAnsi" w:hAnsiTheme="minorHAnsi" w:cstheme="minorHAnsi"/>
          <w:b/>
          <w:bCs/>
          <w:color w:val="000000"/>
          <w:sz w:val="24"/>
          <w:szCs w:val="24"/>
          <w:u w:val="single"/>
        </w:rPr>
      </w:pPr>
      <w:r w:rsidRPr="00F46478">
        <w:rPr>
          <w:rFonts w:asciiTheme="minorHAnsi" w:hAnsiTheme="minorHAnsi" w:cstheme="minorHAnsi"/>
          <w:b/>
          <w:sz w:val="24"/>
          <w:szCs w:val="24"/>
          <w:u w:val="single"/>
        </w:rPr>
        <w:lastRenderedPageBreak/>
        <w:t>OBRIGAÇÕES DA CONTRATADA</w:t>
      </w:r>
      <w:r w:rsidRPr="00F46478">
        <w:rPr>
          <w:rFonts w:asciiTheme="minorHAnsi" w:hAnsiTheme="minorHAnsi" w:cstheme="minorHAnsi"/>
          <w:b/>
          <w:bCs/>
          <w:color w:val="000000"/>
          <w:sz w:val="24"/>
          <w:szCs w:val="24"/>
          <w:u w:val="single"/>
        </w:rPr>
        <w:t>:</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Todos os pedidos de realinhamento/reequilíbrio, desistência ou falta de fornecimento só terão validade (em caráter de análise) quando efetuados antes do recebimento da AF, ou seja, pedidos efetuados após a emissão do documento oficial da Secretaria Municipal de Saúde não terão validade;</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Todos os pedidos de realinhamento/reequilíbrio, desistência ou falta de fornecimento deverão ser protocolados na Prefeitura Municipal de Itajaí na Secretaria de Governo - Departamento de Contratos e Licitações;</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A empresa ganhadora deverá, obrigatoriamente, obedecer na íntegra os critérios e especificações técnicas contidas no edital e anexos;</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O transporte dos produtos deve ser feito conforme instruções de acondicionamento do fabricante, a fim de garantir a segurança e a qualidade dos produtos;</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Não serão aceitos produtos cujas embalagens apresentem sinais de violação, aderência ao produto, umidade ou inadequação em relação ao conteúdo ou não estiverem devidamente identificados;</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 xml:space="preserve">Todos os itens serão submetidos a uma rigorosa avaliação técnica em sua entrega, onde será verificada a especificação de acordo com o edital, a qualidade e a garantia. </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 xml:space="preserve">Caso </w:t>
      </w:r>
      <w:proofErr w:type="gramStart"/>
      <w:r w:rsidRPr="00F46478">
        <w:rPr>
          <w:rFonts w:asciiTheme="minorHAnsi" w:eastAsia="Times New Roman" w:hAnsiTheme="minorHAnsi" w:cstheme="minorHAnsi"/>
          <w:lang w:eastAsia="pt-BR"/>
        </w:rPr>
        <w:t>o(</w:t>
      </w:r>
      <w:proofErr w:type="gramEnd"/>
      <w:r w:rsidRPr="00F46478">
        <w:rPr>
          <w:rFonts w:asciiTheme="minorHAnsi" w:eastAsia="Times New Roman" w:hAnsiTheme="minorHAnsi" w:cstheme="minorHAnsi"/>
          <w:lang w:eastAsia="pt-BR"/>
        </w:rPr>
        <w:t>s) produto(s) seja(m) de má qualidade ou não atenda(m) as especificações exigidas no edital, o(s) mesmo(s) será(</w:t>
      </w:r>
      <w:proofErr w:type="spellStart"/>
      <w:r w:rsidRPr="00F46478">
        <w:rPr>
          <w:rFonts w:asciiTheme="minorHAnsi" w:eastAsia="Times New Roman" w:hAnsiTheme="minorHAnsi" w:cstheme="minorHAnsi"/>
          <w:lang w:eastAsia="pt-BR"/>
        </w:rPr>
        <w:t>ão</w:t>
      </w:r>
      <w:proofErr w:type="spellEnd"/>
      <w:r w:rsidRPr="00F46478">
        <w:rPr>
          <w:rFonts w:asciiTheme="minorHAnsi" w:eastAsia="Times New Roman" w:hAnsiTheme="minorHAnsi" w:cstheme="minorHAnsi"/>
          <w:lang w:eastAsia="pt-BR"/>
        </w:rPr>
        <w:t>) devolvido(s) à empresa ganhadora, e a mesma terá que repô-lo(s) no prazo máximo de 03 (três) dias corridos;</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As empresas deverão identificar a marca dos produtos em suas propostas;</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 xml:space="preserve">A contratada obriga-se o pagamento de todos os tributos, contribuições fiscais e </w:t>
      </w:r>
      <w:proofErr w:type="spellStart"/>
      <w:r w:rsidRPr="00F46478">
        <w:rPr>
          <w:rFonts w:asciiTheme="minorHAnsi" w:eastAsia="Times New Roman" w:hAnsiTheme="minorHAnsi" w:cstheme="minorHAnsi"/>
          <w:lang w:eastAsia="pt-BR"/>
        </w:rPr>
        <w:t>parafiscais</w:t>
      </w:r>
      <w:proofErr w:type="spellEnd"/>
      <w:r w:rsidRPr="00F46478">
        <w:rPr>
          <w:rFonts w:asciiTheme="minorHAnsi" w:eastAsia="Times New Roman" w:hAnsiTheme="minorHAnsi" w:cstheme="minorHAnsi"/>
          <w:lang w:eastAsia="pt-BR"/>
        </w:rPr>
        <w:t xml:space="preserve"> que incidam ou venham a incidir direta e indiretamente sobre os produtos contratados.</w:t>
      </w:r>
    </w:p>
    <w:p w:rsidR="00D0122D" w:rsidRPr="00F46478" w:rsidRDefault="00D0122D" w:rsidP="00EB6BAC">
      <w:pPr>
        <w:tabs>
          <w:tab w:val="left" w:pos="1035"/>
        </w:tabs>
        <w:spacing w:line="360" w:lineRule="auto"/>
        <w:ind w:right="44"/>
        <w:jc w:val="both"/>
        <w:rPr>
          <w:rFonts w:asciiTheme="minorHAnsi" w:eastAsia="Times New Roman" w:hAnsiTheme="minorHAnsi" w:cstheme="minorHAnsi"/>
          <w:lang w:eastAsia="pt-BR"/>
        </w:rPr>
      </w:pPr>
    </w:p>
    <w:p w:rsidR="00D0122D" w:rsidRPr="00F46478" w:rsidRDefault="0032344B" w:rsidP="00EB6BAC">
      <w:pPr>
        <w:pStyle w:val="PargrafodaLista"/>
        <w:numPr>
          <w:ilvl w:val="0"/>
          <w:numId w:val="2"/>
        </w:numPr>
        <w:spacing w:line="360" w:lineRule="auto"/>
        <w:ind w:left="0" w:firstLine="0"/>
        <w:jc w:val="both"/>
        <w:rPr>
          <w:rFonts w:asciiTheme="minorHAnsi" w:hAnsiTheme="minorHAnsi" w:cstheme="minorHAnsi"/>
          <w:b/>
          <w:sz w:val="24"/>
          <w:szCs w:val="24"/>
          <w:u w:val="single"/>
        </w:rPr>
      </w:pPr>
      <w:r w:rsidRPr="00F46478">
        <w:rPr>
          <w:rFonts w:asciiTheme="minorHAnsi" w:hAnsiTheme="minorHAnsi" w:cstheme="minorHAnsi"/>
          <w:b/>
          <w:sz w:val="24"/>
          <w:szCs w:val="24"/>
          <w:u w:val="single"/>
        </w:rPr>
        <w:t>OBRIGAÇÕES DA CONTRATANTE:</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Acompanhar os serviços dos itens adjudicados, a fim de verificar o cumprimento das exigências estabelecidas no instrumento convocatório;</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Efetuar o pagamento à empresa vencedora conforme estabelecido no instrumento convocatório;</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 xml:space="preserve"> A fiscalização, a execução e a observação de prazos contratuais serão realizadas pela Secretaria Municipal de Saúde, através do fiscal de contrato nomeado.</w:t>
      </w:r>
    </w:p>
    <w:p w:rsidR="00D0122D" w:rsidRPr="00F46478" w:rsidRDefault="00D0122D" w:rsidP="00EB6BAC">
      <w:pPr>
        <w:spacing w:line="360" w:lineRule="auto"/>
        <w:ind w:right="44"/>
        <w:jc w:val="both"/>
        <w:rPr>
          <w:rFonts w:asciiTheme="minorHAnsi" w:eastAsia="Times New Roman" w:hAnsiTheme="minorHAnsi" w:cstheme="minorHAnsi"/>
          <w:lang w:eastAsia="pt-BR"/>
        </w:rPr>
      </w:pPr>
    </w:p>
    <w:p w:rsidR="00D0122D" w:rsidRPr="00F46478" w:rsidRDefault="0032344B" w:rsidP="00EB6BAC">
      <w:pPr>
        <w:pStyle w:val="PargrafodaLista"/>
        <w:numPr>
          <w:ilvl w:val="0"/>
          <w:numId w:val="2"/>
        </w:numPr>
        <w:spacing w:line="360" w:lineRule="auto"/>
        <w:ind w:left="0" w:firstLine="0"/>
        <w:jc w:val="both"/>
        <w:rPr>
          <w:rFonts w:asciiTheme="minorHAnsi" w:hAnsiTheme="minorHAnsi" w:cstheme="minorHAnsi"/>
          <w:b/>
          <w:sz w:val="24"/>
          <w:szCs w:val="24"/>
          <w:u w:val="single"/>
        </w:rPr>
      </w:pPr>
      <w:r w:rsidRPr="00F46478">
        <w:rPr>
          <w:rFonts w:asciiTheme="minorHAnsi" w:hAnsiTheme="minorHAnsi" w:cstheme="minorHAnsi"/>
          <w:b/>
          <w:sz w:val="24"/>
          <w:szCs w:val="24"/>
          <w:u w:val="single"/>
        </w:rPr>
        <w:lastRenderedPageBreak/>
        <w:t>PAGAMENTO:</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O pagamento será efetuado pela SMS em até 30 (trinta) dias após o recebimento da Nota Fiscal com os medicamentos descritos detalhadamente e o número da AF e, havendo aplicação de multa quanto ao atraso injustificado, serão retidos os valores conforme cláusula 3.5 deste Termo de Referência;</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Deverá constar na Nota Fiscal, no campo observações, o número da AF;</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O Fundo Municipal de Saúde (FMS) reserva-se ao direito de somente efetuar o pagamento à empresa vencedora, quando esta houver cumprido a entrega da totalidade dos produtos solicitados dentro das condições exigidas.</w:t>
      </w:r>
    </w:p>
    <w:p w:rsidR="00D0122D" w:rsidRPr="00F46478" w:rsidRDefault="00D0122D" w:rsidP="00EB6BAC">
      <w:pPr>
        <w:spacing w:line="360" w:lineRule="auto"/>
        <w:ind w:right="44"/>
        <w:jc w:val="both"/>
        <w:rPr>
          <w:rFonts w:asciiTheme="minorHAnsi" w:eastAsia="Times New Roman" w:hAnsiTheme="minorHAnsi" w:cstheme="minorHAnsi"/>
          <w:b/>
          <w:color w:val="000000"/>
          <w:lang w:eastAsia="pt-BR"/>
        </w:rPr>
      </w:pPr>
    </w:p>
    <w:p w:rsidR="00D0122D" w:rsidRPr="00F46478" w:rsidRDefault="0032344B" w:rsidP="00EB6BAC">
      <w:pPr>
        <w:pStyle w:val="PargrafodaLista"/>
        <w:numPr>
          <w:ilvl w:val="0"/>
          <w:numId w:val="2"/>
        </w:numPr>
        <w:spacing w:line="360" w:lineRule="auto"/>
        <w:ind w:left="0" w:firstLine="0"/>
        <w:jc w:val="both"/>
        <w:rPr>
          <w:rFonts w:asciiTheme="minorHAnsi" w:hAnsiTheme="minorHAnsi" w:cstheme="minorHAnsi"/>
          <w:b/>
          <w:sz w:val="24"/>
          <w:szCs w:val="24"/>
          <w:u w:val="single"/>
        </w:rPr>
      </w:pPr>
      <w:r w:rsidRPr="00F46478">
        <w:rPr>
          <w:rFonts w:asciiTheme="minorHAnsi" w:hAnsiTheme="minorHAnsi" w:cstheme="minorHAnsi"/>
          <w:b/>
          <w:sz w:val="24"/>
          <w:szCs w:val="24"/>
          <w:u w:val="single"/>
        </w:rPr>
        <w:t>FISCAL DO CONTRATO:</w:t>
      </w:r>
    </w:p>
    <w:p w:rsidR="00D0122D" w:rsidRPr="00F46478" w:rsidRDefault="0032344B" w:rsidP="00EB6BAC">
      <w:pPr>
        <w:widowControl/>
        <w:numPr>
          <w:ilvl w:val="1"/>
          <w:numId w:val="2"/>
        </w:numPr>
        <w:suppressAutoHyphens w:val="0"/>
        <w:spacing w:line="360" w:lineRule="auto"/>
        <w:ind w:left="0" w:right="44" w:firstLine="0"/>
        <w:jc w:val="both"/>
        <w:rPr>
          <w:rFonts w:asciiTheme="minorHAnsi" w:eastAsia="Times New Roman" w:hAnsiTheme="minorHAnsi" w:cstheme="minorHAnsi"/>
          <w:lang w:eastAsia="pt-BR"/>
        </w:rPr>
      </w:pPr>
      <w:r w:rsidRPr="00F46478">
        <w:rPr>
          <w:rFonts w:asciiTheme="minorHAnsi" w:eastAsia="Times New Roman" w:hAnsiTheme="minorHAnsi" w:cstheme="minorHAnsi"/>
          <w:lang w:eastAsia="pt-BR"/>
        </w:rPr>
        <w:t xml:space="preserve"> Os fiscais responsáveis pelo controle do contrato a ser firmado com a empresa vencedora serão as servidoras: </w:t>
      </w:r>
      <w:r w:rsidRPr="00F46478">
        <w:rPr>
          <w:rFonts w:asciiTheme="minorHAnsi" w:hAnsiTheme="minorHAnsi" w:cstheme="minorHAnsi"/>
          <w:color w:val="000000"/>
          <w:shd w:val="clear" w:color="auto" w:fill="FDFDFD"/>
        </w:rPr>
        <w:t xml:space="preserve">Camila Santos do Couto </w:t>
      </w:r>
      <w:r w:rsidRPr="00F46478">
        <w:rPr>
          <w:rFonts w:asciiTheme="minorHAnsi" w:eastAsia="Times New Roman" w:hAnsiTheme="minorHAnsi" w:cstheme="minorHAnsi"/>
          <w:lang w:eastAsia="pt-BR"/>
        </w:rPr>
        <w:t xml:space="preserve">e </w:t>
      </w:r>
      <w:r w:rsidRPr="00F46478">
        <w:rPr>
          <w:rFonts w:asciiTheme="minorHAnsi" w:hAnsiTheme="minorHAnsi" w:cstheme="minorHAnsi"/>
          <w:color w:val="000000"/>
          <w:shd w:val="clear" w:color="auto" w:fill="FDFDFD"/>
        </w:rPr>
        <w:t>Ana Paula Quirino Lucena dos Santos</w:t>
      </w:r>
      <w:r w:rsidRPr="00F46478">
        <w:rPr>
          <w:rFonts w:asciiTheme="minorHAnsi" w:eastAsia="Times New Roman" w:hAnsiTheme="minorHAnsi" w:cstheme="minorHAnsi"/>
          <w:lang w:eastAsia="pt-BR"/>
        </w:rPr>
        <w:t xml:space="preserve">– Enfermeiras/DAS/SMS. </w:t>
      </w:r>
    </w:p>
    <w:p w:rsidR="00D0122D" w:rsidRPr="00F46478" w:rsidRDefault="00D0122D" w:rsidP="00EB6BAC">
      <w:pPr>
        <w:spacing w:line="360" w:lineRule="auto"/>
        <w:ind w:right="44"/>
        <w:jc w:val="both"/>
        <w:rPr>
          <w:rFonts w:asciiTheme="minorHAnsi" w:eastAsia="Times New Roman" w:hAnsiTheme="minorHAnsi" w:cstheme="minorHAnsi"/>
          <w:color w:val="000000"/>
          <w:lang w:eastAsia="pt-BR"/>
        </w:rPr>
      </w:pPr>
    </w:p>
    <w:p w:rsidR="00D0122D" w:rsidRPr="00F46478" w:rsidRDefault="00D0122D" w:rsidP="00EB6BAC">
      <w:pPr>
        <w:spacing w:line="360" w:lineRule="auto"/>
        <w:ind w:right="44"/>
        <w:jc w:val="both"/>
        <w:rPr>
          <w:rFonts w:asciiTheme="minorHAnsi" w:eastAsia="Times New Roman" w:hAnsiTheme="minorHAnsi" w:cstheme="minorHAnsi"/>
          <w:color w:val="000000"/>
          <w:lang w:eastAsia="pt-BR"/>
        </w:rPr>
      </w:pPr>
    </w:p>
    <w:p w:rsidR="00D0122D" w:rsidRPr="00F46478" w:rsidRDefault="0032344B" w:rsidP="00EB6BAC">
      <w:pPr>
        <w:pStyle w:val="Default"/>
        <w:jc w:val="both"/>
        <w:rPr>
          <w:rFonts w:asciiTheme="minorHAnsi" w:eastAsia="Times New Roman" w:hAnsiTheme="minorHAnsi" w:cstheme="minorHAnsi"/>
        </w:rPr>
      </w:pPr>
      <w:r w:rsidRPr="00F46478">
        <w:rPr>
          <w:rFonts w:asciiTheme="minorHAnsi" w:eastAsia="Times New Roman" w:hAnsiTheme="minorHAnsi" w:cstheme="minorHAnsi"/>
        </w:rPr>
        <w:t xml:space="preserve">Atenciosamente, </w:t>
      </w:r>
    </w:p>
    <w:p w:rsidR="00D0122D" w:rsidRPr="00F46478" w:rsidRDefault="00D0122D" w:rsidP="00EB6BAC">
      <w:pPr>
        <w:pStyle w:val="Default"/>
        <w:jc w:val="both"/>
        <w:rPr>
          <w:rFonts w:asciiTheme="minorHAnsi" w:eastAsia="Times New Roman" w:hAnsiTheme="minorHAnsi" w:cstheme="minorHAnsi"/>
        </w:rPr>
      </w:pPr>
    </w:p>
    <w:p w:rsidR="00D0122D" w:rsidRPr="00F46478" w:rsidRDefault="0032344B" w:rsidP="00EB6BAC">
      <w:pPr>
        <w:pStyle w:val="Default"/>
        <w:jc w:val="both"/>
        <w:rPr>
          <w:rFonts w:asciiTheme="minorHAnsi" w:eastAsia="Times New Roman" w:hAnsiTheme="minorHAnsi" w:cstheme="minorHAnsi"/>
          <w:b/>
        </w:rPr>
      </w:pPr>
      <w:r w:rsidRPr="00F46478">
        <w:rPr>
          <w:rFonts w:asciiTheme="minorHAnsi" w:eastAsia="Times New Roman" w:hAnsiTheme="minorHAnsi" w:cstheme="minorHAnsi"/>
          <w:b/>
        </w:rPr>
        <w:t xml:space="preserve">Emerson Roberto Duarte </w:t>
      </w:r>
    </w:p>
    <w:p w:rsidR="00D0122D" w:rsidRPr="00F46478" w:rsidRDefault="0032344B" w:rsidP="00EB6BAC">
      <w:pPr>
        <w:spacing w:line="360" w:lineRule="auto"/>
        <w:ind w:right="44"/>
        <w:jc w:val="both"/>
        <w:rPr>
          <w:rFonts w:asciiTheme="minorHAnsi" w:eastAsia="Times New Roman" w:hAnsiTheme="minorHAnsi" w:cstheme="minorHAnsi"/>
          <w:color w:val="000000"/>
          <w:lang w:eastAsia="pt-BR"/>
        </w:rPr>
      </w:pPr>
      <w:r w:rsidRPr="00F46478">
        <w:rPr>
          <w:rFonts w:asciiTheme="minorHAnsi" w:eastAsia="Times New Roman" w:hAnsiTheme="minorHAnsi" w:cstheme="minorHAnsi"/>
          <w:color w:val="000000"/>
          <w:lang w:eastAsia="pt-BR"/>
        </w:rPr>
        <w:t>Secretário Municipal de Saúde</w:t>
      </w:r>
    </w:p>
    <w:p w:rsidR="00D0122D" w:rsidRPr="00F46478" w:rsidRDefault="00D0122D" w:rsidP="00EB6BAC">
      <w:pPr>
        <w:spacing w:line="360" w:lineRule="auto"/>
        <w:jc w:val="both"/>
        <w:rPr>
          <w:rFonts w:asciiTheme="minorHAnsi" w:hAnsiTheme="minorHAnsi" w:cstheme="minorHAnsi"/>
        </w:rPr>
      </w:pPr>
    </w:p>
    <w:sectPr w:rsidR="00D0122D" w:rsidRPr="00F46478" w:rsidSect="00D0122D">
      <w:headerReference w:type="default" r:id="rId27"/>
      <w:footerReference w:type="default" r:id="rId28"/>
      <w:footnotePr>
        <w:pos w:val="beneathText"/>
      </w:footnotePr>
      <w:pgSz w:w="11905" w:h="16837"/>
      <w:pgMar w:top="851" w:right="851" w:bottom="284" w:left="1134" w:header="567" w:footer="509"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54223" w:rsidRDefault="00254223">
      <w:r>
        <w:separator/>
      </w:r>
    </w:p>
  </w:endnote>
  <w:endnote w:type="continuationSeparator" w:id="0">
    <w:p w:rsidR="00254223" w:rsidRDefault="002542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5030"/>
      <w:gridCol w:w="5030"/>
    </w:tblGrid>
    <w:tr w:rsidR="00254223">
      <w:tc>
        <w:tcPr>
          <w:tcW w:w="5030" w:type="dxa"/>
        </w:tcPr>
        <w:p w:rsidR="00254223" w:rsidRDefault="00254223">
          <w:pPr>
            <w:tabs>
              <w:tab w:val="right" w:pos="4814"/>
            </w:tabs>
            <w:jc w:val="both"/>
            <w:rPr>
              <w:rFonts w:ascii="Arial" w:hAnsi="Arial" w:cs="Tahoma"/>
              <w:b/>
              <w:bCs/>
            </w:rPr>
          </w:pPr>
        </w:p>
      </w:tc>
      <w:tc>
        <w:tcPr>
          <w:tcW w:w="5030" w:type="dxa"/>
          <w:vAlign w:val="center"/>
        </w:tcPr>
        <w:p w:rsidR="00254223" w:rsidRDefault="00254223">
          <w:pPr>
            <w:jc w:val="right"/>
            <w:rPr>
              <w:rFonts w:ascii="Arial" w:hAnsi="Arial" w:cs="Tahoma"/>
              <w:b/>
              <w:bCs/>
            </w:rPr>
          </w:pPr>
        </w:p>
      </w:tc>
    </w:tr>
  </w:tbl>
  <w:p w:rsidR="00254223" w:rsidRDefault="00254223">
    <w:pPr>
      <w:tabs>
        <w:tab w:val="left" w:pos="360"/>
        <w:tab w:val="left" w:pos="570"/>
        <w:tab w:val="right" w:pos="10204"/>
      </w:tabs>
      <w:jc w:val="right"/>
      <w:rPr>
        <w:rFonts w:ascii="Arial" w:hAnsi="Arial" w:cs="Tahoma"/>
        <w:b/>
        <w:bCs/>
        <w:sz w:val="20"/>
        <w:szCs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54223" w:rsidRDefault="00254223">
      <w:r>
        <w:separator/>
      </w:r>
    </w:p>
  </w:footnote>
  <w:footnote w:type="continuationSeparator" w:id="0">
    <w:p w:rsidR="00254223" w:rsidRDefault="0025422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4223" w:rsidRDefault="00254223">
    <w:pPr>
      <w:pStyle w:val="Cabealho"/>
      <w:tabs>
        <w:tab w:val="left" w:pos="4045"/>
        <w:tab w:val="right" w:pos="9920"/>
      </w:tabs>
    </w:pPr>
    <w:r>
      <w:tab/>
    </w:r>
  </w:p>
  <w:p w:rsidR="00254223" w:rsidRDefault="00254223">
    <w:pPr>
      <w:pStyle w:val="Cabealho"/>
      <w:tabs>
        <w:tab w:val="left" w:pos="4045"/>
        <w:tab w:val="right" w:pos="9920"/>
      </w:tabs>
      <w:jc w:val="right"/>
    </w:pPr>
    <w:r>
      <w:tab/>
    </w:r>
    <w:r>
      <w:tab/>
    </w:r>
    <w:r>
      <w:rPr>
        <w:noProof/>
        <w:lang w:eastAsia="pt-BR"/>
      </w:rPr>
      <w:drawing>
        <wp:inline distT="0" distB="0" distL="114300" distR="114300">
          <wp:extent cx="1677670" cy="476885"/>
          <wp:effectExtent l="0" t="0" r="17780" b="1841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a:picLocks noChangeAspect="1"/>
                  </pic:cNvPicPr>
                </pic:nvPicPr>
                <pic:blipFill>
                  <a:blip r:embed="rId1"/>
                  <a:stretch>
                    <a:fillRect/>
                  </a:stretch>
                </pic:blipFill>
                <pic:spPr>
                  <a:xfrm>
                    <a:off x="0" y="0"/>
                    <a:ext cx="1677670" cy="47688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pStyle w:val="Ttulo1"/>
      <w:suff w:val="nothing"/>
      <w:lvlText w:val=""/>
      <w:lvlJc w:val="left"/>
      <w:pPr>
        <w:tabs>
          <w:tab w:val="left" w:pos="0"/>
        </w:tabs>
        <w:ind w:left="0" w:firstLine="0"/>
      </w:pPr>
    </w:lvl>
    <w:lvl w:ilvl="1">
      <w:start w:val="1"/>
      <w:numFmt w:val="none"/>
      <w:suff w:val="nothing"/>
      <w:lvlText w:val=""/>
      <w:lvlJc w:val="left"/>
      <w:pPr>
        <w:tabs>
          <w:tab w:val="left" w:pos="0"/>
        </w:tabs>
        <w:ind w:left="0" w:firstLine="0"/>
      </w:pPr>
    </w:lvl>
    <w:lvl w:ilvl="2">
      <w:start w:val="1"/>
      <w:numFmt w:val="none"/>
      <w:suff w:val="nothing"/>
      <w:lvlText w:val=""/>
      <w:lvlJc w:val="left"/>
      <w:pPr>
        <w:tabs>
          <w:tab w:val="left" w:pos="0"/>
        </w:tabs>
        <w:ind w:left="0" w:firstLine="0"/>
      </w:pPr>
    </w:lvl>
    <w:lvl w:ilvl="3">
      <w:start w:val="1"/>
      <w:numFmt w:val="none"/>
      <w:suff w:val="nothing"/>
      <w:lvlText w:val=""/>
      <w:lvlJc w:val="left"/>
      <w:pPr>
        <w:tabs>
          <w:tab w:val="left" w:pos="0"/>
        </w:tabs>
        <w:ind w:left="0" w:firstLine="0"/>
      </w:pPr>
    </w:lvl>
    <w:lvl w:ilvl="4">
      <w:start w:val="1"/>
      <w:numFmt w:val="none"/>
      <w:suff w:val="nothing"/>
      <w:lvlText w:val=""/>
      <w:lvlJc w:val="left"/>
      <w:pPr>
        <w:tabs>
          <w:tab w:val="left" w:pos="0"/>
        </w:tabs>
        <w:ind w:left="0" w:firstLine="0"/>
      </w:pPr>
    </w:lvl>
    <w:lvl w:ilvl="5">
      <w:start w:val="1"/>
      <w:numFmt w:val="none"/>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1" w15:restartNumberingAfterBreak="0">
    <w:nsid w:val="2BDF4D04"/>
    <w:multiLevelType w:val="multilevel"/>
    <w:tmpl w:val="6172C220"/>
    <w:lvl w:ilvl="0">
      <w:start w:val="1"/>
      <w:numFmt w:val="decimal"/>
      <w:lvlText w:val="%1."/>
      <w:lvlJc w:val="left"/>
      <w:pPr>
        <w:ind w:left="786" w:hanging="360"/>
      </w:pPr>
      <w:rPr>
        <w:b/>
      </w:rPr>
    </w:lvl>
    <w:lvl w:ilvl="1">
      <w:start w:val="1"/>
      <w:numFmt w:val="decimal"/>
      <w:lvlText w:val="%1.%2."/>
      <w:lvlJc w:val="left"/>
      <w:pPr>
        <w:ind w:left="792" w:hanging="432"/>
      </w:pPr>
      <w:rPr>
        <w:b/>
      </w:rPr>
    </w:lvl>
    <w:lvl w:ilvl="2">
      <w:start w:val="1"/>
      <w:numFmt w:val="decimal"/>
      <w:lvlText w:val="%1.%2.%3."/>
      <w:lvlJc w:val="left"/>
      <w:pPr>
        <w:ind w:left="1355"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41077ACA"/>
    <w:multiLevelType w:val="multilevel"/>
    <w:tmpl w:val="41077ACA"/>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5FF457DC"/>
    <w:multiLevelType w:val="multilevel"/>
    <w:tmpl w:val="9E2205C0"/>
    <w:lvl w:ilvl="0">
      <w:start w:val="1"/>
      <w:numFmt w:val="decimal"/>
      <w:lvlText w:val="%1."/>
      <w:lvlJc w:val="left"/>
      <w:pPr>
        <w:ind w:left="360" w:hanging="360"/>
      </w:pPr>
      <w:rPr>
        <w:b/>
      </w:rPr>
    </w:lvl>
    <w:lvl w:ilvl="1">
      <w:start w:val="1"/>
      <w:numFmt w:val="decimal"/>
      <w:lvlText w:val="%1.%2."/>
      <w:lvlJc w:val="left"/>
      <w:pPr>
        <w:ind w:left="43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footnotePr>
    <w:pos w:val="beneathText"/>
    <w:footnote w:id="-1"/>
    <w:footnote w:id="0"/>
  </w:footnotePr>
  <w:endnotePr>
    <w:endnote w:id="-1"/>
    <w:endnote w:id="0"/>
  </w:endnotePr>
  <w:compat>
    <w:compatSetting w:name="compatibilityMode" w:uri="http://schemas.microsoft.com/office/word" w:val="12"/>
  </w:compat>
  <w:rsids>
    <w:rsidRoot w:val="00D815AD"/>
    <w:rsid w:val="000054A3"/>
    <w:rsid w:val="00016D52"/>
    <w:rsid w:val="00026579"/>
    <w:rsid w:val="000337A0"/>
    <w:rsid w:val="00051008"/>
    <w:rsid w:val="00060B26"/>
    <w:rsid w:val="00083208"/>
    <w:rsid w:val="000C2FD9"/>
    <w:rsid w:val="000C434B"/>
    <w:rsid w:val="001314CE"/>
    <w:rsid w:val="001446A6"/>
    <w:rsid w:val="0016740B"/>
    <w:rsid w:val="001733FC"/>
    <w:rsid w:val="001B4EA5"/>
    <w:rsid w:val="001B584F"/>
    <w:rsid w:val="001B5E3F"/>
    <w:rsid w:val="001E0C46"/>
    <w:rsid w:val="002145DE"/>
    <w:rsid w:val="00215FFE"/>
    <w:rsid w:val="00234306"/>
    <w:rsid w:val="002348B7"/>
    <w:rsid w:val="0024470B"/>
    <w:rsid w:val="002475AD"/>
    <w:rsid w:val="00253FA2"/>
    <w:rsid w:val="00254223"/>
    <w:rsid w:val="002647C3"/>
    <w:rsid w:val="00270518"/>
    <w:rsid w:val="00295274"/>
    <w:rsid w:val="00297C45"/>
    <w:rsid w:val="002A592B"/>
    <w:rsid w:val="002B4AF1"/>
    <w:rsid w:val="002D41DD"/>
    <w:rsid w:val="002E6205"/>
    <w:rsid w:val="002F0451"/>
    <w:rsid w:val="003101A1"/>
    <w:rsid w:val="00316362"/>
    <w:rsid w:val="0032344B"/>
    <w:rsid w:val="00333D1E"/>
    <w:rsid w:val="003351D9"/>
    <w:rsid w:val="0035322B"/>
    <w:rsid w:val="00360A2E"/>
    <w:rsid w:val="00360B1F"/>
    <w:rsid w:val="00364032"/>
    <w:rsid w:val="0038028A"/>
    <w:rsid w:val="00380F9F"/>
    <w:rsid w:val="003D0970"/>
    <w:rsid w:val="003D0D37"/>
    <w:rsid w:val="004008DF"/>
    <w:rsid w:val="004254E5"/>
    <w:rsid w:val="00427966"/>
    <w:rsid w:val="00432A24"/>
    <w:rsid w:val="0043518F"/>
    <w:rsid w:val="00437B53"/>
    <w:rsid w:val="004475F6"/>
    <w:rsid w:val="00452DD7"/>
    <w:rsid w:val="004561A2"/>
    <w:rsid w:val="0049545D"/>
    <w:rsid w:val="004A4C4B"/>
    <w:rsid w:val="004C3934"/>
    <w:rsid w:val="004C65D3"/>
    <w:rsid w:val="004E5201"/>
    <w:rsid w:val="004F61BD"/>
    <w:rsid w:val="00506780"/>
    <w:rsid w:val="00541050"/>
    <w:rsid w:val="00545BD7"/>
    <w:rsid w:val="005676CE"/>
    <w:rsid w:val="00591391"/>
    <w:rsid w:val="005C45B2"/>
    <w:rsid w:val="005E49DE"/>
    <w:rsid w:val="005F577B"/>
    <w:rsid w:val="00622C96"/>
    <w:rsid w:val="006301ED"/>
    <w:rsid w:val="00651362"/>
    <w:rsid w:val="00664BFF"/>
    <w:rsid w:val="006C1751"/>
    <w:rsid w:val="006D6C08"/>
    <w:rsid w:val="006E45D7"/>
    <w:rsid w:val="007622D5"/>
    <w:rsid w:val="00762382"/>
    <w:rsid w:val="007A3F5D"/>
    <w:rsid w:val="007D138B"/>
    <w:rsid w:val="007E1793"/>
    <w:rsid w:val="00807068"/>
    <w:rsid w:val="00844D1E"/>
    <w:rsid w:val="008542D6"/>
    <w:rsid w:val="00860620"/>
    <w:rsid w:val="00865032"/>
    <w:rsid w:val="008C0D4F"/>
    <w:rsid w:val="008E05A3"/>
    <w:rsid w:val="008E3EB1"/>
    <w:rsid w:val="0090420C"/>
    <w:rsid w:val="009157E1"/>
    <w:rsid w:val="00920AAD"/>
    <w:rsid w:val="00932CA2"/>
    <w:rsid w:val="009451C2"/>
    <w:rsid w:val="00972CDD"/>
    <w:rsid w:val="009747B1"/>
    <w:rsid w:val="009A05DD"/>
    <w:rsid w:val="009B15C1"/>
    <w:rsid w:val="009B46CD"/>
    <w:rsid w:val="009C1DF5"/>
    <w:rsid w:val="009E4D73"/>
    <w:rsid w:val="00A12754"/>
    <w:rsid w:val="00A204E0"/>
    <w:rsid w:val="00A33F38"/>
    <w:rsid w:val="00A42708"/>
    <w:rsid w:val="00A4562C"/>
    <w:rsid w:val="00AA69C6"/>
    <w:rsid w:val="00AC673A"/>
    <w:rsid w:val="00AC7EB7"/>
    <w:rsid w:val="00AD535B"/>
    <w:rsid w:val="00AE3E56"/>
    <w:rsid w:val="00B21077"/>
    <w:rsid w:val="00B43616"/>
    <w:rsid w:val="00B66F14"/>
    <w:rsid w:val="00B968B7"/>
    <w:rsid w:val="00B96EDF"/>
    <w:rsid w:val="00BB7ED6"/>
    <w:rsid w:val="00BC3C18"/>
    <w:rsid w:val="00BE69C0"/>
    <w:rsid w:val="00BF4B87"/>
    <w:rsid w:val="00C0367B"/>
    <w:rsid w:val="00C057B5"/>
    <w:rsid w:val="00C07BB5"/>
    <w:rsid w:val="00C1639D"/>
    <w:rsid w:val="00C447E6"/>
    <w:rsid w:val="00C4633A"/>
    <w:rsid w:val="00C54C9A"/>
    <w:rsid w:val="00C5714A"/>
    <w:rsid w:val="00C73AC6"/>
    <w:rsid w:val="00C77A59"/>
    <w:rsid w:val="00C85D52"/>
    <w:rsid w:val="00CA76D0"/>
    <w:rsid w:val="00CC05CC"/>
    <w:rsid w:val="00CC10B7"/>
    <w:rsid w:val="00CD23AE"/>
    <w:rsid w:val="00CE5A3D"/>
    <w:rsid w:val="00D0122D"/>
    <w:rsid w:val="00D27E3E"/>
    <w:rsid w:val="00D57340"/>
    <w:rsid w:val="00D65D5E"/>
    <w:rsid w:val="00D72489"/>
    <w:rsid w:val="00D815AD"/>
    <w:rsid w:val="00D87B06"/>
    <w:rsid w:val="00DC1165"/>
    <w:rsid w:val="00DD1454"/>
    <w:rsid w:val="00DD31D1"/>
    <w:rsid w:val="00DE5921"/>
    <w:rsid w:val="00E01AC4"/>
    <w:rsid w:val="00E07A5D"/>
    <w:rsid w:val="00E2142E"/>
    <w:rsid w:val="00E4517F"/>
    <w:rsid w:val="00E56C7A"/>
    <w:rsid w:val="00E814C7"/>
    <w:rsid w:val="00EA3B19"/>
    <w:rsid w:val="00EB49F4"/>
    <w:rsid w:val="00EB6BAC"/>
    <w:rsid w:val="00EC4F09"/>
    <w:rsid w:val="00EF768A"/>
    <w:rsid w:val="00F01F8F"/>
    <w:rsid w:val="00F3676E"/>
    <w:rsid w:val="00F46478"/>
    <w:rsid w:val="00F503C6"/>
    <w:rsid w:val="00F645AD"/>
    <w:rsid w:val="00FB2489"/>
    <w:rsid w:val="00FC45CC"/>
    <w:rsid w:val="46950F1C"/>
    <w:rsid w:val="61FF6B8E"/>
  </w:rsids>
  <m:mathPr>
    <m:mathFont m:val="Cambria Math"/>
    <m:brkBin m:val="before"/>
    <m:brkBinSub m:val="--"/>
    <m:smallFrac/>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D82F1"/>
  <w15:docId w15:val="{7CF811E0-CFFB-4D33-B4C5-F6FF318C7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lang w:val="pt-BR" w:eastAsia="pt-B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uiPriority="0" w:qFormat="1"/>
    <w:lsdException w:name="heading 5" w:uiPriority="0"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uiPriority="0"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0122D"/>
    <w:pPr>
      <w:widowControl w:val="0"/>
      <w:suppressAutoHyphens/>
    </w:pPr>
    <w:rPr>
      <w:rFonts w:ascii="Times New Roman" w:eastAsia="Lucida Sans Unicode" w:hAnsi="Times New Roman" w:cs="Times New Roman"/>
      <w:sz w:val="24"/>
      <w:szCs w:val="24"/>
      <w:lang w:eastAsia="en-US"/>
    </w:rPr>
  </w:style>
  <w:style w:type="paragraph" w:styleId="Ttulo1">
    <w:name w:val="heading 1"/>
    <w:basedOn w:val="Ttulo"/>
    <w:next w:val="Corpodetexto"/>
    <w:link w:val="Ttulo1Char"/>
    <w:qFormat/>
    <w:rsid w:val="00D0122D"/>
    <w:pPr>
      <w:keepNext/>
      <w:numPr>
        <w:numId w:val="1"/>
      </w:numPr>
      <w:pBdr>
        <w:bottom w:val="none" w:sz="0" w:space="0" w:color="auto"/>
      </w:pBdr>
      <w:spacing w:before="240" w:after="120"/>
      <w:contextualSpacing w:val="0"/>
      <w:outlineLvl w:val="0"/>
    </w:pPr>
    <w:rPr>
      <w:rFonts w:ascii="Arial" w:eastAsia="Lucida Sans Unicode" w:hAnsi="Arial" w:cs="Times New Roman"/>
      <w:b/>
      <w:bCs/>
      <w:color w:val="auto"/>
      <w:spacing w:val="0"/>
      <w:kern w:val="0"/>
      <w:sz w:val="32"/>
      <w:szCs w:val="32"/>
    </w:rPr>
  </w:style>
  <w:style w:type="paragraph" w:styleId="Ttulo4">
    <w:name w:val="heading 4"/>
    <w:basedOn w:val="Normal"/>
    <w:next w:val="Normal"/>
    <w:link w:val="Ttulo4Char"/>
    <w:qFormat/>
    <w:rsid w:val="00D0122D"/>
    <w:pPr>
      <w:keepNext/>
      <w:spacing w:before="240" w:after="60"/>
      <w:outlineLvl w:val="3"/>
    </w:pPr>
    <w:rPr>
      <w:b/>
      <w:bCs/>
      <w:sz w:val="28"/>
      <w:szCs w:val="28"/>
    </w:rPr>
  </w:style>
  <w:style w:type="paragraph" w:styleId="Ttulo5">
    <w:name w:val="heading 5"/>
    <w:basedOn w:val="Normal"/>
    <w:next w:val="Normal"/>
    <w:link w:val="Ttulo5Char"/>
    <w:qFormat/>
    <w:rsid w:val="00D0122D"/>
    <w:pPr>
      <w:spacing w:before="240" w:after="60"/>
      <w:outlineLvl w:val="4"/>
    </w:pPr>
    <w:rPr>
      <w:b/>
      <w:bCs/>
      <w:i/>
      <w:iCs/>
      <w:sz w:val="26"/>
      <w:szCs w:val="26"/>
    </w:rPr>
  </w:style>
  <w:style w:type="paragraph" w:styleId="Ttulo6">
    <w:name w:val="heading 6"/>
    <w:basedOn w:val="Normal"/>
    <w:next w:val="Normal"/>
    <w:link w:val="Ttulo6Char"/>
    <w:qFormat/>
    <w:rsid w:val="00D0122D"/>
    <w:pPr>
      <w:spacing w:before="240" w:after="6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next w:val="Normal"/>
    <w:link w:val="TtuloChar"/>
    <w:uiPriority w:val="10"/>
    <w:qFormat/>
    <w:rsid w:val="00D0122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paragraph" w:styleId="Corpodetexto">
    <w:name w:val="Body Text"/>
    <w:basedOn w:val="Normal"/>
    <w:link w:val="CorpodetextoChar"/>
    <w:rsid w:val="00D0122D"/>
    <w:pPr>
      <w:spacing w:after="120"/>
    </w:pPr>
  </w:style>
  <w:style w:type="character" w:styleId="Hyperlink">
    <w:name w:val="Hyperlink"/>
    <w:uiPriority w:val="99"/>
    <w:qFormat/>
    <w:rsid w:val="00D0122D"/>
    <w:rPr>
      <w:color w:val="0000FF"/>
      <w:u w:val="single"/>
    </w:rPr>
  </w:style>
  <w:style w:type="paragraph" w:styleId="Recuodecorpodetexto2">
    <w:name w:val="Body Text Indent 2"/>
    <w:basedOn w:val="Normal"/>
    <w:link w:val="Recuodecorpodetexto2Char"/>
    <w:semiHidden/>
    <w:unhideWhenUsed/>
    <w:rsid w:val="00D0122D"/>
    <w:pPr>
      <w:widowControl/>
      <w:spacing w:after="120" w:line="480" w:lineRule="auto"/>
      <w:ind w:left="283"/>
    </w:pPr>
    <w:rPr>
      <w:rFonts w:eastAsia="Times New Roman"/>
      <w:sz w:val="20"/>
      <w:szCs w:val="20"/>
      <w:lang w:eastAsia="ar-SA"/>
    </w:rPr>
  </w:style>
  <w:style w:type="paragraph" w:styleId="Cabealho">
    <w:name w:val="header"/>
    <w:basedOn w:val="Normal"/>
    <w:link w:val="CabealhoChar"/>
    <w:uiPriority w:val="99"/>
    <w:rsid w:val="00D0122D"/>
    <w:pPr>
      <w:suppressLineNumbers/>
      <w:tabs>
        <w:tab w:val="center" w:pos="5102"/>
        <w:tab w:val="right" w:pos="10205"/>
      </w:tabs>
    </w:pPr>
  </w:style>
  <w:style w:type="paragraph" w:styleId="Rodap">
    <w:name w:val="footer"/>
    <w:basedOn w:val="Normal"/>
    <w:link w:val="RodapChar"/>
    <w:uiPriority w:val="99"/>
    <w:rsid w:val="00D0122D"/>
    <w:pPr>
      <w:suppressLineNumbers/>
      <w:tabs>
        <w:tab w:val="center" w:pos="5102"/>
        <w:tab w:val="right" w:pos="10205"/>
      </w:tabs>
    </w:pPr>
  </w:style>
  <w:style w:type="paragraph" w:styleId="Recuodecorpodetexto3">
    <w:name w:val="Body Text Indent 3"/>
    <w:basedOn w:val="Normal"/>
    <w:link w:val="Recuodecorpodetexto3Char"/>
    <w:unhideWhenUsed/>
    <w:rsid w:val="00D0122D"/>
    <w:pPr>
      <w:widowControl/>
      <w:spacing w:after="120"/>
      <w:ind w:left="283"/>
    </w:pPr>
    <w:rPr>
      <w:rFonts w:eastAsia="Times New Roman"/>
      <w:sz w:val="16"/>
      <w:szCs w:val="16"/>
      <w:lang w:eastAsia="ar-SA"/>
    </w:rPr>
  </w:style>
  <w:style w:type="paragraph" w:styleId="Textodebalo">
    <w:name w:val="Balloon Text"/>
    <w:basedOn w:val="Normal"/>
    <w:link w:val="TextodebaloChar"/>
    <w:uiPriority w:val="99"/>
    <w:semiHidden/>
    <w:unhideWhenUsed/>
    <w:rsid w:val="00D0122D"/>
    <w:rPr>
      <w:rFonts w:ascii="Tahoma" w:hAnsi="Tahoma" w:cs="Tahoma"/>
      <w:sz w:val="16"/>
      <w:szCs w:val="16"/>
    </w:rPr>
  </w:style>
  <w:style w:type="paragraph" w:styleId="Recuodecorpodetexto">
    <w:name w:val="Body Text Indent"/>
    <w:basedOn w:val="Normal"/>
    <w:link w:val="RecuodecorpodetextoChar"/>
    <w:rsid w:val="00D0122D"/>
    <w:pPr>
      <w:ind w:firstLine="708"/>
      <w:jc w:val="both"/>
    </w:pPr>
    <w:rPr>
      <w:i/>
      <w:sz w:val="28"/>
    </w:rPr>
  </w:style>
  <w:style w:type="character" w:customStyle="1" w:styleId="Ttulo1Char">
    <w:name w:val="Título 1 Char"/>
    <w:basedOn w:val="Fontepargpadro"/>
    <w:link w:val="Ttulo1"/>
    <w:rsid w:val="00D0122D"/>
    <w:rPr>
      <w:rFonts w:ascii="Arial" w:eastAsia="Lucida Sans Unicode" w:hAnsi="Arial" w:cs="Times New Roman"/>
      <w:b/>
      <w:bCs/>
      <w:sz w:val="32"/>
      <w:szCs w:val="32"/>
    </w:rPr>
  </w:style>
  <w:style w:type="character" w:customStyle="1" w:styleId="Ttulo4Char">
    <w:name w:val="Título 4 Char"/>
    <w:basedOn w:val="Fontepargpadro"/>
    <w:link w:val="Ttulo4"/>
    <w:qFormat/>
    <w:rsid w:val="00D0122D"/>
    <w:rPr>
      <w:rFonts w:ascii="Times New Roman" w:eastAsia="Lucida Sans Unicode" w:hAnsi="Times New Roman" w:cs="Times New Roman"/>
      <w:b/>
      <w:bCs/>
      <w:sz w:val="28"/>
      <w:szCs w:val="28"/>
    </w:rPr>
  </w:style>
  <w:style w:type="character" w:customStyle="1" w:styleId="Ttulo5Char">
    <w:name w:val="Título 5 Char"/>
    <w:basedOn w:val="Fontepargpadro"/>
    <w:link w:val="Ttulo5"/>
    <w:rsid w:val="00D0122D"/>
    <w:rPr>
      <w:rFonts w:ascii="Times New Roman" w:eastAsia="Lucida Sans Unicode" w:hAnsi="Times New Roman" w:cs="Times New Roman"/>
      <w:b/>
      <w:bCs/>
      <w:i/>
      <w:iCs/>
      <w:sz w:val="26"/>
      <w:szCs w:val="26"/>
    </w:rPr>
  </w:style>
  <w:style w:type="character" w:customStyle="1" w:styleId="Ttulo6Char">
    <w:name w:val="Título 6 Char"/>
    <w:basedOn w:val="Fontepargpadro"/>
    <w:link w:val="Ttulo6"/>
    <w:rsid w:val="00D0122D"/>
    <w:rPr>
      <w:rFonts w:ascii="Times New Roman" w:eastAsia="Lucida Sans Unicode" w:hAnsi="Times New Roman" w:cs="Times New Roman"/>
      <w:b/>
      <w:bCs/>
      <w:sz w:val="20"/>
      <w:szCs w:val="20"/>
    </w:rPr>
  </w:style>
  <w:style w:type="character" w:customStyle="1" w:styleId="CorpodetextoChar">
    <w:name w:val="Corpo de texto Char"/>
    <w:basedOn w:val="Fontepargpadro"/>
    <w:link w:val="Corpodetexto"/>
    <w:rsid w:val="00D0122D"/>
    <w:rPr>
      <w:rFonts w:ascii="Times New Roman" w:eastAsia="Lucida Sans Unicode" w:hAnsi="Times New Roman" w:cs="Times New Roman"/>
      <w:sz w:val="24"/>
      <w:szCs w:val="24"/>
    </w:rPr>
  </w:style>
  <w:style w:type="character" w:customStyle="1" w:styleId="CabealhoChar">
    <w:name w:val="Cabeçalho Char"/>
    <w:basedOn w:val="Fontepargpadro"/>
    <w:link w:val="Cabealho"/>
    <w:uiPriority w:val="99"/>
    <w:qFormat/>
    <w:rsid w:val="00D0122D"/>
    <w:rPr>
      <w:rFonts w:ascii="Times New Roman" w:eastAsia="Lucida Sans Unicode" w:hAnsi="Times New Roman" w:cs="Times New Roman"/>
      <w:sz w:val="24"/>
      <w:szCs w:val="24"/>
    </w:rPr>
  </w:style>
  <w:style w:type="character" w:customStyle="1" w:styleId="RodapChar">
    <w:name w:val="Rodapé Char"/>
    <w:basedOn w:val="Fontepargpadro"/>
    <w:link w:val="Rodap"/>
    <w:uiPriority w:val="99"/>
    <w:rsid w:val="00D0122D"/>
    <w:rPr>
      <w:rFonts w:ascii="Times New Roman" w:eastAsia="Lucida Sans Unicode" w:hAnsi="Times New Roman" w:cs="Times New Roman"/>
      <w:sz w:val="24"/>
      <w:szCs w:val="24"/>
    </w:rPr>
  </w:style>
  <w:style w:type="character" w:customStyle="1" w:styleId="RecuodecorpodetextoChar">
    <w:name w:val="Recuo de corpo de texto Char"/>
    <w:basedOn w:val="Fontepargpadro"/>
    <w:link w:val="Recuodecorpodetexto"/>
    <w:rsid w:val="00D0122D"/>
    <w:rPr>
      <w:rFonts w:ascii="Times New Roman" w:eastAsia="Lucida Sans Unicode" w:hAnsi="Times New Roman" w:cs="Times New Roman"/>
      <w:i/>
      <w:sz w:val="28"/>
      <w:szCs w:val="24"/>
    </w:rPr>
  </w:style>
  <w:style w:type="paragraph" w:customStyle="1" w:styleId="WW-Recuodecorpodetexto2">
    <w:name w:val="WW-Recuo de corpo de texto 2"/>
    <w:basedOn w:val="Normal"/>
    <w:rsid w:val="00D0122D"/>
    <w:pPr>
      <w:widowControl/>
      <w:ind w:left="-426"/>
    </w:pPr>
    <w:rPr>
      <w:rFonts w:eastAsia="Times New Roman"/>
      <w:szCs w:val="20"/>
      <w:lang w:eastAsia="ar-SA"/>
    </w:rPr>
  </w:style>
  <w:style w:type="paragraph" w:customStyle="1" w:styleId="A161175">
    <w:name w:val="_A161175ÿ"/>
    <w:rsid w:val="00D0122D"/>
    <w:pPr>
      <w:widowControl w:val="0"/>
      <w:suppressAutoHyphens/>
      <w:autoSpaceDE w:val="0"/>
      <w:ind w:left="867" w:right="46" w:firstLine="698"/>
      <w:jc w:val="both"/>
    </w:pPr>
    <w:rPr>
      <w:rFonts w:ascii="Times New Roman" w:eastAsia="Times New Roman" w:hAnsi="Times New Roman" w:cs="Times New Roman"/>
      <w:color w:val="000000"/>
      <w:szCs w:val="24"/>
      <w:lang w:eastAsia="ar-SA"/>
    </w:rPr>
  </w:style>
  <w:style w:type="paragraph" w:customStyle="1" w:styleId="Estilo1">
    <w:name w:val="Estilo1"/>
    <w:basedOn w:val="Normal"/>
    <w:qFormat/>
    <w:rsid w:val="00D0122D"/>
    <w:pPr>
      <w:widowControl/>
      <w:autoSpaceDE w:val="0"/>
      <w:spacing w:after="120" w:line="360" w:lineRule="auto"/>
      <w:ind w:left="567"/>
      <w:jc w:val="both"/>
    </w:pPr>
    <w:rPr>
      <w:rFonts w:eastAsia="Times New Roman"/>
      <w:sz w:val="20"/>
      <w:szCs w:val="20"/>
      <w:lang w:eastAsia="ar-SA"/>
    </w:rPr>
  </w:style>
  <w:style w:type="paragraph" w:customStyle="1" w:styleId="A252575">
    <w:name w:val="_A252575"/>
    <w:basedOn w:val="Normal"/>
    <w:rsid w:val="00D0122D"/>
    <w:pPr>
      <w:widowControl/>
      <w:autoSpaceDE w:val="0"/>
      <w:ind w:left="3456" w:firstLine="3456"/>
      <w:jc w:val="both"/>
    </w:pPr>
    <w:rPr>
      <w:rFonts w:ascii="Tms Rmn" w:eastAsia="Times New Roman" w:hAnsi="Tms Rmn"/>
      <w:sz w:val="20"/>
      <w:lang w:eastAsia="ar-SA"/>
    </w:rPr>
  </w:style>
  <w:style w:type="paragraph" w:customStyle="1" w:styleId="A301065">
    <w:name w:val="_A301065"/>
    <w:basedOn w:val="Normal"/>
    <w:rsid w:val="00D0122D"/>
    <w:pPr>
      <w:widowControl/>
      <w:autoSpaceDE w:val="0"/>
      <w:ind w:left="1296" w:right="1440" w:firstLine="4176"/>
      <w:jc w:val="both"/>
    </w:pPr>
    <w:rPr>
      <w:rFonts w:ascii="Tms Rmn" w:eastAsia="Times New Roman" w:hAnsi="Tms Rmn"/>
      <w:sz w:val="20"/>
      <w:lang w:eastAsia="ar-SA"/>
    </w:rPr>
  </w:style>
  <w:style w:type="paragraph" w:customStyle="1" w:styleId="A191065">
    <w:name w:val="_A191065"/>
    <w:basedOn w:val="Normal"/>
    <w:rsid w:val="00D0122D"/>
    <w:pPr>
      <w:widowControl/>
      <w:autoSpaceDE w:val="0"/>
      <w:ind w:left="1296" w:right="1440" w:firstLine="2592"/>
      <w:jc w:val="both"/>
    </w:pPr>
    <w:rPr>
      <w:rFonts w:ascii="Tms Rmn" w:eastAsia="Times New Roman" w:hAnsi="Tms Rmn"/>
      <w:sz w:val="20"/>
      <w:lang w:eastAsia="ar-SA"/>
    </w:rPr>
  </w:style>
  <w:style w:type="paragraph" w:customStyle="1" w:styleId="A321065">
    <w:name w:val="_A321065"/>
    <w:basedOn w:val="Normal"/>
    <w:rsid w:val="00D0122D"/>
    <w:pPr>
      <w:widowControl/>
      <w:autoSpaceDE w:val="0"/>
      <w:ind w:left="1296" w:right="1440" w:firstLine="4464"/>
      <w:jc w:val="both"/>
    </w:pPr>
    <w:rPr>
      <w:rFonts w:ascii="Tms Rmn" w:eastAsia="Times New Roman" w:hAnsi="Tms Rmn"/>
      <w:sz w:val="20"/>
      <w:lang w:eastAsia="ar-SA"/>
    </w:rPr>
  </w:style>
  <w:style w:type="paragraph" w:customStyle="1" w:styleId="Corpodetexto31">
    <w:name w:val="Corpo de texto 31"/>
    <w:basedOn w:val="Normal"/>
    <w:rsid w:val="00D0122D"/>
    <w:pPr>
      <w:widowControl/>
      <w:jc w:val="both"/>
    </w:pPr>
    <w:rPr>
      <w:rFonts w:eastAsia="Times New Roman"/>
      <w:b/>
      <w:szCs w:val="20"/>
      <w:u w:val="single"/>
      <w:lang w:eastAsia="ar-SA"/>
    </w:rPr>
  </w:style>
  <w:style w:type="paragraph" w:customStyle="1" w:styleId="Corpo">
    <w:name w:val="Corpo"/>
    <w:rsid w:val="00D0122D"/>
    <w:pPr>
      <w:suppressAutoHyphens/>
    </w:pPr>
    <w:rPr>
      <w:rFonts w:ascii="Times New Roman" w:eastAsia="Times New Roman" w:hAnsi="Times New Roman" w:cs="Times New Roman"/>
      <w:color w:val="000000"/>
      <w:lang w:eastAsia="ar-SA"/>
    </w:rPr>
  </w:style>
  <w:style w:type="paragraph" w:customStyle="1" w:styleId="Tabela">
    <w:name w:val="Tabela"/>
    <w:rsid w:val="00D0122D"/>
    <w:pPr>
      <w:suppressAutoHyphens/>
    </w:pPr>
    <w:rPr>
      <w:rFonts w:ascii="Times New Roman" w:eastAsia="Times New Roman" w:hAnsi="Times New Roman" w:cs="Times New Roman"/>
      <w:color w:val="000000"/>
      <w:lang w:eastAsia="ar-SA"/>
    </w:rPr>
  </w:style>
  <w:style w:type="paragraph" w:customStyle="1" w:styleId="A231070">
    <w:name w:val="_A231070"/>
    <w:basedOn w:val="Normal"/>
    <w:qFormat/>
    <w:rsid w:val="00D0122D"/>
    <w:pPr>
      <w:suppressAutoHyphens w:val="0"/>
      <w:ind w:left="1296" w:firstLine="3168"/>
      <w:jc w:val="both"/>
    </w:pPr>
    <w:rPr>
      <w:rFonts w:eastAsia="Times New Roman"/>
      <w:lang w:eastAsia="ar-SA"/>
    </w:rPr>
  </w:style>
  <w:style w:type="character" w:customStyle="1" w:styleId="Recuodecorpodetexto2Char">
    <w:name w:val="Recuo de corpo de texto 2 Char"/>
    <w:basedOn w:val="Fontepargpadro"/>
    <w:link w:val="Recuodecorpodetexto2"/>
    <w:semiHidden/>
    <w:rsid w:val="00D0122D"/>
    <w:rPr>
      <w:rFonts w:ascii="Times New Roman" w:eastAsia="Times New Roman" w:hAnsi="Times New Roman" w:cs="Times New Roman"/>
      <w:sz w:val="20"/>
      <w:szCs w:val="20"/>
      <w:lang w:eastAsia="ar-SA"/>
    </w:rPr>
  </w:style>
  <w:style w:type="character" w:customStyle="1" w:styleId="Recuodecorpodetexto3Char">
    <w:name w:val="Recuo de corpo de texto 3 Char"/>
    <w:basedOn w:val="Fontepargpadro"/>
    <w:link w:val="Recuodecorpodetexto3"/>
    <w:rsid w:val="00D0122D"/>
    <w:rPr>
      <w:rFonts w:ascii="Times New Roman" w:eastAsia="Times New Roman" w:hAnsi="Times New Roman" w:cs="Times New Roman"/>
      <w:sz w:val="16"/>
      <w:szCs w:val="16"/>
      <w:lang w:eastAsia="ar-SA"/>
    </w:rPr>
  </w:style>
  <w:style w:type="paragraph" w:styleId="PargrafodaLista">
    <w:name w:val="List Paragraph"/>
    <w:basedOn w:val="Normal"/>
    <w:qFormat/>
    <w:rsid w:val="00D0122D"/>
    <w:pPr>
      <w:widowControl/>
      <w:suppressAutoHyphens w:val="0"/>
      <w:ind w:left="708"/>
    </w:pPr>
    <w:rPr>
      <w:rFonts w:eastAsia="Times New Roman"/>
      <w:sz w:val="20"/>
      <w:szCs w:val="20"/>
      <w:lang w:eastAsia="pt-BR"/>
    </w:rPr>
  </w:style>
  <w:style w:type="character" w:customStyle="1" w:styleId="TtuloChar">
    <w:name w:val="Título Char"/>
    <w:basedOn w:val="Fontepargpadro"/>
    <w:link w:val="Ttulo"/>
    <w:uiPriority w:val="10"/>
    <w:rsid w:val="00D0122D"/>
    <w:rPr>
      <w:rFonts w:asciiTheme="majorHAnsi" w:eastAsiaTheme="majorEastAsia" w:hAnsiTheme="majorHAnsi" w:cstheme="majorBidi"/>
      <w:color w:val="17365D" w:themeColor="text2" w:themeShade="BF"/>
      <w:spacing w:val="5"/>
      <w:kern w:val="28"/>
      <w:sz w:val="52"/>
      <w:szCs w:val="52"/>
    </w:rPr>
  </w:style>
  <w:style w:type="paragraph" w:customStyle="1" w:styleId="Default">
    <w:name w:val="Default"/>
    <w:rsid w:val="00D0122D"/>
    <w:pPr>
      <w:autoSpaceDE w:val="0"/>
      <w:autoSpaceDN w:val="0"/>
      <w:adjustRightInd w:val="0"/>
    </w:pPr>
    <w:rPr>
      <w:rFonts w:ascii="Arial" w:hAnsi="Arial" w:cs="Arial"/>
      <w:color w:val="000000"/>
      <w:sz w:val="24"/>
      <w:szCs w:val="24"/>
      <w:lang w:eastAsia="en-US"/>
    </w:rPr>
  </w:style>
  <w:style w:type="character" w:customStyle="1" w:styleId="TextodebaloChar">
    <w:name w:val="Texto de balão Char"/>
    <w:basedOn w:val="Fontepargpadro"/>
    <w:link w:val="Textodebalo"/>
    <w:uiPriority w:val="99"/>
    <w:semiHidden/>
    <w:qFormat/>
    <w:rsid w:val="00D0122D"/>
    <w:rPr>
      <w:rFonts w:ascii="Tahoma" w:eastAsia="Lucida Sans Unicode"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56161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mailto:saudeinfantil@itajai.sc.gov.br" TargetMode="External"/><Relationship Id="rId3" Type="http://schemas.openxmlformats.org/officeDocument/2006/relationships/styles" Target="styles.xml"/><Relationship Id="rId21" Type="http://schemas.openxmlformats.org/officeDocument/2006/relationships/image" Target="media/image13.wmf"/><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mailto:saudeinfantil@itajai.sc.gov.br"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w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5.jpeg"/><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NULL"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D3383C-924B-4CDA-A4AD-97D3C5F147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7</Pages>
  <Words>1694</Words>
  <Characters>9149</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Company>
  <LinksUpToDate>false</LinksUpToDate>
  <CharactersWithSpaces>10822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Andrei Weise</dc:creator>
  <cp:lastModifiedBy>Rebecca Schork Rossi</cp:lastModifiedBy>
  <cp:revision>5</cp:revision>
  <cp:lastPrinted>2022-02-16T17:19:00Z</cp:lastPrinted>
  <dcterms:created xsi:type="dcterms:W3CDTF">2023-08-21T13:06:00Z</dcterms:created>
  <dcterms:modified xsi:type="dcterms:W3CDTF">2023-09-11T16:05:00Z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1046-11.2.0.11254</vt:lpwstr>
  </property>
  <property fmtid="{D5CDD505-2E9C-101B-9397-08002B2CF9AE}" pid="3" name="ICV">
    <vt:lpwstr>CCC04B2A827145A78C924A61D29384EC</vt:lpwstr>
  </property>
</Properties>
</file>