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7D1" w:rsidRPr="00562A6E" w:rsidRDefault="004C47D1" w:rsidP="00F92F98">
      <w:pPr>
        <w:ind w:left="720" w:hanging="12"/>
        <w:jc w:val="both"/>
        <w:rPr>
          <w:rFonts w:asciiTheme="minorHAnsi" w:hAnsiTheme="minorHAnsi"/>
          <w:color w:val="000000"/>
          <w:sz w:val="24"/>
          <w:szCs w:val="24"/>
        </w:rPr>
      </w:pPr>
    </w:p>
    <w:p w:rsidR="004926DD" w:rsidRPr="00C97BFB" w:rsidRDefault="008166AF" w:rsidP="00C97BFB">
      <w:pPr>
        <w:overflowPunct/>
        <w:autoSpaceDE/>
        <w:autoSpaceDN/>
        <w:adjustRightInd/>
        <w:jc w:val="center"/>
        <w:textAlignment w:val="auto"/>
        <w:rPr>
          <w:rFonts w:asciiTheme="minorHAnsi" w:hAnsiTheme="minorHAnsi" w:cs="Arial"/>
          <w:b/>
          <w:sz w:val="24"/>
          <w:szCs w:val="24"/>
        </w:rPr>
      </w:pPr>
      <w:r w:rsidRPr="00C97BFB">
        <w:rPr>
          <w:rFonts w:asciiTheme="minorHAnsi" w:hAnsiTheme="minorHAnsi" w:cs="Arial"/>
          <w:b/>
          <w:sz w:val="24"/>
          <w:szCs w:val="24"/>
        </w:rPr>
        <w:t>ANEXO 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D57BF4" w:rsidRPr="00C97BFB" w:rsidTr="00C57FB3">
        <w:trPr>
          <w:trHeight w:val="244"/>
        </w:trPr>
        <w:tc>
          <w:tcPr>
            <w:tcW w:w="1020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57BF4" w:rsidRPr="00C97BFB" w:rsidRDefault="00D57BF4" w:rsidP="00C97BFB">
            <w:pPr>
              <w:spacing w:line="276" w:lineRule="auto"/>
              <w:jc w:val="center"/>
              <w:rPr>
                <w:rFonts w:asciiTheme="minorHAnsi" w:hAnsiTheme="minorHAnsi" w:cs="Arial"/>
                <w:b/>
                <w:sz w:val="24"/>
                <w:szCs w:val="24"/>
              </w:rPr>
            </w:pPr>
            <w:r w:rsidRPr="00C97BFB">
              <w:rPr>
                <w:rFonts w:asciiTheme="minorHAnsi" w:hAnsiTheme="minorHAnsi" w:cs="Arial"/>
                <w:b/>
                <w:sz w:val="24"/>
                <w:szCs w:val="24"/>
              </w:rPr>
              <w:t>Termo de Referência</w:t>
            </w:r>
          </w:p>
        </w:tc>
      </w:tr>
    </w:tbl>
    <w:p w:rsidR="007F08E1" w:rsidRPr="00C97BFB" w:rsidRDefault="007F08E1" w:rsidP="00C97BFB">
      <w:pPr>
        <w:overflowPunct/>
        <w:autoSpaceDE/>
        <w:autoSpaceDN/>
        <w:adjustRightInd/>
        <w:spacing w:line="360" w:lineRule="auto"/>
        <w:jc w:val="both"/>
        <w:textAlignment w:val="auto"/>
        <w:rPr>
          <w:rFonts w:asciiTheme="minorHAnsi" w:hAnsiTheme="minorHAnsi" w:cs="Arial"/>
          <w:b/>
          <w:sz w:val="24"/>
          <w:szCs w:val="24"/>
        </w:rPr>
      </w:pPr>
    </w:p>
    <w:p w:rsidR="004926DD" w:rsidRPr="00C97BFB" w:rsidRDefault="00FF0A1A" w:rsidP="00C97BFB">
      <w:pPr>
        <w:spacing w:line="360" w:lineRule="auto"/>
        <w:jc w:val="both"/>
        <w:rPr>
          <w:rFonts w:asciiTheme="minorHAnsi" w:hAnsiTheme="minorHAnsi" w:cs="Arial"/>
          <w:b/>
          <w:sz w:val="24"/>
          <w:szCs w:val="24"/>
        </w:rPr>
      </w:pPr>
      <w:r w:rsidRPr="00C97BFB">
        <w:rPr>
          <w:rFonts w:asciiTheme="minorHAnsi" w:hAnsiTheme="minorHAnsi" w:cs="Arial"/>
          <w:b/>
          <w:sz w:val="24"/>
          <w:szCs w:val="24"/>
        </w:rPr>
        <w:t>1.</w:t>
      </w:r>
      <w:r w:rsidR="001B1635" w:rsidRPr="00C97BFB">
        <w:rPr>
          <w:rFonts w:asciiTheme="minorHAnsi" w:hAnsiTheme="minorHAnsi" w:cs="Arial"/>
          <w:b/>
          <w:sz w:val="24"/>
          <w:szCs w:val="24"/>
        </w:rPr>
        <w:t xml:space="preserve"> INTRODUÇÃO:</w:t>
      </w:r>
    </w:p>
    <w:p w:rsidR="00E54F8E" w:rsidRPr="00C97BFB" w:rsidRDefault="00B26CDD" w:rsidP="00C97BFB">
      <w:pPr>
        <w:overflowPunct/>
        <w:autoSpaceDE/>
        <w:autoSpaceDN/>
        <w:adjustRightInd/>
        <w:spacing w:before="240" w:after="240" w:line="360" w:lineRule="auto"/>
        <w:jc w:val="both"/>
        <w:textAlignment w:val="auto"/>
        <w:rPr>
          <w:rFonts w:asciiTheme="minorHAnsi" w:hAnsiTheme="minorHAnsi"/>
          <w:b/>
          <w:sz w:val="24"/>
          <w:szCs w:val="24"/>
        </w:rPr>
      </w:pPr>
      <w:r w:rsidRPr="00C97BFB">
        <w:rPr>
          <w:rFonts w:asciiTheme="minorHAnsi" w:hAnsiTheme="minorHAnsi" w:cs="Arial"/>
          <w:b/>
          <w:color w:val="000000" w:themeColor="text1"/>
          <w:sz w:val="24"/>
          <w:szCs w:val="24"/>
        </w:rPr>
        <w:t>1.1.</w:t>
      </w:r>
      <w:r w:rsidR="00E752BC" w:rsidRPr="00C97BFB">
        <w:rPr>
          <w:rFonts w:asciiTheme="minorHAnsi" w:hAnsiTheme="minorHAnsi" w:cs="Arial"/>
          <w:color w:val="000000" w:themeColor="text1"/>
          <w:sz w:val="24"/>
          <w:szCs w:val="24"/>
        </w:rPr>
        <w:t xml:space="preserve"> </w:t>
      </w:r>
      <w:r w:rsidR="00EA21D6" w:rsidRPr="00C97BFB">
        <w:rPr>
          <w:rFonts w:asciiTheme="minorHAnsi" w:hAnsiTheme="minorHAnsi" w:cs="Arial"/>
          <w:color w:val="000000" w:themeColor="text1"/>
          <w:sz w:val="24"/>
          <w:szCs w:val="24"/>
        </w:rPr>
        <w:t xml:space="preserve">Processo licitatório na modalidade Pregão através do sistema de Registro de Preço para </w:t>
      </w:r>
      <w:r w:rsidR="0094160E">
        <w:rPr>
          <w:rFonts w:asciiTheme="minorHAnsi" w:hAnsiTheme="minorHAnsi" w:cs="Arial"/>
          <w:b/>
          <w:sz w:val="24"/>
          <w:szCs w:val="24"/>
        </w:rPr>
        <w:t>PRESTAÇÃO DE SERVIÇO POR HORA TRABALHADA</w:t>
      </w:r>
      <w:r w:rsidR="0094160E" w:rsidRPr="00562A6E">
        <w:rPr>
          <w:rFonts w:asciiTheme="minorHAnsi" w:hAnsiTheme="minorHAnsi" w:cs="Arial"/>
          <w:b/>
          <w:sz w:val="24"/>
          <w:szCs w:val="24"/>
        </w:rPr>
        <w:t xml:space="preserve"> DE </w:t>
      </w:r>
      <w:r w:rsidR="0094160E" w:rsidRPr="00562A6E">
        <w:rPr>
          <w:rFonts w:asciiTheme="minorHAnsi" w:hAnsiTheme="minorHAnsi" w:cs="Arial"/>
          <w:b/>
          <w:sz w:val="24"/>
          <w:szCs w:val="24"/>
          <w:u w:val="single"/>
        </w:rPr>
        <w:t>CAMINHÃO DE RESGATE DE VEÍCULOS (CAMINHÃO PRANCHA) E PÁ CARREGADEIRA SOBRE RODAS</w:t>
      </w:r>
      <w:r w:rsidR="0094160E" w:rsidRPr="00562A6E">
        <w:rPr>
          <w:rFonts w:asciiTheme="minorHAnsi" w:hAnsiTheme="minorHAnsi" w:cs="Arial"/>
          <w:b/>
          <w:sz w:val="24"/>
          <w:szCs w:val="24"/>
        </w:rPr>
        <w:t xml:space="preserve">, INCLUSO </w:t>
      </w:r>
      <w:r w:rsidR="0094160E" w:rsidRPr="00562A6E">
        <w:rPr>
          <w:rFonts w:asciiTheme="minorHAnsi" w:hAnsiTheme="minorHAnsi"/>
          <w:b/>
          <w:sz w:val="24"/>
          <w:szCs w:val="24"/>
        </w:rPr>
        <w:t>SISTEMA DE MONITORAMENTO E RASTREAMENTO GPS NO EQUIPAMENTO, MÃO DE OBRA DE OPERADOR/MOTORISTA DEVIDAMENTE HABILITADO E COMBUSTÍVEL</w:t>
      </w:r>
      <w:r w:rsidR="0094160E">
        <w:rPr>
          <w:rFonts w:asciiTheme="minorHAnsi" w:hAnsiTheme="minorHAnsi"/>
          <w:b/>
          <w:sz w:val="24"/>
          <w:szCs w:val="24"/>
        </w:rPr>
        <w:t xml:space="preserve">. </w:t>
      </w:r>
    </w:p>
    <w:p w:rsidR="004926DD" w:rsidRPr="00C97BFB" w:rsidRDefault="00FF0A1A" w:rsidP="00C97BFB">
      <w:pPr>
        <w:spacing w:before="240" w:after="240" w:line="360" w:lineRule="auto"/>
        <w:jc w:val="both"/>
        <w:rPr>
          <w:rFonts w:asciiTheme="minorHAnsi" w:hAnsiTheme="minorHAnsi" w:cs="Arial"/>
          <w:b/>
          <w:sz w:val="24"/>
          <w:szCs w:val="24"/>
        </w:rPr>
      </w:pPr>
      <w:r w:rsidRPr="00C97BFB">
        <w:rPr>
          <w:rFonts w:asciiTheme="minorHAnsi" w:hAnsiTheme="minorHAnsi" w:cs="Arial"/>
          <w:b/>
          <w:sz w:val="24"/>
          <w:szCs w:val="24"/>
        </w:rPr>
        <w:t>2.</w:t>
      </w:r>
      <w:r w:rsidR="001B1635" w:rsidRPr="00C97BFB">
        <w:rPr>
          <w:rFonts w:asciiTheme="minorHAnsi" w:hAnsiTheme="minorHAnsi" w:cs="Arial"/>
          <w:b/>
          <w:sz w:val="24"/>
          <w:szCs w:val="24"/>
        </w:rPr>
        <w:t xml:space="preserve"> JUSTIFICATIVA:</w:t>
      </w:r>
    </w:p>
    <w:p w:rsidR="00486F04" w:rsidRPr="00C97BFB" w:rsidRDefault="00D804CD" w:rsidP="00C97BFB">
      <w:pPr>
        <w:spacing w:before="240" w:after="240" w:line="360" w:lineRule="auto"/>
        <w:ind w:right="-57"/>
        <w:jc w:val="both"/>
        <w:rPr>
          <w:rFonts w:asciiTheme="minorHAnsi" w:hAnsiTheme="minorHAnsi" w:cs="Arial"/>
          <w:sz w:val="24"/>
          <w:szCs w:val="24"/>
        </w:rPr>
      </w:pPr>
      <w:r w:rsidRPr="00C97BFB">
        <w:rPr>
          <w:rFonts w:asciiTheme="minorHAnsi" w:hAnsiTheme="minorHAnsi" w:cs="Arial"/>
          <w:b/>
          <w:color w:val="000000" w:themeColor="text1"/>
          <w:sz w:val="24"/>
          <w:szCs w:val="24"/>
        </w:rPr>
        <w:t>2.1.</w:t>
      </w:r>
      <w:r w:rsidRPr="00C97BFB">
        <w:rPr>
          <w:rFonts w:asciiTheme="minorHAnsi" w:hAnsiTheme="minorHAnsi" w:cs="Arial"/>
          <w:color w:val="000000" w:themeColor="text1"/>
          <w:sz w:val="24"/>
          <w:szCs w:val="24"/>
        </w:rPr>
        <w:t xml:space="preserve"> </w:t>
      </w:r>
      <w:r w:rsidR="00E752BC" w:rsidRPr="00C97BFB">
        <w:rPr>
          <w:rFonts w:asciiTheme="minorHAnsi" w:hAnsiTheme="minorHAnsi" w:cs="Arial"/>
          <w:color w:val="000000" w:themeColor="text1"/>
          <w:sz w:val="24"/>
          <w:szCs w:val="24"/>
        </w:rPr>
        <w:t xml:space="preserve"> </w:t>
      </w:r>
      <w:r w:rsidR="00486F04" w:rsidRPr="00C97BFB">
        <w:rPr>
          <w:rFonts w:asciiTheme="minorHAnsi" w:hAnsiTheme="minorHAnsi" w:cs="Arial"/>
          <w:sz w:val="24"/>
          <w:szCs w:val="24"/>
        </w:rPr>
        <w:t>Justifica-se a solicitação de caminhão de resgate de veículos (caminhão prancha), tendo em vista as demandas pontuais que necessitam de auxílio nos serviços de transporte de equipamentos, bem como, em manutenções realizadas pela frota de veículos da Secretaria Municipal de Obras.</w:t>
      </w:r>
    </w:p>
    <w:p w:rsidR="00486F04" w:rsidRPr="00C97BFB" w:rsidRDefault="00486F04" w:rsidP="00C97BFB">
      <w:pPr>
        <w:spacing w:before="240" w:after="240" w:line="360" w:lineRule="auto"/>
        <w:ind w:right="-57"/>
        <w:jc w:val="both"/>
        <w:rPr>
          <w:rFonts w:asciiTheme="minorHAnsi" w:hAnsiTheme="minorHAnsi" w:cs="Arial"/>
          <w:sz w:val="24"/>
          <w:szCs w:val="24"/>
        </w:rPr>
      </w:pPr>
      <w:r w:rsidRPr="00C97BFB">
        <w:rPr>
          <w:rFonts w:asciiTheme="minorHAnsi" w:hAnsiTheme="minorHAnsi" w:cs="Arial"/>
          <w:sz w:val="24"/>
          <w:szCs w:val="24"/>
        </w:rPr>
        <w:t xml:space="preserve">Justifica-se a solicitação de pá carregadeira sobre rodas, tendo em vista os serviços de terraplanagem, bem como, nos serviços de carregamento de materiais realizados por esta Secretaria. </w:t>
      </w:r>
    </w:p>
    <w:p w:rsidR="00C471A9" w:rsidRPr="00C97BFB" w:rsidRDefault="00C471A9" w:rsidP="00C97BFB">
      <w:pPr>
        <w:spacing w:before="240" w:after="240" w:line="360" w:lineRule="auto"/>
        <w:jc w:val="both"/>
        <w:rPr>
          <w:rFonts w:asciiTheme="minorHAnsi" w:hAnsiTheme="minorHAnsi" w:cs="Arial"/>
          <w:sz w:val="24"/>
          <w:szCs w:val="24"/>
        </w:rPr>
      </w:pPr>
      <w:r w:rsidRPr="00C97BFB">
        <w:rPr>
          <w:rFonts w:asciiTheme="minorHAnsi" w:hAnsiTheme="minorHAnsi" w:cs="Arial"/>
          <w:sz w:val="24"/>
          <w:szCs w:val="24"/>
        </w:rPr>
        <w:t>Informamos ainda que, se faz necessário o registro de preços para aquisição do objeto mencionado,</w:t>
      </w:r>
      <w:r w:rsidRPr="00C97BFB">
        <w:rPr>
          <w:rFonts w:asciiTheme="minorHAnsi" w:hAnsiTheme="minorHAnsi" w:cs="Calibri"/>
          <w:sz w:val="24"/>
          <w:szCs w:val="24"/>
        </w:rPr>
        <w:t xml:space="preserve"> tendo em vista que essa medida preventiva é devido ao vencimento iminente da ATA de registro de preço do pregão 247/2022, que ocorrerá em 26/12/2023.</w:t>
      </w:r>
      <w:r w:rsidRPr="00C97BFB">
        <w:rPr>
          <w:rFonts w:asciiTheme="minorHAnsi" w:hAnsiTheme="minorHAnsi" w:cs="Arial"/>
          <w:sz w:val="24"/>
          <w:szCs w:val="24"/>
        </w:rPr>
        <w:t xml:space="preserve"> </w:t>
      </w:r>
    </w:p>
    <w:p w:rsidR="00FF0A1A" w:rsidRPr="00C97BFB" w:rsidRDefault="00FF0A1A" w:rsidP="00C97BFB">
      <w:pPr>
        <w:spacing w:before="240" w:after="240" w:line="360" w:lineRule="auto"/>
        <w:jc w:val="both"/>
        <w:rPr>
          <w:rFonts w:asciiTheme="minorHAnsi" w:hAnsiTheme="minorHAnsi" w:cs="Arial"/>
          <w:b/>
          <w:sz w:val="24"/>
          <w:szCs w:val="24"/>
        </w:rPr>
      </w:pPr>
      <w:r w:rsidRPr="00C97BFB">
        <w:rPr>
          <w:rFonts w:asciiTheme="minorHAnsi" w:hAnsiTheme="minorHAnsi" w:cs="Arial"/>
          <w:b/>
          <w:sz w:val="24"/>
          <w:szCs w:val="24"/>
        </w:rPr>
        <w:t>3- ESPECIFICAÇÃO DOS OBJETOS E VALORES DE REFERÊNCIA:</w:t>
      </w:r>
    </w:p>
    <w:p w:rsidR="00C97BFB" w:rsidRDefault="00FF0A1A" w:rsidP="00C97BFB">
      <w:pPr>
        <w:spacing w:before="240" w:after="240" w:line="360" w:lineRule="auto"/>
        <w:jc w:val="both"/>
        <w:rPr>
          <w:rFonts w:asciiTheme="minorHAnsi" w:hAnsiTheme="minorHAnsi" w:cs="Arial"/>
          <w:sz w:val="24"/>
          <w:szCs w:val="24"/>
        </w:rPr>
      </w:pPr>
      <w:r w:rsidRPr="00C97BFB">
        <w:rPr>
          <w:rFonts w:asciiTheme="minorHAnsi" w:hAnsiTheme="minorHAnsi" w:cs="Arial"/>
          <w:b/>
          <w:sz w:val="24"/>
          <w:szCs w:val="24"/>
        </w:rPr>
        <w:t>3.</w:t>
      </w:r>
      <w:r w:rsidR="00F647DC" w:rsidRPr="00C97BFB">
        <w:rPr>
          <w:rFonts w:asciiTheme="minorHAnsi" w:hAnsiTheme="minorHAnsi" w:cs="Arial"/>
          <w:b/>
          <w:sz w:val="24"/>
          <w:szCs w:val="24"/>
        </w:rPr>
        <w:t>1</w:t>
      </w:r>
      <w:r w:rsidRPr="00C97BFB">
        <w:rPr>
          <w:rFonts w:asciiTheme="minorHAnsi" w:hAnsiTheme="minorHAnsi" w:cs="Arial"/>
          <w:b/>
          <w:sz w:val="24"/>
          <w:szCs w:val="24"/>
        </w:rPr>
        <w:t xml:space="preserve">. </w:t>
      </w:r>
      <w:r w:rsidRPr="00C97BFB">
        <w:rPr>
          <w:rFonts w:asciiTheme="minorHAnsi" w:hAnsiTheme="minorHAnsi" w:cs="Arial"/>
          <w:sz w:val="24"/>
          <w:szCs w:val="24"/>
        </w:rPr>
        <w:t>Quadro discricionário com especificação dos objetos e valores de referência:</w:t>
      </w:r>
    </w:p>
    <w:p w:rsidR="00D57BF4" w:rsidRDefault="00D57BF4" w:rsidP="00C97BFB">
      <w:pPr>
        <w:spacing w:before="240" w:after="240" w:line="360" w:lineRule="auto"/>
        <w:jc w:val="both"/>
        <w:rPr>
          <w:rFonts w:asciiTheme="minorHAnsi" w:hAnsiTheme="minorHAnsi" w:cs="Arial"/>
          <w:sz w:val="24"/>
          <w:szCs w:val="24"/>
        </w:rPr>
      </w:pPr>
    </w:p>
    <w:p w:rsidR="00D57BF4" w:rsidRDefault="00D57BF4" w:rsidP="00C97BFB">
      <w:pPr>
        <w:spacing w:before="240" w:after="240" w:line="360" w:lineRule="auto"/>
        <w:jc w:val="both"/>
        <w:rPr>
          <w:rFonts w:asciiTheme="minorHAnsi" w:hAnsiTheme="minorHAnsi" w:cs="Arial"/>
          <w:sz w:val="24"/>
          <w:szCs w:val="24"/>
        </w:rPr>
      </w:pPr>
    </w:p>
    <w:p w:rsidR="00D57BF4" w:rsidRPr="00C97BFB" w:rsidRDefault="00D57BF4" w:rsidP="00C97BFB">
      <w:pPr>
        <w:spacing w:before="240" w:after="240" w:line="360" w:lineRule="auto"/>
        <w:jc w:val="both"/>
        <w:rPr>
          <w:rFonts w:asciiTheme="minorHAnsi" w:hAnsiTheme="minorHAnsi" w:cs="Arial"/>
          <w:sz w:val="24"/>
          <w:szCs w:val="24"/>
        </w:rPr>
      </w:pPr>
    </w:p>
    <w:tbl>
      <w:tblPr>
        <w:tblW w:w="10281" w:type="dxa"/>
        <w:tblInd w:w="-5" w:type="dxa"/>
        <w:tblLayout w:type="fixed"/>
        <w:tblCellMar>
          <w:left w:w="70" w:type="dxa"/>
          <w:right w:w="70" w:type="dxa"/>
        </w:tblCellMar>
        <w:tblLook w:val="04A0" w:firstRow="1" w:lastRow="0" w:firstColumn="1" w:lastColumn="0" w:noHBand="0" w:noVBand="1"/>
      </w:tblPr>
      <w:tblGrid>
        <w:gridCol w:w="709"/>
        <w:gridCol w:w="4044"/>
        <w:gridCol w:w="1134"/>
        <w:gridCol w:w="851"/>
        <w:gridCol w:w="1417"/>
        <w:gridCol w:w="2126"/>
      </w:tblGrid>
      <w:tr w:rsidR="002F1172" w:rsidRPr="00C97BFB" w:rsidTr="002F1172">
        <w:trPr>
          <w:trHeight w:val="307"/>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lastRenderedPageBreak/>
              <w:t>Item</w:t>
            </w:r>
          </w:p>
        </w:tc>
        <w:tc>
          <w:tcPr>
            <w:tcW w:w="4044" w:type="dxa"/>
            <w:tcBorders>
              <w:top w:val="single" w:sz="4" w:space="0" w:color="auto"/>
              <w:left w:val="nil"/>
              <w:bottom w:val="single" w:sz="4" w:space="0" w:color="auto"/>
              <w:right w:val="single" w:sz="4" w:space="0" w:color="auto"/>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Material ou Serviço</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Unidade de Medida</w:t>
            </w:r>
          </w:p>
        </w:tc>
        <w:tc>
          <w:tcPr>
            <w:tcW w:w="851" w:type="dxa"/>
            <w:tcBorders>
              <w:top w:val="single" w:sz="4" w:space="0" w:color="auto"/>
              <w:left w:val="nil"/>
              <w:bottom w:val="single" w:sz="4" w:space="0" w:color="auto"/>
              <w:right w:val="nil"/>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Quant.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1172" w:rsidRPr="00C97BFB" w:rsidRDefault="002F1172" w:rsidP="00C97BFB">
            <w:pPr>
              <w:overflowPunct/>
              <w:autoSpaceDE/>
              <w:autoSpaceDN/>
              <w:adjustRightInd/>
              <w:jc w:val="center"/>
              <w:textAlignment w:val="auto"/>
              <w:rPr>
                <w:rFonts w:asciiTheme="minorHAnsi" w:hAnsiTheme="minorHAnsi"/>
                <w:b/>
                <w:bCs/>
                <w:color w:val="000000"/>
                <w:sz w:val="24"/>
                <w:szCs w:val="24"/>
              </w:rPr>
            </w:pPr>
            <w:r w:rsidRPr="00C97BFB">
              <w:rPr>
                <w:rFonts w:asciiTheme="minorHAnsi" w:hAnsiTheme="minorHAnsi" w:cs="Calibri"/>
                <w:b/>
                <w:bCs/>
                <w:color w:val="000000"/>
                <w:sz w:val="24"/>
                <w:szCs w:val="24"/>
              </w:rPr>
              <w:t>Valor unitário</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2F1172" w:rsidRPr="00C97BFB" w:rsidRDefault="002F1172" w:rsidP="00C97BFB">
            <w:pPr>
              <w:jc w:val="center"/>
              <w:rPr>
                <w:rFonts w:asciiTheme="minorHAnsi" w:hAnsiTheme="minorHAnsi"/>
                <w:b/>
                <w:bCs/>
                <w:color w:val="000000"/>
                <w:sz w:val="24"/>
                <w:szCs w:val="24"/>
              </w:rPr>
            </w:pPr>
            <w:r w:rsidRPr="00C97BFB">
              <w:rPr>
                <w:rFonts w:asciiTheme="minorHAnsi" w:hAnsiTheme="minorHAnsi" w:cs="Calibri"/>
                <w:b/>
                <w:bCs/>
                <w:color w:val="000000"/>
                <w:sz w:val="24"/>
                <w:szCs w:val="24"/>
              </w:rPr>
              <w:t>Valor total</w:t>
            </w:r>
          </w:p>
        </w:tc>
      </w:tr>
      <w:tr w:rsidR="002F1172" w:rsidRPr="00C97BFB" w:rsidTr="002F1172">
        <w:trPr>
          <w:trHeight w:val="156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01</w:t>
            </w:r>
          </w:p>
        </w:tc>
        <w:tc>
          <w:tcPr>
            <w:tcW w:w="4044" w:type="dxa"/>
            <w:tcBorders>
              <w:top w:val="nil"/>
              <w:left w:val="nil"/>
              <w:bottom w:val="single" w:sz="4" w:space="0" w:color="auto"/>
              <w:right w:val="single" w:sz="4" w:space="0" w:color="auto"/>
            </w:tcBorders>
            <w:shd w:val="clear" w:color="auto" w:fill="auto"/>
            <w:vAlign w:val="center"/>
            <w:hideMark/>
          </w:tcPr>
          <w:p w:rsidR="002F1172" w:rsidRPr="00C97BFB" w:rsidRDefault="002F1172" w:rsidP="00C97BFB">
            <w:pPr>
              <w:overflowPunct/>
              <w:autoSpaceDE/>
              <w:autoSpaceDN/>
              <w:adjustRightInd/>
              <w:jc w:val="center"/>
              <w:textAlignment w:val="auto"/>
              <w:rPr>
                <w:rFonts w:asciiTheme="minorHAnsi" w:hAnsiTheme="minorHAnsi" w:cs="Calibri"/>
                <w:color w:val="000000"/>
                <w:sz w:val="24"/>
                <w:szCs w:val="24"/>
              </w:rPr>
            </w:pPr>
            <w:r w:rsidRPr="00C97BFB">
              <w:rPr>
                <w:rFonts w:asciiTheme="minorHAnsi" w:hAnsiTheme="minorHAnsi" w:cs="Calibri"/>
                <w:color w:val="000000"/>
                <w:sz w:val="24"/>
                <w:szCs w:val="24"/>
              </w:rPr>
              <w:t xml:space="preserve">2573 – </w:t>
            </w:r>
            <w:r w:rsidR="0094160E">
              <w:rPr>
                <w:rFonts w:asciiTheme="minorHAnsi" w:hAnsiTheme="minorHAnsi" w:cs="Calibri"/>
                <w:color w:val="000000"/>
                <w:sz w:val="24"/>
                <w:szCs w:val="24"/>
              </w:rPr>
              <w:t>PRESTAÇÃO DE SERVIÇO POR HORA TRABALHADA</w:t>
            </w:r>
            <w:r w:rsidRPr="00C97BFB">
              <w:rPr>
                <w:rFonts w:asciiTheme="minorHAnsi" w:hAnsiTheme="minorHAnsi" w:cs="Calibri"/>
                <w:color w:val="000000"/>
                <w:sz w:val="24"/>
                <w:szCs w:val="24"/>
              </w:rPr>
              <w:t xml:space="preserve"> DE CAMINHÃO 3/4 DE RESGATE DE VEÍCULOS COM CARGA MINÍMA DE 3.500 KG (CAMINHÃO PRANCHA)</w:t>
            </w:r>
          </w:p>
          <w:p w:rsidR="002F1172" w:rsidRPr="00C97BFB" w:rsidRDefault="002F1172" w:rsidP="00C97BFB">
            <w:pPr>
              <w:overflowPunct/>
              <w:autoSpaceDE/>
              <w:autoSpaceDN/>
              <w:adjustRightInd/>
              <w:jc w:val="center"/>
              <w:textAlignment w:val="auto"/>
              <w:rPr>
                <w:rFonts w:asciiTheme="minorHAnsi" w:hAnsiTheme="minorHAnsi" w:cs="Calibri"/>
                <w:color w:val="000000"/>
                <w:sz w:val="24"/>
                <w:szCs w:val="24"/>
              </w:rPr>
            </w:pPr>
            <w:r w:rsidRPr="00C97BFB">
              <w:rPr>
                <w:rFonts w:asciiTheme="minorHAnsi" w:hAnsiTheme="minorHAnsi"/>
                <w:color w:val="000000"/>
                <w:sz w:val="24"/>
                <w:szCs w:val="24"/>
              </w:rPr>
              <w:t>INCLUINDO MOTORISTA, COMBUSTÍVEL E MANUTENÇÃO DO CAMINHÃO.</w:t>
            </w:r>
          </w:p>
        </w:tc>
        <w:tc>
          <w:tcPr>
            <w:tcW w:w="1134" w:type="dxa"/>
            <w:tcBorders>
              <w:top w:val="nil"/>
              <w:left w:val="nil"/>
              <w:bottom w:val="single" w:sz="4" w:space="0" w:color="auto"/>
              <w:right w:val="single" w:sz="4" w:space="0" w:color="auto"/>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Hora</w:t>
            </w:r>
          </w:p>
        </w:tc>
        <w:tc>
          <w:tcPr>
            <w:tcW w:w="851" w:type="dxa"/>
            <w:tcBorders>
              <w:top w:val="nil"/>
              <w:left w:val="nil"/>
              <w:bottom w:val="single" w:sz="4" w:space="0" w:color="auto"/>
              <w:right w:val="nil"/>
            </w:tcBorders>
            <w:shd w:val="clear" w:color="000000" w:fill="FFFFFF"/>
            <w:vAlign w:val="center"/>
            <w:hideMark/>
          </w:tcPr>
          <w:p w:rsidR="002F1172" w:rsidRPr="00C97BFB" w:rsidRDefault="002F1172" w:rsidP="00C97BFB">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3.000</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2F1172" w:rsidRPr="00C97BFB" w:rsidRDefault="002F1172" w:rsidP="00C97BFB">
            <w:pPr>
              <w:jc w:val="center"/>
              <w:rPr>
                <w:rFonts w:asciiTheme="minorHAnsi" w:hAnsiTheme="minorHAnsi"/>
                <w:color w:val="000000"/>
                <w:sz w:val="24"/>
                <w:szCs w:val="24"/>
              </w:rPr>
            </w:pPr>
            <w:r w:rsidRPr="00C97BFB">
              <w:rPr>
                <w:rFonts w:asciiTheme="minorHAnsi" w:hAnsiTheme="minorHAnsi" w:cs="Calibri"/>
                <w:color w:val="000000"/>
                <w:sz w:val="24"/>
                <w:szCs w:val="24"/>
              </w:rPr>
              <w:t>R$130,00</w:t>
            </w:r>
          </w:p>
        </w:tc>
        <w:tc>
          <w:tcPr>
            <w:tcW w:w="2126" w:type="dxa"/>
            <w:tcBorders>
              <w:top w:val="nil"/>
              <w:left w:val="nil"/>
              <w:bottom w:val="single" w:sz="4" w:space="0" w:color="auto"/>
              <w:right w:val="single" w:sz="4" w:space="0" w:color="auto"/>
            </w:tcBorders>
            <w:shd w:val="clear" w:color="auto" w:fill="D9D9D9" w:themeFill="background1" w:themeFillShade="D9"/>
            <w:vAlign w:val="center"/>
            <w:hideMark/>
          </w:tcPr>
          <w:p w:rsidR="002F1172" w:rsidRPr="00C97BFB" w:rsidRDefault="002F1172" w:rsidP="00C97BFB">
            <w:pPr>
              <w:jc w:val="center"/>
              <w:rPr>
                <w:rFonts w:asciiTheme="minorHAnsi" w:hAnsiTheme="minorHAnsi" w:cs="Calibri"/>
                <w:color w:val="000000"/>
                <w:sz w:val="24"/>
                <w:szCs w:val="24"/>
              </w:rPr>
            </w:pPr>
            <w:r w:rsidRPr="00C97BFB">
              <w:rPr>
                <w:rFonts w:asciiTheme="minorHAnsi" w:hAnsiTheme="minorHAnsi" w:cs="Calibri"/>
                <w:color w:val="000000"/>
                <w:sz w:val="24"/>
                <w:szCs w:val="24"/>
              </w:rPr>
              <w:t xml:space="preserve">R$ </w:t>
            </w:r>
            <w:r w:rsidR="00FA4042" w:rsidRPr="00C97BFB">
              <w:rPr>
                <w:rFonts w:asciiTheme="minorHAnsi" w:hAnsiTheme="minorHAnsi" w:cs="Calibri"/>
                <w:color w:val="000000"/>
                <w:sz w:val="24"/>
                <w:szCs w:val="24"/>
              </w:rPr>
              <w:t>390.000,00</w:t>
            </w:r>
          </w:p>
        </w:tc>
      </w:tr>
      <w:tr w:rsidR="00B1553B" w:rsidRPr="00C97BFB" w:rsidTr="00137571">
        <w:trPr>
          <w:trHeight w:val="156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1553B" w:rsidRPr="00C97BFB" w:rsidRDefault="00B1553B" w:rsidP="00F330F5">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02</w:t>
            </w:r>
          </w:p>
        </w:tc>
        <w:tc>
          <w:tcPr>
            <w:tcW w:w="4044" w:type="dxa"/>
            <w:tcBorders>
              <w:top w:val="nil"/>
              <w:left w:val="nil"/>
              <w:bottom w:val="single" w:sz="4" w:space="0" w:color="auto"/>
              <w:right w:val="single" w:sz="4" w:space="0" w:color="auto"/>
            </w:tcBorders>
            <w:shd w:val="clear" w:color="auto" w:fill="auto"/>
            <w:hideMark/>
          </w:tcPr>
          <w:p w:rsidR="00B1553B" w:rsidRPr="00C97BFB" w:rsidRDefault="00B1553B" w:rsidP="00F330F5">
            <w:pPr>
              <w:overflowPunct/>
              <w:autoSpaceDE/>
              <w:autoSpaceDN/>
              <w:adjustRightInd/>
              <w:jc w:val="center"/>
              <w:textAlignment w:val="auto"/>
              <w:rPr>
                <w:rFonts w:asciiTheme="minorHAnsi" w:hAnsiTheme="minorHAnsi"/>
                <w:bCs/>
                <w:color w:val="000000"/>
                <w:sz w:val="24"/>
                <w:szCs w:val="24"/>
              </w:rPr>
            </w:pPr>
            <w:r w:rsidRPr="00C97BFB">
              <w:rPr>
                <w:rFonts w:asciiTheme="minorHAnsi" w:hAnsiTheme="minorHAnsi"/>
                <w:bCs/>
                <w:color w:val="000000"/>
                <w:sz w:val="24"/>
                <w:szCs w:val="24"/>
              </w:rPr>
              <w:t xml:space="preserve">2573 – </w:t>
            </w:r>
            <w:r>
              <w:rPr>
                <w:rFonts w:asciiTheme="minorHAnsi" w:hAnsiTheme="minorHAnsi" w:cs="Calibri"/>
                <w:color w:val="000000"/>
                <w:sz w:val="24"/>
                <w:szCs w:val="24"/>
              </w:rPr>
              <w:t>PRESTAÇÃO DE SERVIÇO POR HORA TRABALHADA</w:t>
            </w:r>
            <w:r w:rsidRPr="00C97BFB">
              <w:rPr>
                <w:rFonts w:asciiTheme="minorHAnsi" w:hAnsiTheme="minorHAnsi"/>
                <w:bCs/>
                <w:color w:val="000000"/>
                <w:sz w:val="24"/>
                <w:szCs w:val="24"/>
              </w:rPr>
              <w:t xml:space="preserve"> DE PÁ CARREGADEIRA SOBRE RODAS (PNEUS) DE 18.000 KG.</w:t>
            </w:r>
          </w:p>
          <w:p w:rsidR="00B1553B" w:rsidRPr="00C97BFB" w:rsidRDefault="00B1553B" w:rsidP="00F330F5">
            <w:pPr>
              <w:overflowPunct/>
              <w:autoSpaceDE/>
              <w:autoSpaceDN/>
              <w:adjustRightInd/>
              <w:jc w:val="center"/>
              <w:textAlignment w:val="auto"/>
              <w:rPr>
                <w:rFonts w:asciiTheme="minorHAnsi" w:hAnsiTheme="minorHAnsi" w:cs="Arial"/>
                <w:sz w:val="24"/>
                <w:szCs w:val="24"/>
              </w:rPr>
            </w:pPr>
            <w:r w:rsidRPr="00C97BFB">
              <w:rPr>
                <w:rFonts w:asciiTheme="minorHAnsi" w:hAnsiTheme="minorHAnsi"/>
                <w:color w:val="000000"/>
                <w:sz w:val="24"/>
                <w:szCs w:val="24"/>
              </w:rPr>
              <w:t>INCLUINDO OPERADOR, COMBUSTÍVEL E MANUTENÇÃO DA MÁQUINA.</w:t>
            </w:r>
          </w:p>
        </w:tc>
        <w:tc>
          <w:tcPr>
            <w:tcW w:w="1134" w:type="dxa"/>
            <w:tcBorders>
              <w:top w:val="nil"/>
              <w:left w:val="nil"/>
              <w:bottom w:val="single" w:sz="4" w:space="0" w:color="auto"/>
              <w:right w:val="single" w:sz="4" w:space="0" w:color="auto"/>
            </w:tcBorders>
            <w:shd w:val="clear" w:color="000000" w:fill="FFFFFF"/>
            <w:vAlign w:val="center"/>
            <w:hideMark/>
          </w:tcPr>
          <w:p w:rsidR="00B1553B" w:rsidRPr="00C97BFB" w:rsidRDefault="00B1553B" w:rsidP="00F330F5">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Hora</w:t>
            </w:r>
          </w:p>
        </w:tc>
        <w:tc>
          <w:tcPr>
            <w:tcW w:w="851" w:type="dxa"/>
            <w:tcBorders>
              <w:top w:val="nil"/>
              <w:left w:val="nil"/>
              <w:bottom w:val="single" w:sz="4" w:space="0" w:color="auto"/>
              <w:right w:val="nil"/>
            </w:tcBorders>
            <w:shd w:val="clear" w:color="000000" w:fill="FFFFFF"/>
            <w:vAlign w:val="center"/>
            <w:hideMark/>
          </w:tcPr>
          <w:p w:rsidR="00B1553B" w:rsidRPr="00C97BFB" w:rsidRDefault="00B1553B" w:rsidP="00F330F5">
            <w:pPr>
              <w:overflowPunct/>
              <w:autoSpaceDE/>
              <w:autoSpaceDN/>
              <w:adjustRightInd/>
              <w:jc w:val="center"/>
              <w:textAlignment w:val="auto"/>
              <w:rPr>
                <w:rFonts w:asciiTheme="minorHAnsi" w:hAnsiTheme="minorHAnsi" w:cs="Calibri"/>
                <w:b/>
                <w:bCs/>
                <w:color w:val="000000"/>
                <w:sz w:val="24"/>
                <w:szCs w:val="24"/>
              </w:rPr>
            </w:pPr>
            <w:r w:rsidRPr="00C97BFB">
              <w:rPr>
                <w:rFonts w:asciiTheme="minorHAnsi" w:hAnsiTheme="minorHAnsi" w:cs="Calibri"/>
                <w:b/>
                <w:bCs/>
                <w:color w:val="000000"/>
                <w:sz w:val="24"/>
                <w:szCs w:val="24"/>
              </w:rPr>
              <w:t>3.000</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1553B" w:rsidRPr="00C97BFB" w:rsidRDefault="00B1553B" w:rsidP="00F330F5">
            <w:pPr>
              <w:jc w:val="center"/>
              <w:rPr>
                <w:rFonts w:asciiTheme="minorHAnsi" w:hAnsiTheme="minorHAnsi"/>
                <w:color w:val="000000"/>
                <w:sz w:val="24"/>
                <w:szCs w:val="24"/>
              </w:rPr>
            </w:pPr>
            <w:r w:rsidRPr="00C97BFB">
              <w:rPr>
                <w:rFonts w:asciiTheme="minorHAnsi" w:hAnsiTheme="minorHAnsi" w:cs="Calibri"/>
                <w:color w:val="000000"/>
                <w:sz w:val="24"/>
                <w:szCs w:val="24"/>
              </w:rPr>
              <w:t>R$176,66</w:t>
            </w:r>
          </w:p>
        </w:tc>
        <w:tc>
          <w:tcPr>
            <w:tcW w:w="2126" w:type="dxa"/>
            <w:tcBorders>
              <w:top w:val="nil"/>
              <w:left w:val="nil"/>
              <w:bottom w:val="single" w:sz="4" w:space="0" w:color="auto"/>
              <w:right w:val="single" w:sz="4" w:space="0" w:color="auto"/>
            </w:tcBorders>
            <w:shd w:val="clear" w:color="auto" w:fill="D9D9D9" w:themeFill="background1" w:themeFillShade="D9"/>
            <w:vAlign w:val="center"/>
            <w:hideMark/>
          </w:tcPr>
          <w:p w:rsidR="00B1553B" w:rsidRPr="00C97BFB" w:rsidRDefault="00B1553B" w:rsidP="00F330F5">
            <w:pPr>
              <w:jc w:val="center"/>
              <w:rPr>
                <w:rFonts w:asciiTheme="minorHAnsi" w:hAnsiTheme="minorHAnsi"/>
                <w:color w:val="000000"/>
                <w:sz w:val="24"/>
                <w:szCs w:val="24"/>
              </w:rPr>
            </w:pPr>
            <w:r w:rsidRPr="00C97BFB">
              <w:rPr>
                <w:rFonts w:asciiTheme="minorHAnsi" w:hAnsiTheme="minorHAnsi" w:cs="Calibri"/>
                <w:color w:val="000000"/>
                <w:sz w:val="24"/>
                <w:szCs w:val="24"/>
              </w:rPr>
              <w:t>R$ 529.980,00</w:t>
            </w:r>
          </w:p>
        </w:tc>
      </w:tr>
      <w:tr w:rsidR="00B1553B" w:rsidRPr="00C97BFB" w:rsidTr="00B1553B">
        <w:trPr>
          <w:trHeight w:val="413"/>
        </w:trPr>
        <w:tc>
          <w:tcPr>
            <w:tcW w:w="709" w:type="dxa"/>
            <w:tcBorders>
              <w:top w:val="nil"/>
              <w:left w:val="single" w:sz="4" w:space="0" w:color="auto"/>
              <w:bottom w:val="single" w:sz="4" w:space="0" w:color="auto"/>
              <w:right w:val="single" w:sz="4" w:space="0" w:color="auto"/>
            </w:tcBorders>
            <w:shd w:val="clear" w:color="000000" w:fill="FFFFFF"/>
            <w:vAlign w:val="center"/>
          </w:tcPr>
          <w:p w:rsidR="00B1553B" w:rsidRPr="00C97BFB" w:rsidRDefault="00B1553B" w:rsidP="00C97BFB">
            <w:pPr>
              <w:overflowPunct/>
              <w:autoSpaceDE/>
              <w:autoSpaceDN/>
              <w:adjustRightInd/>
              <w:jc w:val="center"/>
              <w:textAlignment w:val="auto"/>
              <w:rPr>
                <w:rFonts w:asciiTheme="minorHAnsi" w:hAnsiTheme="minorHAnsi" w:cs="Calibri"/>
                <w:b/>
                <w:bCs/>
                <w:color w:val="000000"/>
                <w:sz w:val="24"/>
                <w:szCs w:val="24"/>
              </w:rPr>
            </w:pPr>
          </w:p>
        </w:tc>
        <w:tc>
          <w:tcPr>
            <w:tcW w:w="4044" w:type="dxa"/>
            <w:tcBorders>
              <w:top w:val="nil"/>
              <w:left w:val="nil"/>
              <w:bottom w:val="single" w:sz="4" w:space="0" w:color="auto"/>
              <w:right w:val="single" w:sz="4" w:space="0" w:color="auto"/>
            </w:tcBorders>
            <w:shd w:val="clear" w:color="auto" w:fill="auto"/>
          </w:tcPr>
          <w:p w:rsidR="00B1553B" w:rsidRPr="00B1553B" w:rsidRDefault="00B1553B" w:rsidP="00C97BFB">
            <w:pPr>
              <w:overflowPunct/>
              <w:autoSpaceDE/>
              <w:autoSpaceDN/>
              <w:adjustRightInd/>
              <w:jc w:val="center"/>
              <w:textAlignment w:val="auto"/>
              <w:rPr>
                <w:rFonts w:asciiTheme="minorHAnsi" w:hAnsiTheme="minorHAnsi" w:cs="Arial"/>
                <w:b/>
                <w:sz w:val="24"/>
                <w:szCs w:val="24"/>
              </w:rPr>
            </w:pPr>
            <w:r w:rsidRPr="00B1553B">
              <w:rPr>
                <w:rFonts w:asciiTheme="minorHAnsi" w:hAnsiTheme="minorHAnsi" w:cs="Arial"/>
                <w:b/>
                <w:sz w:val="24"/>
                <w:szCs w:val="24"/>
              </w:rPr>
              <w:t>TOTAL</w:t>
            </w:r>
          </w:p>
        </w:tc>
        <w:tc>
          <w:tcPr>
            <w:tcW w:w="1134" w:type="dxa"/>
            <w:tcBorders>
              <w:top w:val="nil"/>
              <w:left w:val="nil"/>
              <w:bottom w:val="single" w:sz="4" w:space="0" w:color="auto"/>
              <w:right w:val="single" w:sz="4" w:space="0" w:color="auto"/>
            </w:tcBorders>
            <w:shd w:val="clear" w:color="000000" w:fill="FFFFFF"/>
            <w:vAlign w:val="center"/>
          </w:tcPr>
          <w:p w:rsidR="00B1553B" w:rsidRPr="00C97BFB" w:rsidRDefault="00B1553B" w:rsidP="00C97BFB">
            <w:pPr>
              <w:overflowPunct/>
              <w:autoSpaceDE/>
              <w:autoSpaceDN/>
              <w:adjustRightInd/>
              <w:jc w:val="center"/>
              <w:textAlignment w:val="auto"/>
              <w:rPr>
                <w:rFonts w:asciiTheme="minorHAnsi" w:hAnsiTheme="minorHAnsi" w:cs="Calibri"/>
                <w:b/>
                <w:bCs/>
                <w:color w:val="000000"/>
                <w:sz w:val="24"/>
                <w:szCs w:val="24"/>
              </w:rPr>
            </w:pPr>
          </w:p>
        </w:tc>
        <w:tc>
          <w:tcPr>
            <w:tcW w:w="851" w:type="dxa"/>
            <w:tcBorders>
              <w:top w:val="nil"/>
              <w:left w:val="nil"/>
              <w:bottom w:val="single" w:sz="4" w:space="0" w:color="auto"/>
              <w:right w:val="single" w:sz="4" w:space="0" w:color="auto"/>
            </w:tcBorders>
            <w:shd w:val="clear" w:color="000000" w:fill="FFFFFF"/>
            <w:vAlign w:val="center"/>
          </w:tcPr>
          <w:p w:rsidR="00B1553B" w:rsidRPr="00C97BFB" w:rsidRDefault="00B1553B" w:rsidP="00C97BFB">
            <w:pPr>
              <w:overflowPunct/>
              <w:autoSpaceDE/>
              <w:autoSpaceDN/>
              <w:adjustRightInd/>
              <w:jc w:val="center"/>
              <w:textAlignment w:val="auto"/>
              <w:rPr>
                <w:rFonts w:asciiTheme="minorHAnsi" w:hAnsiTheme="minorHAnsi" w:cs="Calibri"/>
                <w:b/>
                <w:bCs/>
                <w:color w:val="000000"/>
                <w:sz w:val="24"/>
                <w:szCs w:val="24"/>
              </w:rPr>
            </w:pPr>
          </w:p>
        </w:tc>
        <w:tc>
          <w:tcPr>
            <w:tcW w:w="1417" w:type="dxa"/>
            <w:tcBorders>
              <w:top w:val="nil"/>
              <w:left w:val="nil"/>
              <w:bottom w:val="single" w:sz="4" w:space="0" w:color="auto"/>
              <w:right w:val="single" w:sz="4" w:space="0" w:color="auto"/>
            </w:tcBorders>
            <w:shd w:val="clear" w:color="auto" w:fill="D9D9D9" w:themeFill="background1" w:themeFillShade="D9"/>
            <w:vAlign w:val="center"/>
          </w:tcPr>
          <w:p w:rsidR="00B1553B" w:rsidRPr="00C97BFB" w:rsidRDefault="00B1553B" w:rsidP="00C97BFB">
            <w:pPr>
              <w:jc w:val="center"/>
              <w:rPr>
                <w:rFonts w:asciiTheme="minorHAnsi" w:hAnsiTheme="minorHAnsi"/>
                <w:color w:val="000000"/>
                <w:sz w:val="24"/>
                <w:szCs w:val="24"/>
              </w:rPr>
            </w:pPr>
          </w:p>
        </w:tc>
        <w:tc>
          <w:tcPr>
            <w:tcW w:w="2126" w:type="dxa"/>
            <w:tcBorders>
              <w:top w:val="nil"/>
              <w:left w:val="nil"/>
              <w:bottom w:val="single" w:sz="4" w:space="0" w:color="auto"/>
              <w:right w:val="single" w:sz="4" w:space="0" w:color="auto"/>
            </w:tcBorders>
            <w:shd w:val="clear" w:color="auto" w:fill="D9D9D9" w:themeFill="background1" w:themeFillShade="D9"/>
            <w:vAlign w:val="center"/>
          </w:tcPr>
          <w:p w:rsidR="00B1553B" w:rsidRPr="00B1553B" w:rsidRDefault="00370D68" w:rsidP="00B1553B">
            <w:pPr>
              <w:jc w:val="center"/>
              <w:rPr>
                <w:rFonts w:asciiTheme="minorHAnsi" w:hAnsiTheme="minorHAnsi"/>
                <w:b/>
                <w:color w:val="000000"/>
                <w:sz w:val="24"/>
                <w:szCs w:val="24"/>
              </w:rPr>
            </w:pPr>
            <w:r w:rsidRPr="00B1553B">
              <w:rPr>
                <w:rFonts w:asciiTheme="minorHAnsi" w:hAnsiTheme="minorHAnsi" w:cs="Calibri"/>
                <w:b/>
                <w:color w:val="000000"/>
                <w:sz w:val="24"/>
                <w:szCs w:val="24"/>
              </w:rPr>
              <w:fldChar w:fldCharType="begin"/>
            </w:r>
            <w:r w:rsidR="00B1553B" w:rsidRPr="00B1553B">
              <w:rPr>
                <w:rFonts w:asciiTheme="minorHAnsi" w:hAnsiTheme="minorHAnsi" w:cs="Calibri"/>
                <w:b/>
                <w:color w:val="000000"/>
                <w:sz w:val="24"/>
                <w:szCs w:val="24"/>
              </w:rPr>
              <w:instrText xml:space="preserve"> =SUM(ABOVE) </w:instrText>
            </w:r>
            <w:r w:rsidRPr="00B1553B">
              <w:rPr>
                <w:rFonts w:asciiTheme="minorHAnsi" w:hAnsiTheme="minorHAnsi" w:cs="Calibri"/>
                <w:b/>
                <w:color w:val="000000"/>
                <w:sz w:val="24"/>
                <w:szCs w:val="24"/>
              </w:rPr>
              <w:fldChar w:fldCharType="separate"/>
            </w:r>
            <w:r w:rsidR="00B1553B" w:rsidRPr="00B1553B">
              <w:rPr>
                <w:rFonts w:asciiTheme="minorHAnsi" w:hAnsiTheme="minorHAnsi" w:cs="Calibri"/>
                <w:b/>
                <w:noProof/>
                <w:color w:val="000000"/>
                <w:sz w:val="24"/>
                <w:szCs w:val="24"/>
              </w:rPr>
              <w:t>R$ 919.980,00</w:t>
            </w:r>
            <w:r w:rsidRPr="00B1553B">
              <w:rPr>
                <w:rFonts w:asciiTheme="minorHAnsi" w:hAnsiTheme="minorHAnsi" w:cs="Calibri"/>
                <w:b/>
                <w:color w:val="000000"/>
                <w:sz w:val="24"/>
                <w:szCs w:val="24"/>
              </w:rPr>
              <w:fldChar w:fldCharType="end"/>
            </w:r>
          </w:p>
        </w:tc>
      </w:tr>
    </w:tbl>
    <w:p w:rsidR="00933B1C" w:rsidRPr="00C97BFB" w:rsidRDefault="00933B1C" w:rsidP="00C97BFB">
      <w:pPr>
        <w:spacing w:line="276" w:lineRule="auto"/>
        <w:jc w:val="both"/>
        <w:rPr>
          <w:rFonts w:asciiTheme="minorHAnsi" w:hAnsiTheme="minorHAnsi" w:cstheme="minorHAnsi"/>
          <w:sz w:val="24"/>
          <w:szCs w:val="24"/>
        </w:rPr>
      </w:pPr>
    </w:p>
    <w:p w:rsidR="00C471A9" w:rsidRPr="00C97BFB" w:rsidRDefault="007E4927" w:rsidP="00C97BFB">
      <w:pPr>
        <w:spacing w:before="240" w:line="360" w:lineRule="auto"/>
        <w:jc w:val="both"/>
        <w:rPr>
          <w:rFonts w:asciiTheme="minorHAnsi" w:hAnsiTheme="minorHAnsi" w:cs="Calibri Light"/>
          <w:sz w:val="24"/>
          <w:szCs w:val="24"/>
        </w:rPr>
      </w:pPr>
      <w:r w:rsidRPr="00C97BFB">
        <w:rPr>
          <w:rFonts w:asciiTheme="minorHAnsi" w:hAnsiTheme="minorHAnsi" w:cs="Arial"/>
          <w:b/>
          <w:sz w:val="24"/>
          <w:szCs w:val="24"/>
        </w:rPr>
        <w:t>3.2. Parâmetro utilizado para composição do preço:</w:t>
      </w:r>
      <w:r w:rsidRPr="00C97BFB">
        <w:rPr>
          <w:rFonts w:asciiTheme="minorHAnsi" w:hAnsiTheme="minorHAnsi" w:cs="Arial"/>
          <w:sz w:val="24"/>
          <w:szCs w:val="24"/>
        </w:rPr>
        <w:t xml:space="preserve"> </w:t>
      </w:r>
      <w:r w:rsidR="00C471A9" w:rsidRPr="00C97BFB">
        <w:rPr>
          <w:rFonts w:asciiTheme="minorHAnsi" w:hAnsiTheme="minorHAnsi" w:cs="Calibri Light"/>
          <w:sz w:val="24"/>
          <w:szCs w:val="24"/>
        </w:rPr>
        <w:t>a) Buscando manter a competitividade e exequibilidade do certame; b) Considerando o dever da administração em respeitar o orçamento e o erário público, resolve-se utilizar como referência a média dos valores obtidos mediante pesquisa de mercado.</w:t>
      </w:r>
    </w:p>
    <w:p w:rsidR="007E4927" w:rsidRPr="00C97BFB" w:rsidRDefault="007E4927" w:rsidP="00C97BFB">
      <w:pPr>
        <w:spacing w:before="240" w:line="360" w:lineRule="auto"/>
        <w:jc w:val="both"/>
        <w:rPr>
          <w:rFonts w:asciiTheme="minorHAnsi" w:hAnsiTheme="minorHAnsi" w:cs="Arial"/>
          <w:sz w:val="24"/>
          <w:szCs w:val="24"/>
        </w:rPr>
      </w:pPr>
      <w:r w:rsidRPr="00C97BFB">
        <w:rPr>
          <w:rFonts w:asciiTheme="minorHAnsi" w:hAnsiTheme="minorHAnsi" w:cs="Arial"/>
          <w:b/>
          <w:sz w:val="24"/>
          <w:szCs w:val="24"/>
        </w:rPr>
        <w:t>3.</w:t>
      </w:r>
      <w:r w:rsidR="00D16CE3" w:rsidRPr="00C97BFB">
        <w:rPr>
          <w:rFonts w:asciiTheme="minorHAnsi" w:hAnsiTheme="minorHAnsi" w:cs="Arial"/>
          <w:b/>
          <w:sz w:val="24"/>
          <w:szCs w:val="24"/>
        </w:rPr>
        <w:t>3</w:t>
      </w:r>
      <w:r w:rsidRPr="00C97BFB">
        <w:rPr>
          <w:rFonts w:asciiTheme="minorHAnsi" w:hAnsiTheme="minorHAnsi" w:cs="Arial"/>
          <w:b/>
          <w:sz w:val="24"/>
          <w:szCs w:val="24"/>
        </w:rPr>
        <w:t>.</w:t>
      </w:r>
      <w:r w:rsidRPr="00C97BFB">
        <w:rPr>
          <w:rFonts w:asciiTheme="minorHAnsi" w:hAnsiTheme="minorHAnsi" w:cs="Arial"/>
          <w:sz w:val="24"/>
          <w:szCs w:val="24"/>
        </w:rPr>
        <w:t xml:space="preserve"> Para critério de julgamento será considerado o menor valor por item;</w:t>
      </w:r>
    </w:p>
    <w:p w:rsidR="007E4927" w:rsidRDefault="007E4927" w:rsidP="00C97BFB">
      <w:pPr>
        <w:spacing w:before="240" w:line="360" w:lineRule="auto"/>
        <w:jc w:val="both"/>
        <w:rPr>
          <w:rFonts w:asciiTheme="minorHAnsi" w:hAnsiTheme="minorHAnsi" w:cs="Arial"/>
          <w:sz w:val="24"/>
          <w:szCs w:val="24"/>
        </w:rPr>
      </w:pPr>
      <w:r w:rsidRPr="00C97BFB">
        <w:rPr>
          <w:rFonts w:asciiTheme="minorHAnsi" w:hAnsiTheme="minorHAnsi" w:cs="Arial"/>
          <w:b/>
          <w:sz w:val="24"/>
          <w:szCs w:val="24"/>
        </w:rPr>
        <w:t>3.</w:t>
      </w:r>
      <w:r w:rsidR="00A36B03" w:rsidRPr="00C97BFB">
        <w:rPr>
          <w:rFonts w:asciiTheme="minorHAnsi" w:hAnsiTheme="minorHAnsi" w:cs="Arial"/>
          <w:b/>
          <w:sz w:val="24"/>
          <w:szCs w:val="24"/>
        </w:rPr>
        <w:t>4</w:t>
      </w:r>
      <w:r w:rsidRPr="00C97BFB">
        <w:rPr>
          <w:rFonts w:asciiTheme="minorHAnsi" w:hAnsiTheme="minorHAnsi" w:cs="Arial"/>
          <w:b/>
          <w:sz w:val="24"/>
          <w:szCs w:val="24"/>
        </w:rPr>
        <w:t>.</w:t>
      </w:r>
      <w:r w:rsidRPr="00C97BFB">
        <w:rPr>
          <w:rFonts w:asciiTheme="minorHAnsi" w:hAnsiTheme="minorHAnsi" w:cs="Arial"/>
          <w:sz w:val="24"/>
          <w:szCs w:val="24"/>
        </w:rPr>
        <w:t xml:space="preserve"> Propostas acima do valor estimado serão desclassificadas;</w:t>
      </w:r>
    </w:p>
    <w:p w:rsidR="00B1553B" w:rsidRPr="00C97BFB" w:rsidRDefault="00B1553B" w:rsidP="00C97BFB">
      <w:pPr>
        <w:spacing w:before="240" w:line="360" w:lineRule="auto"/>
        <w:jc w:val="both"/>
        <w:rPr>
          <w:rFonts w:asciiTheme="minorHAnsi" w:hAnsiTheme="minorHAnsi" w:cs="Arial"/>
          <w:sz w:val="24"/>
          <w:szCs w:val="24"/>
        </w:rPr>
      </w:pPr>
      <w:r w:rsidRPr="00EC0180">
        <w:rPr>
          <w:rFonts w:asciiTheme="minorHAnsi" w:hAnsiTheme="minorHAnsi" w:cs="Arial"/>
          <w:b/>
          <w:sz w:val="24"/>
          <w:szCs w:val="24"/>
        </w:rPr>
        <w:t>3.5.</w:t>
      </w:r>
      <w:r>
        <w:rPr>
          <w:rFonts w:asciiTheme="minorHAnsi" w:hAnsiTheme="minorHAnsi" w:cs="Arial"/>
          <w:sz w:val="24"/>
          <w:szCs w:val="24"/>
        </w:rPr>
        <w:t xml:space="preserve"> </w:t>
      </w:r>
      <w:r w:rsidR="00EC0180" w:rsidRPr="002A39FA">
        <w:rPr>
          <w:rFonts w:asciiTheme="minorHAnsi" w:hAnsiTheme="minorHAnsi" w:cstheme="minorHAnsi"/>
          <w:color w:val="000000"/>
          <w:sz w:val="24"/>
          <w:szCs w:val="24"/>
        </w:rPr>
        <w:t xml:space="preserve">O valor máximo para </w:t>
      </w:r>
      <w:r w:rsidR="00C67AC7">
        <w:rPr>
          <w:rFonts w:asciiTheme="minorHAnsi" w:hAnsiTheme="minorHAnsi" w:cstheme="minorHAnsi"/>
          <w:color w:val="000000"/>
          <w:sz w:val="24"/>
          <w:szCs w:val="24"/>
        </w:rPr>
        <w:t>prestação</w:t>
      </w:r>
      <w:r w:rsidR="00EC0180" w:rsidRPr="002A39FA">
        <w:rPr>
          <w:rFonts w:asciiTheme="minorHAnsi" w:hAnsiTheme="minorHAnsi" w:cstheme="minorHAnsi"/>
          <w:color w:val="000000"/>
          <w:sz w:val="24"/>
          <w:szCs w:val="24"/>
        </w:rPr>
        <w:t xml:space="preserve"> dos </w:t>
      </w:r>
      <w:r w:rsidR="00EC0180">
        <w:rPr>
          <w:rFonts w:asciiTheme="minorHAnsi" w:hAnsiTheme="minorHAnsi" w:cstheme="minorHAnsi"/>
          <w:color w:val="000000"/>
          <w:sz w:val="24"/>
          <w:szCs w:val="24"/>
        </w:rPr>
        <w:t>serviços</w:t>
      </w:r>
      <w:r w:rsidR="00EC0180" w:rsidRPr="002A39FA">
        <w:rPr>
          <w:rFonts w:asciiTheme="minorHAnsi" w:hAnsiTheme="minorHAnsi" w:cstheme="minorHAnsi"/>
          <w:color w:val="000000"/>
          <w:sz w:val="24"/>
          <w:szCs w:val="24"/>
        </w:rPr>
        <w:t xml:space="preserve"> é de </w:t>
      </w:r>
      <w:r w:rsidR="00370D68" w:rsidRPr="00477A3B">
        <w:rPr>
          <w:rFonts w:asciiTheme="minorHAnsi" w:hAnsiTheme="minorHAnsi"/>
          <w:b/>
          <w:sz w:val="24"/>
          <w:szCs w:val="24"/>
        </w:rPr>
        <w:fldChar w:fldCharType="begin"/>
      </w:r>
      <w:r w:rsidR="00EC0180" w:rsidRPr="00477A3B">
        <w:rPr>
          <w:rFonts w:asciiTheme="minorHAnsi" w:hAnsiTheme="minorHAnsi"/>
          <w:b/>
          <w:sz w:val="24"/>
          <w:szCs w:val="24"/>
        </w:rPr>
        <w:instrText xml:space="preserve"> =SUM(ABOVE) </w:instrText>
      </w:r>
      <w:r w:rsidR="00370D68" w:rsidRPr="00477A3B">
        <w:rPr>
          <w:rFonts w:asciiTheme="minorHAnsi" w:hAnsiTheme="minorHAnsi"/>
          <w:b/>
          <w:sz w:val="24"/>
          <w:szCs w:val="24"/>
        </w:rPr>
        <w:fldChar w:fldCharType="separate"/>
      </w:r>
      <w:r w:rsidR="00EC0180" w:rsidRPr="00477A3B">
        <w:rPr>
          <w:rFonts w:asciiTheme="minorHAnsi" w:hAnsiTheme="minorHAnsi"/>
          <w:b/>
          <w:noProof/>
          <w:sz w:val="24"/>
          <w:szCs w:val="24"/>
        </w:rPr>
        <w:t xml:space="preserve">R$ </w:t>
      </w:r>
      <w:r w:rsidR="00EC0180">
        <w:rPr>
          <w:rFonts w:asciiTheme="minorHAnsi" w:hAnsiTheme="minorHAnsi"/>
          <w:b/>
          <w:noProof/>
          <w:sz w:val="24"/>
          <w:szCs w:val="24"/>
        </w:rPr>
        <w:t>919.980,00</w:t>
      </w:r>
      <w:r w:rsidR="00370D68" w:rsidRPr="00477A3B">
        <w:rPr>
          <w:rFonts w:asciiTheme="minorHAnsi" w:hAnsiTheme="minorHAnsi"/>
          <w:b/>
          <w:sz w:val="24"/>
          <w:szCs w:val="24"/>
        </w:rPr>
        <w:fldChar w:fldCharType="end"/>
      </w:r>
      <w:r w:rsidR="00EC0180" w:rsidRPr="00477A3B">
        <w:rPr>
          <w:rFonts w:asciiTheme="minorHAnsi" w:hAnsiTheme="minorHAnsi"/>
          <w:b/>
          <w:sz w:val="24"/>
          <w:szCs w:val="24"/>
        </w:rPr>
        <w:t xml:space="preserve"> (</w:t>
      </w:r>
      <w:r w:rsidR="00EC0180">
        <w:rPr>
          <w:rFonts w:asciiTheme="minorHAnsi" w:hAnsiTheme="minorHAnsi"/>
          <w:b/>
          <w:sz w:val="24"/>
          <w:szCs w:val="24"/>
        </w:rPr>
        <w:t>novecentos e dezenove mil e novecentos e oitenta reais</w:t>
      </w:r>
      <w:r w:rsidR="00EC0180" w:rsidRPr="00477A3B">
        <w:rPr>
          <w:rFonts w:asciiTheme="minorHAnsi" w:hAnsiTheme="minorHAnsi"/>
          <w:b/>
          <w:sz w:val="24"/>
          <w:szCs w:val="24"/>
        </w:rPr>
        <w:t>)</w:t>
      </w:r>
      <w:r w:rsidR="00EC0180">
        <w:rPr>
          <w:rFonts w:asciiTheme="minorHAnsi" w:hAnsiTheme="minorHAnsi"/>
          <w:b/>
          <w:sz w:val="24"/>
          <w:szCs w:val="24"/>
        </w:rPr>
        <w:t>.</w:t>
      </w:r>
    </w:p>
    <w:p w:rsidR="00A36B03" w:rsidRPr="00C97BFB" w:rsidRDefault="007E4927" w:rsidP="00C97BFB">
      <w:pPr>
        <w:spacing w:before="240" w:line="360" w:lineRule="auto"/>
        <w:jc w:val="both"/>
        <w:rPr>
          <w:rFonts w:asciiTheme="minorHAnsi" w:hAnsiTheme="minorHAnsi" w:cs="Arial"/>
          <w:sz w:val="24"/>
          <w:szCs w:val="24"/>
        </w:rPr>
      </w:pPr>
      <w:r w:rsidRPr="00C97BFB">
        <w:rPr>
          <w:rFonts w:asciiTheme="minorHAnsi" w:hAnsiTheme="minorHAnsi" w:cs="Arial"/>
          <w:b/>
          <w:sz w:val="24"/>
          <w:szCs w:val="24"/>
        </w:rPr>
        <w:t>3.</w:t>
      </w:r>
      <w:r w:rsidR="00EC0180">
        <w:rPr>
          <w:rFonts w:asciiTheme="minorHAnsi" w:hAnsiTheme="minorHAnsi" w:cs="Arial"/>
          <w:b/>
          <w:sz w:val="24"/>
          <w:szCs w:val="24"/>
        </w:rPr>
        <w:t>6</w:t>
      </w:r>
      <w:r w:rsidRPr="00C97BFB">
        <w:rPr>
          <w:rFonts w:asciiTheme="minorHAnsi" w:hAnsiTheme="minorHAnsi" w:cs="Arial"/>
          <w:b/>
          <w:sz w:val="24"/>
          <w:szCs w:val="24"/>
        </w:rPr>
        <w:t>.</w:t>
      </w:r>
      <w:r w:rsidRPr="00C97BFB">
        <w:rPr>
          <w:rFonts w:asciiTheme="minorHAnsi" w:hAnsiTheme="minorHAnsi" w:cs="Arial"/>
          <w:sz w:val="24"/>
          <w:szCs w:val="24"/>
        </w:rPr>
        <w:t xml:space="preserve"> O quantitativo estimado é para utilização em 12 (doze) meses, porém não é obrigatório o uso de toda quantidade prescrita nesta licitação;</w:t>
      </w:r>
    </w:p>
    <w:p w:rsidR="007872B9" w:rsidRPr="00C97BFB" w:rsidRDefault="00EC0180" w:rsidP="00C97BFB">
      <w:pPr>
        <w:spacing w:before="240" w:line="360" w:lineRule="auto"/>
        <w:jc w:val="both"/>
        <w:rPr>
          <w:rFonts w:asciiTheme="minorHAnsi" w:hAnsiTheme="minorHAnsi" w:cs="Arial"/>
          <w:sz w:val="24"/>
          <w:szCs w:val="24"/>
          <w:u w:val="single"/>
        </w:rPr>
      </w:pPr>
      <w:r>
        <w:rPr>
          <w:rFonts w:asciiTheme="minorHAnsi" w:hAnsiTheme="minorHAnsi" w:cs="Arial"/>
          <w:b/>
          <w:sz w:val="24"/>
          <w:szCs w:val="24"/>
        </w:rPr>
        <w:lastRenderedPageBreak/>
        <w:t>3.7</w:t>
      </w:r>
      <w:r w:rsidR="00EA5C20" w:rsidRPr="00C97BFB">
        <w:rPr>
          <w:rFonts w:asciiTheme="minorHAnsi" w:hAnsiTheme="minorHAnsi" w:cs="Arial"/>
          <w:b/>
          <w:sz w:val="24"/>
          <w:szCs w:val="24"/>
        </w:rPr>
        <w:t>.</w:t>
      </w:r>
      <w:r w:rsidR="00EA5C20" w:rsidRPr="00C97BFB">
        <w:rPr>
          <w:rFonts w:asciiTheme="minorHAnsi" w:hAnsiTheme="minorHAnsi" w:cs="Arial"/>
          <w:sz w:val="24"/>
          <w:szCs w:val="24"/>
        </w:rPr>
        <w:t xml:space="preserve"> </w:t>
      </w:r>
      <w:r w:rsidR="00D77CDC" w:rsidRPr="00C97BFB">
        <w:rPr>
          <w:rFonts w:asciiTheme="minorHAnsi" w:hAnsiTheme="minorHAnsi" w:cs="Arial"/>
          <w:sz w:val="24"/>
          <w:szCs w:val="24"/>
        </w:rPr>
        <w:t xml:space="preserve">Serão medidas somente as horas </w:t>
      </w:r>
      <w:r w:rsidR="007872B9" w:rsidRPr="00C97BFB">
        <w:rPr>
          <w:rFonts w:asciiTheme="minorHAnsi" w:hAnsiTheme="minorHAnsi" w:cs="Arial"/>
          <w:sz w:val="24"/>
          <w:szCs w:val="24"/>
        </w:rPr>
        <w:t xml:space="preserve">de efetiva utilização </w:t>
      </w:r>
      <w:r w:rsidR="00443C4F" w:rsidRPr="00C97BFB">
        <w:rPr>
          <w:rFonts w:asciiTheme="minorHAnsi" w:hAnsiTheme="minorHAnsi" w:cs="Arial"/>
          <w:sz w:val="24"/>
          <w:szCs w:val="24"/>
        </w:rPr>
        <w:t>(caminhão/máquina</w:t>
      </w:r>
      <w:r w:rsidR="00D77CDC" w:rsidRPr="00C97BFB">
        <w:rPr>
          <w:rFonts w:asciiTheme="minorHAnsi" w:hAnsiTheme="minorHAnsi" w:cs="Arial"/>
          <w:sz w:val="24"/>
          <w:szCs w:val="24"/>
        </w:rPr>
        <w:t xml:space="preserve"> em operação), sendo considerada da saída das</w:t>
      </w:r>
      <w:r w:rsidR="00443C4F" w:rsidRPr="00C97BFB">
        <w:rPr>
          <w:rFonts w:asciiTheme="minorHAnsi" w:hAnsiTheme="minorHAnsi" w:cs="Arial"/>
          <w:sz w:val="24"/>
          <w:szCs w:val="24"/>
        </w:rPr>
        <w:t xml:space="preserve"> dependências da Secretaria de O</w:t>
      </w:r>
      <w:r w:rsidR="00D77CDC" w:rsidRPr="00C97BFB">
        <w:rPr>
          <w:rFonts w:asciiTheme="minorHAnsi" w:hAnsiTheme="minorHAnsi" w:cs="Arial"/>
          <w:sz w:val="24"/>
          <w:szCs w:val="24"/>
        </w:rPr>
        <w:t>bras até o encerramento formal do serviço solicitado</w:t>
      </w:r>
      <w:r w:rsidR="00EA5C20" w:rsidRPr="00C97BFB">
        <w:rPr>
          <w:rFonts w:asciiTheme="minorHAnsi" w:hAnsiTheme="minorHAnsi" w:cs="Arial"/>
          <w:sz w:val="24"/>
          <w:szCs w:val="24"/>
        </w:rPr>
        <w:t>.</w:t>
      </w:r>
    </w:p>
    <w:p w:rsidR="00CF31FE" w:rsidRPr="00C97BFB" w:rsidRDefault="00EC0180" w:rsidP="00C97BFB">
      <w:pPr>
        <w:spacing w:before="240" w:line="360" w:lineRule="auto"/>
        <w:jc w:val="both"/>
        <w:rPr>
          <w:rFonts w:asciiTheme="minorHAnsi" w:hAnsiTheme="minorHAnsi" w:cstheme="minorHAnsi"/>
          <w:color w:val="000000"/>
          <w:sz w:val="24"/>
          <w:szCs w:val="24"/>
          <w:u w:val="single"/>
        </w:rPr>
      </w:pPr>
      <w:r>
        <w:rPr>
          <w:rFonts w:asciiTheme="minorHAnsi" w:hAnsiTheme="minorHAnsi" w:cstheme="minorHAnsi"/>
          <w:b/>
          <w:color w:val="000000"/>
          <w:sz w:val="24"/>
          <w:szCs w:val="24"/>
        </w:rPr>
        <w:t>3.8</w:t>
      </w:r>
      <w:r w:rsidR="001532E4" w:rsidRPr="00C97BFB">
        <w:rPr>
          <w:rFonts w:asciiTheme="minorHAnsi" w:hAnsiTheme="minorHAnsi" w:cstheme="minorHAnsi"/>
          <w:b/>
          <w:color w:val="000000"/>
          <w:sz w:val="24"/>
          <w:szCs w:val="24"/>
        </w:rPr>
        <w:t>.</w:t>
      </w:r>
      <w:r w:rsidR="001532E4" w:rsidRPr="00C97BFB">
        <w:rPr>
          <w:rFonts w:asciiTheme="minorHAnsi" w:hAnsiTheme="minorHAnsi" w:cstheme="minorHAnsi"/>
          <w:color w:val="000000"/>
          <w:sz w:val="24"/>
          <w:szCs w:val="24"/>
        </w:rPr>
        <w:t xml:space="preserve"> </w:t>
      </w:r>
      <w:r w:rsidR="00F069F8" w:rsidRPr="00C97BFB">
        <w:rPr>
          <w:rFonts w:asciiTheme="minorHAnsi" w:hAnsiTheme="minorHAnsi" w:cstheme="minorHAnsi"/>
          <w:color w:val="000000"/>
          <w:sz w:val="24"/>
          <w:szCs w:val="24"/>
        </w:rPr>
        <w:t xml:space="preserve">As </w:t>
      </w:r>
      <w:r w:rsidR="006C4F08" w:rsidRPr="00C97BFB">
        <w:rPr>
          <w:rFonts w:asciiTheme="minorHAnsi" w:hAnsiTheme="minorHAnsi" w:cstheme="minorHAnsi"/>
          <w:color w:val="000000"/>
          <w:sz w:val="24"/>
          <w:szCs w:val="24"/>
        </w:rPr>
        <w:t>Empresas participantes do certame deverão estar em dia com as obrigações t</w:t>
      </w:r>
      <w:r w:rsidR="00F069F8" w:rsidRPr="00C97BFB">
        <w:rPr>
          <w:rFonts w:asciiTheme="minorHAnsi" w:hAnsiTheme="minorHAnsi" w:cstheme="minorHAnsi"/>
          <w:color w:val="000000"/>
          <w:sz w:val="24"/>
          <w:szCs w:val="24"/>
        </w:rPr>
        <w:t>rabalhistas</w:t>
      </w:r>
      <w:r w:rsidR="007872B9" w:rsidRPr="00C97BFB">
        <w:rPr>
          <w:rFonts w:asciiTheme="minorHAnsi" w:hAnsiTheme="minorHAnsi" w:cstheme="minorHAnsi"/>
          <w:color w:val="000000"/>
          <w:sz w:val="24"/>
          <w:szCs w:val="24"/>
        </w:rPr>
        <w:t>, tributárias (em todas as esferas)</w:t>
      </w:r>
      <w:r w:rsidR="00F069F8" w:rsidRPr="00C97BFB">
        <w:rPr>
          <w:rFonts w:asciiTheme="minorHAnsi" w:hAnsiTheme="minorHAnsi" w:cstheme="minorHAnsi"/>
          <w:color w:val="000000"/>
          <w:sz w:val="24"/>
          <w:szCs w:val="24"/>
        </w:rPr>
        <w:t xml:space="preserve"> e administrativas.</w:t>
      </w:r>
      <w:r w:rsidR="006C4F08" w:rsidRPr="00C97BFB">
        <w:rPr>
          <w:rFonts w:asciiTheme="minorHAnsi" w:hAnsiTheme="minorHAnsi" w:cstheme="minorHAnsi"/>
          <w:color w:val="000000"/>
          <w:sz w:val="24"/>
          <w:szCs w:val="24"/>
        </w:rPr>
        <w:t xml:space="preserve"> </w:t>
      </w:r>
    </w:p>
    <w:p w:rsidR="00C97BFB" w:rsidRDefault="00A55EF3" w:rsidP="00C97BFB">
      <w:pPr>
        <w:spacing w:before="240" w:after="240" w:line="360" w:lineRule="auto"/>
        <w:jc w:val="both"/>
        <w:rPr>
          <w:rFonts w:asciiTheme="minorHAnsi" w:hAnsiTheme="minorHAnsi" w:cstheme="minorHAnsi"/>
          <w:sz w:val="24"/>
          <w:szCs w:val="24"/>
        </w:rPr>
      </w:pPr>
      <w:r w:rsidRPr="00C97BFB">
        <w:rPr>
          <w:rFonts w:asciiTheme="minorHAnsi" w:hAnsiTheme="minorHAnsi" w:cstheme="minorHAnsi"/>
          <w:b/>
          <w:sz w:val="24"/>
          <w:szCs w:val="24"/>
        </w:rPr>
        <w:t>3.</w:t>
      </w:r>
      <w:r w:rsidR="00EC0180">
        <w:rPr>
          <w:rFonts w:asciiTheme="minorHAnsi" w:hAnsiTheme="minorHAnsi" w:cstheme="minorHAnsi"/>
          <w:b/>
          <w:sz w:val="24"/>
          <w:szCs w:val="24"/>
        </w:rPr>
        <w:t>9</w:t>
      </w:r>
      <w:r w:rsidR="00443C4F" w:rsidRPr="00C97BFB">
        <w:rPr>
          <w:rFonts w:asciiTheme="minorHAnsi" w:hAnsiTheme="minorHAnsi" w:cstheme="minorHAnsi"/>
          <w:b/>
          <w:sz w:val="24"/>
          <w:szCs w:val="24"/>
        </w:rPr>
        <w:t>.</w:t>
      </w:r>
      <w:r w:rsidR="00C16222" w:rsidRPr="00C97BFB">
        <w:rPr>
          <w:rFonts w:asciiTheme="minorHAnsi" w:hAnsiTheme="minorHAnsi" w:cstheme="minorHAnsi"/>
          <w:sz w:val="24"/>
          <w:szCs w:val="24"/>
        </w:rPr>
        <w:t xml:space="preserve"> </w:t>
      </w:r>
      <w:r w:rsidR="007872B9" w:rsidRPr="00C97BFB">
        <w:rPr>
          <w:rFonts w:asciiTheme="minorHAnsi" w:hAnsiTheme="minorHAnsi" w:cstheme="minorHAnsi"/>
          <w:sz w:val="24"/>
          <w:szCs w:val="24"/>
        </w:rPr>
        <w:t xml:space="preserve">Quanto aos itens </w:t>
      </w:r>
      <w:r w:rsidR="005A3687" w:rsidRPr="00C97BFB">
        <w:rPr>
          <w:rFonts w:asciiTheme="minorHAnsi" w:hAnsiTheme="minorHAnsi" w:cstheme="minorHAnsi"/>
          <w:sz w:val="24"/>
          <w:szCs w:val="24"/>
          <w:u w:val="single"/>
        </w:rPr>
        <w:t>01 e 02</w:t>
      </w:r>
      <w:r w:rsidR="007872B9" w:rsidRPr="00C97BFB">
        <w:rPr>
          <w:rFonts w:asciiTheme="minorHAnsi" w:hAnsiTheme="minorHAnsi" w:cstheme="minorHAnsi"/>
          <w:sz w:val="24"/>
          <w:szCs w:val="24"/>
          <w:u w:val="single"/>
        </w:rPr>
        <w:t>,</w:t>
      </w:r>
      <w:r w:rsidR="007872B9" w:rsidRPr="00C97BFB">
        <w:rPr>
          <w:rFonts w:asciiTheme="minorHAnsi" w:hAnsiTheme="minorHAnsi" w:cstheme="minorHAnsi"/>
          <w:sz w:val="24"/>
          <w:szCs w:val="24"/>
        </w:rPr>
        <w:t xml:space="preserve"> as empresas Licitantes ficam cientes que:</w:t>
      </w:r>
    </w:p>
    <w:p w:rsidR="007872B9" w:rsidRDefault="00A55EF3" w:rsidP="00C97BFB">
      <w:pPr>
        <w:spacing w:before="240" w:after="240" w:line="360" w:lineRule="auto"/>
        <w:jc w:val="both"/>
        <w:rPr>
          <w:rFonts w:asciiTheme="minorHAnsi" w:hAnsiTheme="minorHAnsi" w:cstheme="minorHAnsi"/>
          <w:sz w:val="24"/>
          <w:szCs w:val="24"/>
        </w:rPr>
      </w:pPr>
      <w:r w:rsidRPr="00C97BFB">
        <w:rPr>
          <w:rFonts w:asciiTheme="minorHAnsi" w:hAnsiTheme="minorHAnsi" w:cstheme="minorHAnsi"/>
          <w:b/>
          <w:sz w:val="24"/>
          <w:szCs w:val="24"/>
        </w:rPr>
        <w:t>3.</w:t>
      </w:r>
      <w:r w:rsidR="00EC0180">
        <w:rPr>
          <w:rFonts w:asciiTheme="minorHAnsi" w:hAnsiTheme="minorHAnsi" w:cstheme="minorHAnsi"/>
          <w:b/>
          <w:sz w:val="24"/>
          <w:szCs w:val="24"/>
        </w:rPr>
        <w:t>10</w:t>
      </w:r>
      <w:r w:rsidRPr="00C97BFB">
        <w:rPr>
          <w:rFonts w:asciiTheme="minorHAnsi" w:hAnsiTheme="minorHAnsi" w:cstheme="minorHAnsi"/>
          <w:b/>
          <w:sz w:val="24"/>
          <w:szCs w:val="24"/>
        </w:rPr>
        <w:t>.1.</w:t>
      </w:r>
      <w:r w:rsidRPr="00C97BFB">
        <w:rPr>
          <w:rFonts w:asciiTheme="minorHAnsi" w:hAnsiTheme="minorHAnsi" w:cstheme="minorHAnsi"/>
          <w:sz w:val="24"/>
          <w:szCs w:val="24"/>
        </w:rPr>
        <w:t xml:space="preserve"> A Secretaria Municipal de Obras poderá solicitar simultaneamente até </w:t>
      </w:r>
      <w:r w:rsidR="00503D0C" w:rsidRPr="00C97BFB">
        <w:rPr>
          <w:rFonts w:asciiTheme="minorHAnsi" w:hAnsiTheme="minorHAnsi" w:cstheme="minorHAnsi"/>
          <w:sz w:val="24"/>
          <w:szCs w:val="24"/>
        </w:rPr>
        <w:t>2 (dois)</w:t>
      </w:r>
      <w:r w:rsidR="00443C4F" w:rsidRPr="00C97BFB">
        <w:rPr>
          <w:rFonts w:asciiTheme="minorHAnsi" w:hAnsiTheme="minorHAnsi" w:cstheme="minorHAnsi"/>
          <w:sz w:val="24"/>
          <w:szCs w:val="24"/>
        </w:rPr>
        <w:t xml:space="preserve"> caminhões/máquinas.</w:t>
      </w:r>
    </w:p>
    <w:p w:rsidR="00A55EF3" w:rsidRPr="00C97BFB" w:rsidRDefault="00EC0180"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3.10</w:t>
      </w:r>
      <w:r w:rsidR="00C97BFB" w:rsidRPr="00C97BFB">
        <w:rPr>
          <w:rFonts w:asciiTheme="minorHAnsi" w:hAnsiTheme="minorHAnsi" w:cstheme="minorHAnsi"/>
          <w:b/>
          <w:sz w:val="24"/>
          <w:szCs w:val="24"/>
        </w:rPr>
        <w:t>.2</w:t>
      </w:r>
      <w:r w:rsidR="00C97BFB">
        <w:rPr>
          <w:rFonts w:asciiTheme="minorHAnsi" w:hAnsiTheme="minorHAnsi" w:cstheme="minorHAnsi"/>
          <w:sz w:val="24"/>
          <w:szCs w:val="24"/>
        </w:rPr>
        <w:t xml:space="preserve"> </w:t>
      </w:r>
      <w:r w:rsidR="00C97BFB" w:rsidRPr="00C97BFB">
        <w:rPr>
          <w:rFonts w:asciiTheme="minorHAnsi" w:hAnsiTheme="minorHAnsi" w:cstheme="minorHAnsi"/>
          <w:sz w:val="24"/>
          <w:szCs w:val="24"/>
        </w:rPr>
        <w:t xml:space="preserve">Os </w:t>
      </w:r>
      <w:r w:rsidR="00C97BFB">
        <w:rPr>
          <w:rFonts w:asciiTheme="minorHAnsi" w:hAnsiTheme="minorHAnsi" w:cstheme="minorHAnsi"/>
          <w:sz w:val="24"/>
          <w:szCs w:val="24"/>
        </w:rPr>
        <w:t>Caminhões/M</w:t>
      </w:r>
      <w:r w:rsidR="00C97BFB" w:rsidRPr="00C97BFB">
        <w:rPr>
          <w:rFonts w:asciiTheme="minorHAnsi" w:hAnsiTheme="minorHAnsi" w:cstheme="minorHAnsi"/>
          <w:sz w:val="24"/>
          <w:szCs w:val="24"/>
        </w:rPr>
        <w:t>áquinas utilizados devem pertencer à empresa vencedora do certame. Caso</w:t>
      </w:r>
      <w:r w:rsidR="00C97BFB">
        <w:rPr>
          <w:rFonts w:asciiTheme="minorHAnsi" w:hAnsiTheme="minorHAnsi" w:cstheme="minorHAnsi"/>
          <w:sz w:val="24"/>
          <w:szCs w:val="24"/>
        </w:rPr>
        <w:t xml:space="preserve"> ainda estejam</w:t>
      </w:r>
      <w:r w:rsidR="00C97BFB" w:rsidRPr="00C97BFB">
        <w:rPr>
          <w:rFonts w:asciiTheme="minorHAnsi" w:hAnsiTheme="minorHAnsi" w:cstheme="minorHAnsi"/>
          <w:sz w:val="24"/>
          <w:szCs w:val="24"/>
        </w:rPr>
        <w:t xml:space="preserve"> registrados por terceiros</w:t>
      </w:r>
      <w:r w:rsidR="0094160E">
        <w:rPr>
          <w:rFonts w:asciiTheme="minorHAnsi" w:hAnsiTheme="minorHAnsi" w:cstheme="minorHAnsi"/>
          <w:sz w:val="24"/>
          <w:szCs w:val="24"/>
        </w:rPr>
        <w:t xml:space="preserve"> junto ao Detran/SC</w:t>
      </w:r>
      <w:r w:rsidR="00C97BFB" w:rsidRPr="00C97BFB">
        <w:rPr>
          <w:rFonts w:asciiTheme="minorHAnsi" w:hAnsiTheme="minorHAnsi" w:cstheme="minorHAnsi"/>
          <w:sz w:val="24"/>
          <w:szCs w:val="24"/>
        </w:rPr>
        <w:t>, a contratada precisa apresentar contrato de compra e venda, acompanhado de comprovante de pagamento</w:t>
      </w:r>
      <w:r w:rsidR="00C97BFB">
        <w:rPr>
          <w:rFonts w:asciiTheme="minorHAnsi" w:hAnsiTheme="minorHAnsi" w:cstheme="minorHAnsi"/>
          <w:sz w:val="24"/>
          <w:szCs w:val="24"/>
        </w:rPr>
        <w:t>, a fim de verificar a veracidade.</w:t>
      </w:r>
    </w:p>
    <w:p w:rsidR="007F08E1" w:rsidRDefault="006D6242" w:rsidP="00C97BFB">
      <w:pPr>
        <w:spacing w:line="360" w:lineRule="auto"/>
        <w:jc w:val="both"/>
        <w:rPr>
          <w:rFonts w:asciiTheme="minorHAnsi" w:hAnsiTheme="minorHAnsi" w:cstheme="minorHAnsi"/>
          <w:sz w:val="24"/>
          <w:szCs w:val="24"/>
        </w:rPr>
      </w:pPr>
      <w:r w:rsidRPr="00C97BFB">
        <w:rPr>
          <w:rFonts w:asciiTheme="minorHAnsi" w:hAnsiTheme="minorHAnsi" w:cstheme="minorHAnsi"/>
          <w:b/>
          <w:sz w:val="24"/>
          <w:szCs w:val="24"/>
        </w:rPr>
        <w:t>3.</w:t>
      </w:r>
      <w:r w:rsidR="00EC0180">
        <w:rPr>
          <w:rFonts w:asciiTheme="minorHAnsi" w:hAnsiTheme="minorHAnsi" w:cstheme="minorHAnsi"/>
          <w:b/>
          <w:sz w:val="24"/>
          <w:szCs w:val="24"/>
        </w:rPr>
        <w:t>11</w:t>
      </w:r>
      <w:r w:rsidRPr="00C97BFB">
        <w:rPr>
          <w:rFonts w:asciiTheme="minorHAnsi" w:hAnsiTheme="minorHAnsi" w:cstheme="minorHAnsi"/>
          <w:b/>
          <w:sz w:val="24"/>
          <w:szCs w:val="24"/>
        </w:rPr>
        <w:t>.</w:t>
      </w:r>
      <w:r w:rsidRPr="00C97BFB">
        <w:rPr>
          <w:rFonts w:asciiTheme="minorHAnsi" w:hAnsiTheme="minorHAnsi" w:cstheme="minorHAnsi"/>
          <w:sz w:val="24"/>
          <w:szCs w:val="24"/>
        </w:rPr>
        <w:t xml:space="preserve"> Os veículos disponibilizados deverão ter no máximo </w:t>
      </w:r>
      <w:r w:rsidR="00370322" w:rsidRPr="00C97BFB">
        <w:rPr>
          <w:rFonts w:asciiTheme="minorHAnsi" w:hAnsiTheme="minorHAnsi" w:cstheme="minorHAnsi"/>
          <w:sz w:val="24"/>
          <w:szCs w:val="24"/>
        </w:rPr>
        <w:t>1</w:t>
      </w:r>
      <w:r w:rsidRPr="00C97BFB">
        <w:rPr>
          <w:rFonts w:asciiTheme="minorHAnsi" w:hAnsiTheme="minorHAnsi" w:cstheme="minorHAnsi"/>
          <w:sz w:val="24"/>
          <w:szCs w:val="24"/>
        </w:rPr>
        <w:t>0</w:t>
      </w:r>
      <w:r w:rsidR="00FC5A77" w:rsidRPr="00C97BFB">
        <w:rPr>
          <w:rFonts w:asciiTheme="minorHAnsi" w:hAnsiTheme="minorHAnsi" w:cstheme="minorHAnsi"/>
          <w:sz w:val="24"/>
          <w:szCs w:val="24"/>
        </w:rPr>
        <w:t xml:space="preserve"> (</w:t>
      </w:r>
      <w:r w:rsidR="00370322" w:rsidRPr="00C97BFB">
        <w:rPr>
          <w:rFonts w:asciiTheme="minorHAnsi" w:hAnsiTheme="minorHAnsi" w:cstheme="minorHAnsi"/>
          <w:sz w:val="24"/>
          <w:szCs w:val="24"/>
        </w:rPr>
        <w:t>dez</w:t>
      </w:r>
      <w:r w:rsidR="00FC5A77" w:rsidRPr="00C97BFB">
        <w:rPr>
          <w:rFonts w:asciiTheme="minorHAnsi" w:hAnsiTheme="minorHAnsi" w:cstheme="minorHAnsi"/>
          <w:sz w:val="24"/>
          <w:szCs w:val="24"/>
        </w:rPr>
        <w:t xml:space="preserve">) anos de fabricação, a contar da publicação do </w:t>
      </w:r>
      <w:r w:rsidR="00413D6D" w:rsidRPr="00C97BFB">
        <w:rPr>
          <w:rFonts w:asciiTheme="minorHAnsi" w:hAnsiTheme="minorHAnsi" w:cstheme="minorHAnsi"/>
          <w:sz w:val="24"/>
          <w:szCs w:val="24"/>
        </w:rPr>
        <w:t>certame</w:t>
      </w:r>
      <w:r w:rsidR="007872B9" w:rsidRPr="00C97BFB">
        <w:rPr>
          <w:rFonts w:asciiTheme="minorHAnsi" w:hAnsiTheme="minorHAnsi" w:cstheme="minorHAnsi"/>
          <w:sz w:val="24"/>
          <w:szCs w:val="24"/>
        </w:rPr>
        <w:t>, devendo tal condição ser mantida</w:t>
      </w:r>
      <w:r w:rsidR="0094160E">
        <w:rPr>
          <w:rFonts w:asciiTheme="minorHAnsi" w:hAnsiTheme="minorHAnsi" w:cstheme="minorHAnsi"/>
          <w:sz w:val="24"/>
          <w:szCs w:val="24"/>
        </w:rPr>
        <w:t xml:space="preserve"> durante toda a vigência da ata de Registro de Preços.</w:t>
      </w:r>
    </w:p>
    <w:p w:rsidR="00EB2BCD" w:rsidRDefault="00EB2BCD" w:rsidP="00EB2BCD">
      <w:pPr>
        <w:spacing w:line="360" w:lineRule="auto"/>
        <w:ind w:right="-48"/>
        <w:jc w:val="both"/>
        <w:rPr>
          <w:rFonts w:asciiTheme="minorHAnsi" w:hAnsiTheme="minorHAnsi" w:cs="Arial"/>
          <w:b/>
          <w:sz w:val="24"/>
          <w:szCs w:val="24"/>
        </w:rPr>
      </w:pPr>
    </w:p>
    <w:p w:rsidR="00EB2BCD" w:rsidRDefault="00EB2BCD" w:rsidP="00EB2BCD">
      <w:pPr>
        <w:spacing w:line="360" w:lineRule="auto"/>
        <w:ind w:right="-48"/>
        <w:jc w:val="both"/>
        <w:rPr>
          <w:rFonts w:asciiTheme="minorHAnsi" w:hAnsiTheme="minorHAnsi" w:cs="Arial"/>
          <w:sz w:val="24"/>
          <w:szCs w:val="24"/>
        </w:rPr>
      </w:pPr>
      <w:r>
        <w:rPr>
          <w:rFonts w:asciiTheme="minorHAnsi" w:hAnsiTheme="minorHAnsi" w:cs="Arial"/>
          <w:b/>
          <w:sz w:val="24"/>
          <w:szCs w:val="24"/>
        </w:rPr>
        <w:t>4. DA COMPOSIÇÃO DA PLANILHA</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hAnsiTheme="minorHAnsi" w:cs="Arial"/>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r>
        <w:rPr>
          <w:rFonts w:asciiTheme="minorHAnsi" w:hAnsiTheme="minorHAnsi" w:cs="Arial"/>
          <w:b/>
          <w:sz w:val="24"/>
          <w:szCs w:val="24"/>
        </w:rPr>
        <w:t>4.1</w:t>
      </w:r>
      <w:r>
        <w:rPr>
          <w:rFonts w:asciiTheme="minorHAnsi" w:eastAsia="Calibri" w:hAnsiTheme="minorHAnsi" w:cs="Arial"/>
          <w:b/>
          <w:sz w:val="24"/>
          <w:szCs w:val="24"/>
        </w:rPr>
        <w:t xml:space="preserve">. </w:t>
      </w:r>
      <w:r>
        <w:rPr>
          <w:rFonts w:asciiTheme="minorHAnsi" w:eastAsia="Calibri" w:hAnsiTheme="minorHAnsi" w:cs="Arial"/>
          <w:color w:val="000000"/>
          <w:sz w:val="24"/>
          <w:szCs w:val="24"/>
        </w:rPr>
        <w:t xml:space="preserve">A (s) empresa (s) vencedora (s) do Processo Licitatório deverá apresentar planilha de composição de custos dos equipamentos e funcionários, </w:t>
      </w:r>
      <w:r>
        <w:rPr>
          <w:rFonts w:asciiTheme="minorHAnsi" w:eastAsia="Calibri" w:hAnsiTheme="minorHAnsi" w:cs="Arial"/>
          <w:b/>
          <w:color w:val="000000"/>
          <w:sz w:val="24"/>
          <w:szCs w:val="24"/>
          <w:u w:val="single"/>
        </w:rPr>
        <w:t>não podendo, no caso destes últimos, os salários estarem abaixo do mínimo profissional</w:t>
      </w:r>
      <w:r>
        <w:rPr>
          <w:rFonts w:asciiTheme="minorHAnsi" w:eastAsia="Calibri" w:hAnsiTheme="minorHAnsi" w:cs="Arial"/>
          <w:b/>
          <w:color w:val="000000"/>
          <w:sz w:val="24"/>
          <w:szCs w:val="24"/>
        </w:rPr>
        <w:t xml:space="preserve"> </w:t>
      </w:r>
      <w:r>
        <w:rPr>
          <w:rFonts w:asciiTheme="minorHAnsi" w:eastAsia="Calibri" w:hAnsiTheme="minorHAnsi" w:cs="Arial"/>
          <w:b/>
          <w:sz w:val="24"/>
          <w:szCs w:val="24"/>
        </w:rPr>
        <w:t>previsto pelo sindicato da categoria</w:t>
      </w:r>
      <w:r>
        <w:rPr>
          <w:rFonts w:asciiTheme="minorHAnsi" w:eastAsia="Calibri" w:hAnsiTheme="minorHAnsi" w:cs="Arial"/>
          <w:color w:val="000000"/>
          <w:sz w:val="24"/>
          <w:szCs w:val="24"/>
        </w:rPr>
        <w:t xml:space="preserve">, </w:t>
      </w:r>
      <w:r>
        <w:rPr>
          <w:rFonts w:asciiTheme="minorHAnsi" w:eastAsia="Calibri" w:hAnsiTheme="minorHAnsi" w:cs="Arial"/>
          <w:b/>
          <w:color w:val="000000"/>
          <w:sz w:val="24"/>
          <w:szCs w:val="24"/>
          <w:u w:val="single"/>
        </w:rPr>
        <w:t>caso haja piso estabelecido por convenção coletiva de trabalho;</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color w:val="000000" w:themeColor="text1"/>
          <w:sz w:val="24"/>
          <w:szCs w:val="24"/>
          <w:u w:val="single"/>
        </w:rPr>
      </w:pPr>
      <w:r>
        <w:rPr>
          <w:rFonts w:asciiTheme="minorHAnsi" w:eastAsia="Calibri" w:hAnsiTheme="minorHAnsi" w:cs="Arial"/>
          <w:b/>
          <w:sz w:val="24"/>
          <w:szCs w:val="24"/>
        </w:rPr>
        <w:t xml:space="preserve">4.2. </w:t>
      </w:r>
      <w:r>
        <w:rPr>
          <w:rFonts w:asciiTheme="minorHAnsi" w:eastAsia="Calibri" w:hAnsiTheme="minorHAnsi" w:cs="Arial"/>
          <w:color w:val="000000"/>
          <w:sz w:val="24"/>
          <w:szCs w:val="24"/>
        </w:rPr>
        <w:t xml:space="preserve">A(s) empresa(s) vencedora(s) </w:t>
      </w:r>
      <w:r>
        <w:rPr>
          <w:rFonts w:asciiTheme="minorHAnsi" w:eastAsia="Calibri" w:hAnsiTheme="minorHAnsi" w:cs="Arial"/>
          <w:sz w:val="24"/>
          <w:szCs w:val="24"/>
        </w:rPr>
        <w:t xml:space="preserve">deverão apresentar de maneira discriminada os </w:t>
      </w:r>
      <w:proofErr w:type="spellStart"/>
      <w:r>
        <w:rPr>
          <w:rFonts w:asciiTheme="minorHAnsi" w:eastAsia="Calibri" w:hAnsiTheme="minorHAnsi" w:cs="Arial"/>
          <w:sz w:val="24"/>
          <w:szCs w:val="24"/>
        </w:rPr>
        <w:t>BDIs</w:t>
      </w:r>
      <w:proofErr w:type="spellEnd"/>
      <w:r>
        <w:rPr>
          <w:rFonts w:asciiTheme="minorHAnsi" w:eastAsia="Calibri" w:hAnsiTheme="minorHAnsi" w:cs="Arial"/>
          <w:sz w:val="24"/>
          <w:szCs w:val="24"/>
        </w:rPr>
        <w:t xml:space="preserve"> – </w:t>
      </w:r>
      <w:r>
        <w:rPr>
          <w:rFonts w:asciiTheme="minorHAnsi" w:eastAsia="Calibri" w:hAnsiTheme="minorHAnsi" w:cs="Arial"/>
          <w:b/>
          <w:sz w:val="24"/>
          <w:szCs w:val="24"/>
        </w:rPr>
        <w:t xml:space="preserve">Benefícios e Despesas </w:t>
      </w:r>
      <w:r>
        <w:rPr>
          <w:rFonts w:asciiTheme="minorHAnsi" w:eastAsia="Calibri" w:hAnsiTheme="minorHAnsi" w:cs="Arial"/>
          <w:b/>
          <w:color w:val="000000" w:themeColor="text1"/>
          <w:sz w:val="24"/>
          <w:szCs w:val="24"/>
        </w:rPr>
        <w:t>Indiretos</w:t>
      </w:r>
      <w:r>
        <w:rPr>
          <w:rFonts w:asciiTheme="minorHAnsi" w:eastAsia="Calibri" w:hAnsiTheme="minorHAnsi" w:cs="Arial"/>
          <w:color w:val="000000" w:themeColor="text1"/>
          <w:sz w:val="24"/>
          <w:szCs w:val="24"/>
        </w:rPr>
        <w:t xml:space="preserve">, devidamente demonstrados por meio de planilha de composição de custos, </w:t>
      </w:r>
      <w:r>
        <w:rPr>
          <w:rFonts w:asciiTheme="minorHAnsi" w:eastAsia="Calibri" w:hAnsiTheme="minorHAnsi" w:cs="Arial"/>
          <w:color w:val="000000" w:themeColor="text1"/>
          <w:sz w:val="24"/>
          <w:szCs w:val="24"/>
        </w:rPr>
        <w:lastRenderedPageBreak/>
        <w:t xml:space="preserve">devidamente demonstrados por meio de planilha de composição de custos, conforme descrição </w:t>
      </w:r>
      <w:r>
        <w:rPr>
          <w:rFonts w:asciiTheme="minorHAnsi" w:eastAsia="Calibri" w:hAnsiTheme="minorHAnsi" w:cs="Arial"/>
          <w:b/>
          <w:color w:val="000000" w:themeColor="text1"/>
          <w:sz w:val="24"/>
          <w:szCs w:val="24"/>
        </w:rPr>
        <w:t>prevista nos anexos</w:t>
      </w:r>
      <w:r>
        <w:rPr>
          <w:rFonts w:asciiTheme="minorHAnsi" w:eastAsia="Calibri" w:hAnsiTheme="minorHAnsi" w:cs="Arial"/>
          <w:b/>
          <w:color w:val="000000" w:themeColor="text1"/>
          <w:sz w:val="24"/>
          <w:szCs w:val="24"/>
          <w:u w:val="single"/>
        </w:rPr>
        <w:t>;</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color w:val="000000" w:themeColor="text1"/>
          <w:sz w:val="24"/>
          <w:szCs w:val="24"/>
          <w:u w:val="single"/>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4.3. </w:t>
      </w:r>
      <w:r>
        <w:rPr>
          <w:rFonts w:asciiTheme="minorHAnsi" w:eastAsia="Calibri" w:hAnsiTheme="minorHAnsi" w:cs="Arial"/>
          <w:sz w:val="24"/>
          <w:szCs w:val="24"/>
        </w:rPr>
        <w:t xml:space="preserve">Ainda, os seguintes parâmetros deverão ser observados pelas </w:t>
      </w:r>
      <w:r>
        <w:rPr>
          <w:rFonts w:asciiTheme="minorHAnsi" w:eastAsia="Calibri" w:hAnsiTheme="minorHAnsi" w:cs="Arial"/>
          <w:color w:val="000000"/>
          <w:sz w:val="24"/>
          <w:szCs w:val="24"/>
        </w:rPr>
        <w:t xml:space="preserve">empresa(s) vencedora(s) </w:t>
      </w:r>
      <w:r>
        <w:rPr>
          <w:rFonts w:asciiTheme="minorHAnsi" w:eastAsia="Calibri" w:hAnsiTheme="minorHAnsi" w:cs="Arial"/>
          <w:sz w:val="24"/>
          <w:szCs w:val="24"/>
        </w:rPr>
        <w:t>quando da elaboração de suas propostas de preços:</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a) </w:t>
      </w:r>
      <w:proofErr w:type="gramStart"/>
      <w:r>
        <w:rPr>
          <w:rFonts w:asciiTheme="minorHAnsi" w:eastAsia="Calibri" w:hAnsiTheme="minorHAnsi" w:cs="Arial"/>
          <w:color w:val="000000"/>
          <w:sz w:val="24"/>
          <w:szCs w:val="24"/>
        </w:rPr>
        <w:t>A(</w:t>
      </w:r>
      <w:proofErr w:type="gramEnd"/>
      <w:r>
        <w:rPr>
          <w:rFonts w:asciiTheme="minorHAnsi" w:eastAsia="Calibri" w:hAnsiTheme="minorHAnsi" w:cs="Arial"/>
          <w:color w:val="000000"/>
          <w:sz w:val="24"/>
          <w:szCs w:val="24"/>
        </w:rPr>
        <w:t xml:space="preserve">s) empresa(s) vencedora(s) </w:t>
      </w:r>
      <w:r>
        <w:rPr>
          <w:rFonts w:asciiTheme="minorHAnsi" w:eastAsia="Calibri" w:hAnsiTheme="minorHAnsi" w:cs="Arial"/>
          <w:sz w:val="24"/>
          <w:szCs w:val="24"/>
        </w:rPr>
        <w:t xml:space="preserve">deverão apresentar as Planilhas de Custos e Formação de Preços com base em convenção coletiva de trabalho, ou outra norma coletiva mais benéfica, aplicável à categoria envolvida na contratação e à qual a CONTRATADA esteja obrigada; </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r>
        <w:rPr>
          <w:rFonts w:asciiTheme="minorHAnsi" w:eastAsia="Calibri" w:hAnsiTheme="minorHAnsi" w:cs="Arial"/>
          <w:b/>
          <w:sz w:val="24"/>
          <w:szCs w:val="24"/>
        </w:rPr>
        <w:t xml:space="preserve">b) </w:t>
      </w:r>
      <w:r>
        <w:rPr>
          <w:rFonts w:asciiTheme="minorHAnsi" w:eastAsia="Calibri" w:hAnsiTheme="minorHAnsi" w:cs="Arial"/>
          <w:sz w:val="24"/>
          <w:szCs w:val="24"/>
        </w:rPr>
        <w:t>Na hipótese de eventual repactuação do contrato, somente serão considerados os itens previstos nas respectivas planilhas;</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c) </w:t>
      </w:r>
      <w:r>
        <w:rPr>
          <w:rFonts w:asciiTheme="minorHAnsi" w:eastAsia="Calibri" w:hAnsiTheme="minorHAnsi" w:cs="Arial"/>
          <w:sz w:val="24"/>
          <w:szCs w:val="24"/>
        </w:rPr>
        <w:t>Caso a CONTRATADA utilize instrumento coletivo distinto do adotado neste Edital, deverá indicar em sua proposta a convenção coletiva de trabalho ou a norma coletiva a que esteja obrigada;</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d) </w:t>
      </w:r>
      <w:r>
        <w:rPr>
          <w:rFonts w:asciiTheme="minorHAnsi" w:eastAsia="Calibri" w:hAnsiTheme="minorHAnsi" w:cs="Arial"/>
          <w:sz w:val="24"/>
          <w:szCs w:val="24"/>
        </w:rPr>
        <w:t>Os salários a serem pagos, e exigidos na fiscalização do contrato, serão aqueles apresentados na proposta da CONTRATADA vencedora;</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proofErr w:type="gramStart"/>
      <w:r>
        <w:rPr>
          <w:rFonts w:asciiTheme="minorHAnsi" w:eastAsia="Calibri" w:hAnsiTheme="minorHAnsi" w:cs="Arial"/>
          <w:b/>
          <w:sz w:val="24"/>
          <w:szCs w:val="24"/>
        </w:rPr>
        <w:t xml:space="preserve">e) </w:t>
      </w:r>
      <w:r>
        <w:rPr>
          <w:rFonts w:asciiTheme="minorHAnsi" w:eastAsia="Calibri" w:hAnsiTheme="minorHAnsi" w:cs="Arial"/>
          <w:sz w:val="24"/>
          <w:szCs w:val="24"/>
        </w:rPr>
        <w:t>Caso</w:t>
      </w:r>
      <w:proofErr w:type="gramEnd"/>
      <w:r>
        <w:rPr>
          <w:rFonts w:asciiTheme="minorHAnsi" w:eastAsia="Calibri" w:hAnsiTheme="minorHAnsi" w:cs="Arial"/>
          <w:sz w:val="24"/>
          <w:szCs w:val="24"/>
        </w:rPr>
        <w:t xml:space="preserve"> o contrato se vincule a mais de uma convenção coletiva de trabalho ou outra norma aplicável, com </w:t>
      </w:r>
      <w:proofErr w:type="spellStart"/>
      <w:r>
        <w:rPr>
          <w:rFonts w:asciiTheme="minorHAnsi" w:eastAsia="Calibri" w:hAnsiTheme="minorHAnsi" w:cs="Arial"/>
          <w:sz w:val="24"/>
          <w:szCs w:val="24"/>
        </w:rPr>
        <w:t>datas-base</w:t>
      </w:r>
      <w:proofErr w:type="spellEnd"/>
      <w:r>
        <w:rPr>
          <w:rFonts w:asciiTheme="minorHAnsi" w:eastAsia="Calibri" w:hAnsiTheme="minorHAnsi" w:cs="Arial"/>
          <w:sz w:val="24"/>
          <w:szCs w:val="24"/>
        </w:rPr>
        <w:t xml:space="preserve"> diferenciadas, o prazo para o pedido de repactuação do contrato será estabelecido com base na data da homologação do último acordo ou convenção coletiva;</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r>
        <w:rPr>
          <w:rFonts w:asciiTheme="minorHAnsi" w:eastAsia="Calibri" w:hAnsiTheme="minorHAnsi" w:cs="Arial"/>
          <w:b/>
          <w:sz w:val="24"/>
          <w:szCs w:val="24"/>
        </w:rPr>
        <w:t xml:space="preserve">f) </w:t>
      </w:r>
      <w:r>
        <w:rPr>
          <w:rFonts w:asciiTheme="minorHAnsi" w:eastAsia="Calibri" w:hAnsiTheme="minorHAnsi" w:cs="Arial"/>
          <w:sz w:val="24"/>
          <w:szCs w:val="24"/>
        </w:rPr>
        <w:t>Cada convenção coletiva (ou norma a que a CONTRATADA esteja obrigada) produzirá efeitos financeiros individualizados, considerados desde a sua data-base, e será aplicado aos empregados que a ele se subordinam;</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lastRenderedPageBreak/>
        <w:t xml:space="preserve">g) </w:t>
      </w:r>
      <w:r>
        <w:rPr>
          <w:rFonts w:asciiTheme="minorHAnsi" w:eastAsia="Calibri" w:hAnsiTheme="minorHAnsi" w:cs="Arial"/>
          <w:sz w:val="24"/>
          <w:szCs w:val="24"/>
        </w:rPr>
        <w:t xml:space="preserve">A CONTRATADA deverá corrigir os salários de cada empregado conforme ocorrerem às homologações dos respectivos acordos ou convenções coletivas de trabalho, obedecendo rigorosamente suas </w:t>
      </w:r>
      <w:proofErr w:type="spellStart"/>
      <w:r>
        <w:rPr>
          <w:rFonts w:asciiTheme="minorHAnsi" w:eastAsia="Calibri" w:hAnsiTheme="minorHAnsi" w:cs="Arial"/>
          <w:sz w:val="24"/>
          <w:szCs w:val="24"/>
        </w:rPr>
        <w:t>datas-base</w:t>
      </w:r>
      <w:proofErr w:type="spellEnd"/>
      <w:r>
        <w:rPr>
          <w:rFonts w:asciiTheme="minorHAnsi" w:eastAsia="Calibri" w:hAnsiTheme="minorHAnsi" w:cs="Arial"/>
          <w:sz w:val="24"/>
          <w:szCs w:val="24"/>
        </w:rPr>
        <w:t xml:space="preserve">, independentemente da data de concessão da repactuação do contrato; </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b/>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h) </w:t>
      </w:r>
      <w:r>
        <w:rPr>
          <w:rFonts w:asciiTheme="minorHAnsi" w:eastAsia="Calibri" w:hAnsiTheme="minorHAnsi" w:cs="Arial"/>
          <w:sz w:val="24"/>
          <w:szCs w:val="24"/>
        </w:rPr>
        <w:t>O BDI constante das planilhas de composição de custos e formação de preços engloba o lucro e as despesas administrativas e operacionais (Acórdão nº 325/2007);</w:t>
      </w: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p>
    <w:p w:rsidR="00EB2BCD" w:rsidRDefault="00EB2BCD" w:rsidP="00EB2B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Calibri" w:hAnsiTheme="minorHAnsi" w:cs="Arial"/>
          <w:sz w:val="24"/>
          <w:szCs w:val="24"/>
        </w:rPr>
      </w:pPr>
      <w:r>
        <w:rPr>
          <w:rFonts w:asciiTheme="minorHAnsi" w:eastAsia="Calibri" w:hAnsiTheme="minorHAnsi" w:cs="Arial"/>
          <w:b/>
          <w:sz w:val="24"/>
          <w:szCs w:val="24"/>
        </w:rPr>
        <w:t xml:space="preserve">i) </w:t>
      </w:r>
      <w:r>
        <w:rPr>
          <w:rFonts w:asciiTheme="minorHAnsi" w:eastAsia="Calibri" w:hAnsiTheme="minorHAnsi" w:cs="Arial"/>
          <w:sz w:val="24"/>
          <w:szCs w:val="24"/>
        </w:rPr>
        <w:t xml:space="preserve">O orçamento dos postos de serviços e dos materiais foi estimado levando-se em consideração a empresa optante pelo Lucro Presumido; </w:t>
      </w: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r>
        <w:rPr>
          <w:rFonts w:asciiTheme="minorHAnsi" w:hAnsiTheme="minorHAnsi" w:cs="Arial"/>
          <w:b/>
          <w:color w:val="000000"/>
        </w:rPr>
        <w:t>4.4</w:t>
      </w:r>
      <w:r>
        <w:rPr>
          <w:rFonts w:asciiTheme="minorHAnsi" w:hAnsiTheme="minorHAnsi" w:cs="Arial"/>
          <w:color w:val="000000"/>
        </w:rPr>
        <w:t>. A Planilha de custos contempla na íntegra todas as despesas, impostos e lucro esperado, necessários à realização do objeto proposto no termo de referência, fornecendo os parâmetros para avaliar a compatibilidade das propostas ofertadas pelos licitantes com os preços praticados no mercado.</w:t>
      </w: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r>
        <w:rPr>
          <w:rFonts w:asciiTheme="minorHAnsi" w:hAnsiTheme="minorHAnsi" w:cs="Arial"/>
          <w:b/>
          <w:color w:val="000000"/>
        </w:rPr>
        <w:t>4.5.</w:t>
      </w:r>
      <w:r>
        <w:rPr>
          <w:rFonts w:asciiTheme="minorHAnsi" w:hAnsiTheme="minorHAnsi" w:cs="Arial"/>
          <w:color w:val="000000"/>
        </w:rPr>
        <w:t xml:space="preserve"> A proposta comercial, em compatibilidade da planilha, deve ser realizada de acordo com as informações constantes neste Termo de Referência.</w:t>
      </w: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r>
        <w:rPr>
          <w:rFonts w:asciiTheme="minorHAnsi" w:hAnsiTheme="minorHAnsi" w:cs="Arial"/>
          <w:b/>
          <w:color w:val="000000"/>
        </w:rPr>
        <w:t>4.6.</w:t>
      </w:r>
      <w:r>
        <w:rPr>
          <w:rFonts w:asciiTheme="minorHAnsi" w:hAnsiTheme="minorHAnsi" w:cs="Arial"/>
          <w:color w:val="000000"/>
        </w:rPr>
        <w:t xml:space="preserve"> Já deverão estar incluídas no preço total todas as despesas de frete, embalagens, impostos, transporte, mão de obra, e demais encargos indispensáveis ao perfeito cumprimento da prestação do serviço;</w:t>
      </w: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p>
    <w:p w:rsidR="00EB2BCD" w:rsidRDefault="00EB2BCD" w:rsidP="00EB2BCD">
      <w:pPr>
        <w:pStyle w:val="textojustificado"/>
        <w:spacing w:before="0" w:beforeAutospacing="0" w:after="0" w:afterAutospacing="0" w:line="360" w:lineRule="auto"/>
        <w:ind w:right="119"/>
        <w:jc w:val="both"/>
        <w:rPr>
          <w:rFonts w:asciiTheme="minorHAnsi" w:hAnsiTheme="minorHAnsi" w:cs="Arial"/>
          <w:color w:val="000000"/>
        </w:rPr>
      </w:pPr>
      <w:r>
        <w:rPr>
          <w:rFonts w:asciiTheme="minorHAnsi" w:hAnsiTheme="minorHAnsi" w:cs="Arial"/>
          <w:b/>
          <w:color w:val="000000"/>
        </w:rPr>
        <w:t>4.7</w:t>
      </w:r>
      <w:r>
        <w:rPr>
          <w:rFonts w:asciiTheme="minorHAnsi" w:hAnsiTheme="minorHAnsi" w:cs="Arial"/>
          <w:color w:val="000000"/>
        </w:rPr>
        <w:t>. A planilha de custo deverá estar composta com o valor mensal e anual dos serviços;</w:t>
      </w:r>
    </w:p>
    <w:p w:rsidR="002708C1" w:rsidRPr="00C97BFB" w:rsidRDefault="002708C1" w:rsidP="00C97BFB">
      <w:pPr>
        <w:spacing w:line="360" w:lineRule="auto"/>
        <w:jc w:val="both"/>
        <w:rPr>
          <w:rFonts w:asciiTheme="minorHAnsi" w:hAnsiTheme="minorHAnsi" w:cstheme="minorHAnsi"/>
          <w:sz w:val="24"/>
          <w:szCs w:val="24"/>
        </w:rPr>
      </w:pPr>
    </w:p>
    <w:p w:rsidR="007F08E1" w:rsidRPr="00C97BFB" w:rsidRDefault="00EB2BCD" w:rsidP="00C97BFB">
      <w:pPr>
        <w:spacing w:line="360" w:lineRule="auto"/>
        <w:jc w:val="both"/>
        <w:rPr>
          <w:rFonts w:asciiTheme="minorHAnsi" w:hAnsiTheme="minorHAnsi" w:cstheme="minorHAnsi"/>
          <w:b/>
          <w:sz w:val="24"/>
          <w:szCs w:val="24"/>
        </w:rPr>
      </w:pPr>
      <w:r>
        <w:rPr>
          <w:rFonts w:asciiTheme="minorHAnsi" w:hAnsiTheme="minorHAnsi" w:cstheme="minorHAnsi"/>
          <w:b/>
          <w:sz w:val="24"/>
          <w:szCs w:val="24"/>
        </w:rPr>
        <w:t>5</w:t>
      </w:r>
      <w:r w:rsidR="00EF14B7" w:rsidRPr="00C97BFB">
        <w:rPr>
          <w:rFonts w:asciiTheme="minorHAnsi" w:hAnsiTheme="minorHAnsi" w:cstheme="minorHAnsi"/>
          <w:b/>
          <w:sz w:val="24"/>
          <w:szCs w:val="24"/>
        </w:rPr>
        <w:t>.</w:t>
      </w:r>
      <w:r w:rsidR="007F08E1" w:rsidRPr="00C97BFB">
        <w:rPr>
          <w:rFonts w:asciiTheme="minorHAnsi" w:hAnsiTheme="minorHAnsi" w:cstheme="minorHAnsi"/>
          <w:b/>
          <w:sz w:val="24"/>
          <w:szCs w:val="24"/>
        </w:rPr>
        <w:t xml:space="preserve"> PRAZO/</w:t>
      </w:r>
      <w:r w:rsidR="00DB6BE1" w:rsidRPr="00C97BFB">
        <w:rPr>
          <w:rFonts w:asciiTheme="minorHAnsi" w:hAnsiTheme="minorHAnsi" w:cstheme="minorHAnsi"/>
          <w:b/>
          <w:sz w:val="24"/>
          <w:szCs w:val="24"/>
        </w:rPr>
        <w:t>FORNECIMENTO</w:t>
      </w:r>
      <w:r w:rsidR="007F08E1" w:rsidRPr="00C97BFB">
        <w:rPr>
          <w:rFonts w:asciiTheme="minorHAnsi" w:hAnsiTheme="minorHAnsi" w:cstheme="minorHAnsi"/>
          <w:b/>
          <w:sz w:val="24"/>
          <w:szCs w:val="24"/>
        </w:rPr>
        <w:t xml:space="preserve">/PAGAMENTO: </w:t>
      </w:r>
    </w:p>
    <w:p w:rsidR="00C97BFB" w:rsidRDefault="00EB2BCD" w:rsidP="00C97BFB">
      <w:pPr>
        <w:pStyle w:val="Corpodetexto31"/>
        <w:tabs>
          <w:tab w:val="left" w:pos="360"/>
        </w:tabs>
        <w:spacing w:before="240" w:after="240" w:line="360" w:lineRule="auto"/>
        <w:rPr>
          <w:rFonts w:asciiTheme="minorHAnsi" w:hAnsiTheme="minorHAnsi" w:cstheme="minorHAnsi"/>
          <w:b w:val="0"/>
          <w:szCs w:val="24"/>
          <w:u w:val="none"/>
        </w:rPr>
      </w:pPr>
      <w:r>
        <w:rPr>
          <w:rFonts w:asciiTheme="minorHAnsi" w:hAnsiTheme="minorHAnsi" w:cstheme="minorHAnsi"/>
          <w:szCs w:val="24"/>
          <w:u w:val="none"/>
        </w:rPr>
        <w:t>5</w:t>
      </w:r>
      <w:r w:rsidR="003967CB" w:rsidRPr="00C97BFB">
        <w:rPr>
          <w:rFonts w:asciiTheme="minorHAnsi" w:hAnsiTheme="minorHAnsi" w:cstheme="minorHAnsi"/>
          <w:szCs w:val="24"/>
          <w:u w:val="none"/>
        </w:rPr>
        <w:t>.1.</w:t>
      </w:r>
      <w:r w:rsidR="003967CB" w:rsidRPr="00C97BFB">
        <w:rPr>
          <w:rFonts w:asciiTheme="minorHAnsi" w:hAnsiTheme="minorHAnsi" w:cstheme="minorHAnsi"/>
          <w:b w:val="0"/>
          <w:szCs w:val="24"/>
          <w:u w:val="none"/>
        </w:rPr>
        <w:t xml:space="preserve">  A presente Ata de Registro de Preços terá validade de 12 (doze) meses, a partir da sua assinatura.</w:t>
      </w:r>
    </w:p>
    <w:p w:rsidR="003967CB" w:rsidRPr="00C97BFB" w:rsidRDefault="00EB2BCD" w:rsidP="00C97BFB">
      <w:pPr>
        <w:pStyle w:val="Corpodetexto31"/>
        <w:tabs>
          <w:tab w:val="left" w:pos="360"/>
        </w:tabs>
        <w:spacing w:before="240" w:after="240" w:line="360" w:lineRule="auto"/>
        <w:rPr>
          <w:rFonts w:asciiTheme="minorHAnsi" w:hAnsiTheme="minorHAnsi" w:cstheme="minorHAnsi"/>
          <w:b w:val="0"/>
          <w:szCs w:val="24"/>
          <w:u w:val="none"/>
        </w:rPr>
      </w:pPr>
      <w:r>
        <w:rPr>
          <w:rFonts w:asciiTheme="minorHAnsi" w:hAnsiTheme="minorHAnsi" w:cstheme="minorHAnsi"/>
          <w:szCs w:val="24"/>
          <w:u w:val="none"/>
        </w:rPr>
        <w:lastRenderedPageBreak/>
        <w:t>5</w:t>
      </w:r>
      <w:r w:rsidR="003967CB" w:rsidRPr="00C97BFB">
        <w:rPr>
          <w:rFonts w:asciiTheme="minorHAnsi" w:hAnsiTheme="minorHAnsi" w:cstheme="minorHAnsi"/>
          <w:szCs w:val="24"/>
          <w:u w:val="none"/>
        </w:rPr>
        <w:t>.1.1.</w:t>
      </w:r>
      <w:r w:rsidR="003967CB" w:rsidRPr="00C97BFB">
        <w:rPr>
          <w:rFonts w:asciiTheme="minorHAnsi" w:hAnsiTheme="minorHAnsi" w:cstheme="minorHAnsi"/>
          <w:b w:val="0"/>
          <w:szCs w:val="24"/>
          <w:u w:val="none"/>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r w:rsidR="003967CB" w:rsidRPr="00C97BFB">
        <w:rPr>
          <w:rFonts w:asciiTheme="minorHAnsi" w:hAnsiTheme="minorHAnsi" w:cstheme="minorHAnsi"/>
          <w:szCs w:val="24"/>
        </w:rPr>
        <w:t xml:space="preserve"> </w:t>
      </w:r>
    </w:p>
    <w:p w:rsid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5</w:t>
      </w:r>
      <w:r w:rsidR="003967CB" w:rsidRPr="00C97BFB">
        <w:rPr>
          <w:rFonts w:asciiTheme="minorHAnsi" w:hAnsiTheme="minorHAnsi" w:cstheme="minorHAnsi"/>
          <w:b/>
          <w:sz w:val="24"/>
          <w:szCs w:val="24"/>
        </w:rPr>
        <w:t>.2.</w:t>
      </w:r>
      <w:r w:rsidR="003967CB" w:rsidRPr="00C97BFB">
        <w:rPr>
          <w:rFonts w:asciiTheme="minorHAnsi" w:hAnsiTheme="minorHAnsi" w:cstheme="minorHAnsi"/>
          <w:sz w:val="24"/>
          <w:szCs w:val="24"/>
        </w:rPr>
        <w:t xml:space="preserve"> </w:t>
      </w:r>
      <w:r w:rsidR="00DB6BE1" w:rsidRPr="00C97BFB">
        <w:rPr>
          <w:rFonts w:asciiTheme="minorHAnsi" w:hAnsiTheme="minorHAnsi" w:cstheme="minorHAnsi"/>
          <w:sz w:val="24"/>
          <w:szCs w:val="24"/>
        </w:rPr>
        <w:t xml:space="preserve">Os </w:t>
      </w:r>
      <w:r w:rsidR="002A45F9" w:rsidRPr="00C97BFB">
        <w:rPr>
          <w:rFonts w:asciiTheme="minorHAnsi" w:hAnsiTheme="minorHAnsi" w:cstheme="minorHAnsi"/>
          <w:sz w:val="24"/>
          <w:szCs w:val="24"/>
        </w:rPr>
        <w:t>caminhões/maquinários</w:t>
      </w:r>
      <w:r w:rsidR="0094160E">
        <w:rPr>
          <w:rFonts w:asciiTheme="minorHAnsi" w:hAnsiTheme="minorHAnsi" w:cstheme="minorHAnsi"/>
          <w:sz w:val="24"/>
          <w:szCs w:val="24"/>
        </w:rPr>
        <w:t>, bem como seus operadores/motoristas</w:t>
      </w:r>
      <w:r w:rsidR="00DB6BE1" w:rsidRPr="00C97BFB">
        <w:rPr>
          <w:rFonts w:asciiTheme="minorHAnsi" w:hAnsiTheme="minorHAnsi" w:cstheme="minorHAnsi"/>
          <w:sz w:val="24"/>
          <w:szCs w:val="24"/>
        </w:rPr>
        <w:t xml:space="preserve"> a serem disponibilizados pelas CONTRATADAS</w:t>
      </w:r>
      <w:r w:rsidR="00C97BFB" w:rsidRPr="00C97BFB">
        <w:rPr>
          <w:rFonts w:asciiTheme="minorHAnsi" w:hAnsiTheme="minorHAnsi" w:cstheme="minorHAnsi"/>
          <w:sz w:val="24"/>
          <w:szCs w:val="24"/>
        </w:rPr>
        <w:t xml:space="preserve"> deverão</w:t>
      </w:r>
      <w:r w:rsidR="00DB6BE1" w:rsidRPr="00C97BFB">
        <w:rPr>
          <w:rFonts w:asciiTheme="minorHAnsi" w:hAnsiTheme="minorHAnsi" w:cstheme="minorHAnsi"/>
          <w:sz w:val="24"/>
          <w:szCs w:val="24"/>
        </w:rPr>
        <w:t xml:space="preserve"> estar presentes nos locais indicados pela Secretaria Municipal de Obras, no prazo de 2h (duas horas), a contar da solicitação desta, através de seu fiscal de contrato</w:t>
      </w:r>
      <w:r w:rsidR="003967CB" w:rsidRPr="00C97BFB">
        <w:rPr>
          <w:rFonts w:asciiTheme="minorHAnsi" w:hAnsiTheme="minorHAnsi" w:cstheme="minorHAnsi"/>
          <w:sz w:val="24"/>
          <w:szCs w:val="24"/>
        </w:rPr>
        <w:t>;</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5</w:t>
      </w:r>
      <w:r w:rsidR="00DB6BE1" w:rsidRPr="00C97BFB">
        <w:rPr>
          <w:rFonts w:asciiTheme="minorHAnsi" w:hAnsiTheme="minorHAnsi" w:cstheme="minorHAnsi"/>
          <w:b/>
          <w:sz w:val="24"/>
          <w:szCs w:val="24"/>
        </w:rPr>
        <w:t>.2.1</w:t>
      </w:r>
      <w:r w:rsidR="003967CB" w:rsidRPr="00C97BFB">
        <w:rPr>
          <w:rFonts w:asciiTheme="minorHAnsi" w:hAnsiTheme="minorHAnsi" w:cstheme="minorHAnsi"/>
          <w:b/>
          <w:sz w:val="24"/>
          <w:szCs w:val="24"/>
        </w:rPr>
        <w:t xml:space="preserve">. </w:t>
      </w:r>
      <w:r w:rsidR="00DB6BE1" w:rsidRPr="00C97BFB">
        <w:rPr>
          <w:rFonts w:asciiTheme="minorHAnsi" w:hAnsiTheme="minorHAnsi" w:cstheme="minorHAnsi"/>
          <w:sz w:val="24"/>
          <w:szCs w:val="24"/>
        </w:rPr>
        <w:t xml:space="preserve">É responsabilidade da CONTRATADA, </w:t>
      </w:r>
      <w:r w:rsidR="003967CB" w:rsidRPr="00C97BFB">
        <w:rPr>
          <w:rFonts w:asciiTheme="minorHAnsi" w:hAnsiTheme="minorHAnsi" w:cstheme="minorHAnsi"/>
          <w:sz w:val="24"/>
          <w:szCs w:val="24"/>
        </w:rPr>
        <w:t>as despesas de transporte, carga</w:t>
      </w:r>
      <w:r w:rsidR="00DB6BE1" w:rsidRPr="00C97BFB">
        <w:rPr>
          <w:rFonts w:asciiTheme="minorHAnsi" w:hAnsiTheme="minorHAnsi" w:cstheme="minorHAnsi"/>
          <w:sz w:val="24"/>
          <w:szCs w:val="24"/>
        </w:rPr>
        <w:t>,</w:t>
      </w:r>
      <w:r w:rsidR="003967CB" w:rsidRPr="00C97BFB">
        <w:rPr>
          <w:rFonts w:asciiTheme="minorHAnsi" w:hAnsiTheme="minorHAnsi" w:cstheme="minorHAnsi"/>
          <w:sz w:val="24"/>
          <w:szCs w:val="24"/>
        </w:rPr>
        <w:t xml:space="preserve"> descarga</w:t>
      </w:r>
      <w:r w:rsidR="00DB6BE1" w:rsidRPr="00C97BFB">
        <w:rPr>
          <w:rFonts w:asciiTheme="minorHAnsi" w:hAnsiTheme="minorHAnsi" w:cstheme="minorHAnsi"/>
          <w:sz w:val="24"/>
          <w:szCs w:val="24"/>
        </w:rPr>
        <w:t xml:space="preserve"> e combustível</w:t>
      </w:r>
      <w:r w:rsidR="003967CB" w:rsidRPr="00C97BFB">
        <w:rPr>
          <w:rFonts w:asciiTheme="minorHAnsi" w:hAnsiTheme="minorHAnsi" w:cstheme="minorHAnsi"/>
          <w:sz w:val="24"/>
          <w:szCs w:val="24"/>
        </w:rPr>
        <w:t xml:space="preserve">, podendo </w:t>
      </w:r>
      <w:r w:rsidR="00DB6BE1" w:rsidRPr="00C97BFB">
        <w:rPr>
          <w:rFonts w:asciiTheme="minorHAnsi" w:hAnsiTheme="minorHAnsi" w:cstheme="minorHAnsi"/>
          <w:sz w:val="24"/>
          <w:szCs w:val="24"/>
        </w:rPr>
        <w:t xml:space="preserve">os </w:t>
      </w:r>
      <w:r w:rsidR="002A45F9" w:rsidRPr="00C97BFB">
        <w:rPr>
          <w:rFonts w:asciiTheme="minorHAnsi" w:hAnsiTheme="minorHAnsi" w:cstheme="minorHAnsi"/>
          <w:sz w:val="24"/>
          <w:szCs w:val="24"/>
        </w:rPr>
        <w:t xml:space="preserve">caminhões/maquinários </w:t>
      </w:r>
      <w:r w:rsidR="00DB6BE1" w:rsidRPr="00C97BFB">
        <w:rPr>
          <w:rFonts w:asciiTheme="minorHAnsi" w:hAnsiTheme="minorHAnsi" w:cstheme="minorHAnsi"/>
          <w:sz w:val="24"/>
          <w:szCs w:val="24"/>
        </w:rPr>
        <w:t xml:space="preserve">serem solicitados </w:t>
      </w:r>
      <w:r w:rsidR="003967CB" w:rsidRPr="00C97BFB">
        <w:rPr>
          <w:rFonts w:asciiTheme="minorHAnsi" w:hAnsiTheme="minorHAnsi" w:cstheme="minorHAnsi"/>
          <w:sz w:val="24"/>
          <w:szCs w:val="24"/>
        </w:rPr>
        <w:t>ao mesmo tempo</w:t>
      </w:r>
      <w:r w:rsidR="00DB6BE1" w:rsidRPr="00C97BFB">
        <w:rPr>
          <w:rFonts w:asciiTheme="minorHAnsi" w:hAnsiTheme="minorHAnsi" w:cstheme="minorHAnsi"/>
          <w:sz w:val="24"/>
          <w:szCs w:val="24"/>
        </w:rPr>
        <w:t>,</w:t>
      </w:r>
      <w:r w:rsidR="003967CB" w:rsidRPr="00C97BFB">
        <w:rPr>
          <w:rFonts w:asciiTheme="minorHAnsi" w:hAnsiTheme="minorHAnsi" w:cstheme="minorHAnsi"/>
          <w:sz w:val="24"/>
          <w:szCs w:val="24"/>
        </w:rPr>
        <w:t xml:space="preserve"> em mais de um local, em qualquer lugar do </w:t>
      </w:r>
      <w:r w:rsidR="00DB6BE1" w:rsidRPr="00C97BFB">
        <w:rPr>
          <w:rFonts w:asciiTheme="minorHAnsi" w:hAnsiTheme="minorHAnsi" w:cstheme="minorHAnsi"/>
          <w:sz w:val="24"/>
          <w:szCs w:val="24"/>
        </w:rPr>
        <w:t xml:space="preserve">território do </w:t>
      </w:r>
      <w:r w:rsidR="003967CB" w:rsidRPr="00C97BFB">
        <w:rPr>
          <w:rFonts w:asciiTheme="minorHAnsi" w:hAnsiTheme="minorHAnsi" w:cstheme="minorHAnsi"/>
          <w:sz w:val="24"/>
          <w:szCs w:val="24"/>
        </w:rPr>
        <w:t>Município</w:t>
      </w:r>
      <w:r w:rsidR="00DB6BE1" w:rsidRPr="00C97BFB">
        <w:rPr>
          <w:rFonts w:asciiTheme="minorHAnsi" w:hAnsiTheme="minorHAnsi" w:cstheme="minorHAnsi"/>
          <w:sz w:val="24"/>
          <w:szCs w:val="24"/>
        </w:rPr>
        <w:t>,</w:t>
      </w:r>
      <w:r w:rsidR="003967CB" w:rsidRPr="00C97BFB">
        <w:rPr>
          <w:rFonts w:asciiTheme="minorHAnsi" w:hAnsiTheme="minorHAnsi" w:cstheme="minorHAnsi"/>
          <w:sz w:val="24"/>
          <w:szCs w:val="24"/>
        </w:rPr>
        <w:t xml:space="preserve"> e em qualquer dia da semana; </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5</w:t>
      </w:r>
      <w:r w:rsidR="003967CB" w:rsidRPr="00C97BFB">
        <w:rPr>
          <w:rFonts w:asciiTheme="minorHAnsi" w:hAnsiTheme="minorHAnsi" w:cstheme="minorHAnsi"/>
          <w:b/>
          <w:sz w:val="24"/>
          <w:szCs w:val="24"/>
        </w:rPr>
        <w:t>.</w:t>
      </w:r>
      <w:r w:rsidR="00DB6BE1" w:rsidRPr="00C97BFB">
        <w:rPr>
          <w:rFonts w:asciiTheme="minorHAnsi" w:hAnsiTheme="minorHAnsi" w:cstheme="minorHAnsi"/>
          <w:b/>
          <w:sz w:val="24"/>
          <w:szCs w:val="24"/>
        </w:rPr>
        <w:t>3</w:t>
      </w:r>
      <w:r w:rsidR="003967CB" w:rsidRPr="00C97BFB">
        <w:rPr>
          <w:rFonts w:asciiTheme="minorHAnsi" w:hAnsiTheme="minorHAnsi" w:cstheme="minorHAnsi"/>
          <w:b/>
          <w:sz w:val="24"/>
          <w:szCs w:val="24"/>
        </w:rPr>
        <w:t>.</w:t>
      </w:r>
      <w:r w:rsidR="003967CB" w:rsidRPr="00C97BFB">
        <w:rPr>
          <w:rFonts w:asciiTheme="minorHAnsi" w:hAnsiTheme="minorHAnsi" w:cstheme="minorHAnsi"/>
          <w:sz w:val="24"/>
          <w:szCs w:val="24"/>
        </w:rPr>
        <w:t xml:space="preserve"> Não haverá cota mensal para realização dos mesmos;</w:t>
      </w:r>
    </w:p>
    <w:p w:rsidR="003967CB" w:rsidRPr="00C97BFB" w:rsidRDefault="00EB2BCD" w:rsidP="00C97BFB">
      <w:pPr>
        <w:shd w:val="clear" w:color="auto" w:fill="FFFFFF"/>
        <w:spacing w:before="240" w:after="240" w:line="360" w:lineRule="auto"/>
        <w:jc w:val="both"/>
        <w:rPr>
          <w:rFonts w:asciiTheme="minorHAnsi" w:hAnsiTheme="minorHAnsi" w:cstheme="minorHAnsi"/>
          <w:sz w:val="24"/>
          <w:szCs w:val="24"/>
          <w:shd w:val="clear" w:color="auto" w:fill="FFFFFF"/>
        </w:rPr>
      </w:pPr>
      <w:r>
        <w:rPr>
          <w:rFonts w:asciiTheme="minorHAnsi" w:hAnsiTheme="minorHAnsi" w:cstheme="minorHAnsi"/>
          <w:b/>
          <w:sz w:val="24"/>
          <w:szCs w:val="24"/>
        </w:rPr>
        <w:t>5</w:t>
      </w:r>
      <w:r w:rsidR="003967CB" w:rsidRPr="00C97BFB">
        <w:rPr>
          <w:rFonts w:asciiTheme="minorHAnsi" w:hAnsiTheme="minorHAnsi" w:cstheme="minorHAnsi"/>
          <w:b/>
          <w:sz w:val="24"/>
          <w:szCs w:val="24"/>
        </w:rPr>
        <w:t>.</w:t>
      </w:r>
      <w:r w:rsidR="00DB6BE1" w:rsidRPr="00C97BFB">
        <w:rPr>
          <w:rFonts w:asciiTheme="minorHAnsi" w:hAnsiTheme="minorHAnsi" w:cstheme="minorHAnsi"/>
          <w:b/>
          <w:sz w:val="24"/>
          <w:szCs w:val="24"/>
        </w:rPr>
        <w:t>4</w:t>
      </w:r>
      <w:r w:rsidR="003967CB" w:rsidRPr="00C97BFB">
        <w:rPr>
          <w:rFonts w:asciiTheme="minorHAnsi" w:hAnsiTheme="minorHAnsi" w:cstheme="minorHAnsi"/>
          <w:b/>
          <w:sz w:val="24"/>
          <w:szCs w:val="24"/>
        </w:rPr>
        <w:t xml:space="preserve">. </w:t>
      </w:r>
      <w:r w:rsidR="003967CB" w:rsidRPr="00C97BFB">
        <w:rPr>
          <w:rFonts w:asciiTheme="minorHAnsi" w:hAnsiTheme="minorHAnsi" w:cstheme="minorHAnsi"/>
          <w:sz w:val="24"/>
          <w:szCs w:val="24"/>
          <w:shd w:val="clear" w:color="auto" w:fill="FFFFFF"/>
        </w:rPr>
        <w:t xml:space="preserve">Os equipamentos/máquinas poderão ser rejeitados, quando em desacordo com as especificações constantes neste Termo de Referência e na proposta, devendo </w:t>
      </w:r>
      <w:r w:rsidR="00C97BFB" w:rsidRPr="00C97BFB">
        <w:rPr>
          <w:rFonts w:asciiTheme="minorHAnsi" w:hAnsiTheme="minorHAnsi" w:cstheme="minorHAnsi"/>
          <w:sz w:val="24"/>
          <w:szCs w:val="24"/>
          <w:shd w:val="clear" w:color="auto" w:fill="FFFFFF"/>
        </w:rPr>
        <w:t>ser</w:t>
      </w:r>
      <w:r w:rsidR="003967CB" w:rsidRPr="00C97BFB">
        <w:rPr>
          <w:rFonts w:asciiTheme="minorHAnsi" w:hAnsiTheme="minorHAnsi" w:cstheme="minorHAnsi"/>
          <w:sz w:val="24"/>
          <w:szCs w:val="24"/>
          <w:shd w:val="clear" w:color="auto" w:fill="FFFFFF"/>
        </w:rPr>
        <w:t xml:space="preserve"> substituídos no prazo de </w:t>
      </w:r>
      <w:r w:rsidR="00DB6BE1" w:rsidRPr="00C97BFB">
        <w:rPr>
          <w:rFonts w:asciiTheme="minorHAnsi" w:hAnsiTheme="minorHAnsi" w:cstheme="minorHAnsi"/>
          <w:sz w:val="24"/>
          <w:szCs w:val="24"/>
          <w:shd w:val="clear" w:color="auto" w:fill="FFFFFF"/>
        </w:rPr>
        <w:t>1h</w:t>
      </w:r>
      <w:r w:rsidR="003967CB" w:rsidRPr="00C97BFB">
        <w:rPr>
          <w:rFonts w:asciiTheme="minorHAnsi" w:hAnsiTheme="minorHAnsi" w:cstheme="minorHAnsi"/>
          <w:sz w:val="24"/>
          <w:szCs w:val="24"/>
          <w:shd w:val="clear" w:color="auto" w:fill="FFFFFF"/>
        </w:rPr>
        <w:t xml:space="preserve">, a contar da notificação da </w:t>
      </w:r>
      <w:r w:rsidR="00DB6BE1" w:rsidRPr="00C97BFB">
        <w:rPr>
          <w:rFonts w:asciiTheme="minorHAnsi" w:hAnsiTheme="minorHAnsi" w:cstheme="minorHAnsi"/>
          <w:sz w:val="24"/>
          <w:szCs w:val="24"/>
          <w:shd w:val="clear" w:color="auto" w:fill="FFFFFF"/>
        </w:rPr>
        <w:t>CONTRATANTE junto à CONTRATADA</w:t>
      </w:r>
      <w:r w:rsidR="003967CB" w:rsidRPr="00C97BFB">
        <w:rPr>
          <w:rFonts w:asciiTheme="minorHAnsi" w:hAnsiTheme="minorHAnsi" w:cstheme="minorHAnsi"/>
          <w:sz w:val="24"/>
          <w:szCs w:val="24"/>
          <w:shd w:val="clear" w:color="auto" w:fill="FFFFFF"/>
        </w:rPr>
        <w:t>, às custas</w:t>
      </w:r>
      <w:r w:rsidR="00DB6BE1" w:rsidRPr="00C97BFB">
        <w:rPr>
          <w:rFonts w:asciiTheme="minorHAnsi" w:hAnsiTheme="minorHAnsi" w:cstheme="minorHAnsi"/>
          <w:sz w:val="24"/>
          <w:szCs w:val="24"/>
          <w:shd w:val="clear" w:color="auto" w:fill="FFFFFF"/>
        </w:rPr>
        <w:t xml:space="preserve"> desta</w:t>
      </w:r>
      <w:r w:rsidR="003967CB" w:rsidRPr="00C97BFB">
        <w:rPr>
          <w:rFonts w:asciiTheme="minorHAnsi" w:hAnsiTheme="minorHAnsi" w:cstheme="minorHAnsi"/>
          <w:sz w:val="24"/>
          <w:szCs w:val="24"/>
          <w:shd w:val="clear" w:color="auto" w:fill="FFFFFF"/>
        </w:rPr>
        <w:t>, sem prejuízo da aplicação das penalidades;</w:t>
      </w:r>
    </w:p>
    <w:p w:rsidR="00D375A2" w:rsidRPr="00C97BFB" w:rsidRDefault="00EB2BCD" w:rsidP="00C97BFB">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5</w:t>
      </w:r>
      <w:r w:rsidR="00DB6BE1" w:rsidRPr="00C97BFB">
        <w:rPr>
          <w:rFonts w:asciiTheme="minorHAnsi" w:hAnsiTheme="minorHAnsi" w:cstheme="minorHAnsi"/>
          <w:b/>
          <w:sz w:val="24"/>
          <w:szCs w:val="24"/>
        </w:rPr>
        <w:t>.5</w:t>
      </w:r>
      <w:r w:rsidR="003967CB" w:rsidRPr="00C97BFB">
        <w:rPr>
          <w:rFonts w:asciiTheme="minorHAnsi" w:hAnsiTheme="minorHAnsi" w:cstheme="minorHAnsi"/>
          <w:b/>
          <w:sz w:val="24"/>
          <w:szCs w:val="24"/>
        </w:rPr>
        <w:t>.</w:t>
      </w:r>
      <w:r w:rsidR="003967CB" w:rsidRPr="00C97BFB">
        <w:rPr>
          <w:rFonts w:asciiTheme="minorHAnsi" w:hAnsiTheme="minorHAnsi" w:cstheme="minorHAnsi"/>
          <w:sz w:val="24"/>
          <w:szCs w:val="24"/>
        </w:rPr>
        <w:t xml:space="preserve"> Os pagamentos serão efetuados no prazo de até 30 dias a contar </w:t>
      </w:r>
      <w:r w:rsidR="00DB6BE1" w:rsidRPr="00C97BFB">
        <w:rPr>
          <w:rFonts w:asciiTheme="minorHAnsi" w:hAnsiTheme="minorHAnsi" w:cstheme="minorHAnsi"/>
          <w:sz w:val="24"/>
          <w:szCs w:val="24"/>
        </w:rPr>
        <w:t xml:space="preserve">do recebimento </w:t>
      </w:r>
      <w:r w:rsidR="003967CB" w:rsidRPr="00C97BFB">
        <w:rPr>
          <w:rFonts w:asciiTheme="minorHAnsi" w:hAnsiTheme="minorHAnsi" w:cstheme="minorHAnsi"/>
          <w:sz w:val="24"/>
          <w:szCs w:val="24"/>
        </w:rPr>
        <w:t>da nota fiscal devidamente assinada pelo fiscal do contrato</w:t>
      </w:r>
      <w:r w:rsidR="004A0565">
        <w:rPr>
          <w:rFonts w:asciiTheme="minorHAnsi" w:hAnsiTheme="minorHAnsi" w:cstheme="minorHAnsi"/>
          <w:sz w:val="24"/>
          <w:szCs w:val="24"/>
        </w:rPr>
        <w:t>.</w:t>
      </w:r>
      <w:bookmarkStart w:id="0" w:name="_GoBack"/>
      <w:bookmarkEnd w:id="0"/>
      <w:r w:rsidR="00DB6BE1" w:rsidRPr="00C97BFB">
        <w:rPr>
          <w:rFonts w:asciiTheme="minorHAnsi" w:hAnsiTheme="minorHAnsi" w:cstheme="minorHAnsi"/>
          <w:sz w:val="24"/>
          <w:szCs w:val="24"/>
        </w:rPr>
        <w:t xml:space="preserve"> </w:t>
      </w:r>
    </w:p>
    <w:p w:rsidR="005B036B" w:rsidRPr="00C97BFB" w:rsidRDefault="00EB2BCD" w:rsidP="00C97BFB">
      <w:pPr>
        <w:spacing w:line="360" w:lineRule="auto"/>
        <w:jc w:val="both"/>
        <w:rPr>
          <w:rFonts w:asciiTheme="minorHAnsi" w:hAnsiTheme="minorHAnsi" w:cstheme="minorHAnsi"/>
          <w:b/>
          <w:sz w:val="24"/>
          <w:szCs w:val="24"/>
        </w:rPr>
      </w:pPr>
      <w:r>
        <w:rPr>
          <w:rFonts w:asciiTheme="minorHAnsi" w:hAnsiTheme="minorHAnsi" w:cstheme="minorHAnsi"/>
          <w:b/>
          <w:sz w:val="24"/>
          <w:szCs w:val="24"/>
        </w:rPr>
        <w:t>6</w:t>
      </w:r>
      <w:r w:rsidR="007F08E1" w:rsidRPr="00C97BFB">
        <w:rPr>
          <w:rFonts w:asciiTheme="minorHAnsi" w:hAnsiTheme="minorHAnsi" w:cstheme="minorHAnsi"/>
          <w:b/>
          <w:sz w:val="24"/>
          <w:szCs w:val="24"/>
        </w:rPr>
        <w:t xml:space="preserve"> - QUALIFICAÇÃO TECNICA:</w:t>
      </w:r>
    </w:p>
    <w:p w:rsidR="007F08E1" w:rsidRPr="00C97BFB" w:rsidRDefault="00EB2BCD" w:rsidP="00C97BFB">
      <w:pPr>
        <w:spacing w:before="240" w:after="240" w:line="360" w:lineRule="auto"/>
        <w:jc w:val="both"/>
        <w:rPr>
          <w:rFonts w:asciiTheme="minorHAnsi" w:hAnsiTheme="minorHAnsi" w:cstheme="minorHAnsi"/>
          <w:b/>
          <w:color w:val="000000"/>
          <w:sz w:val="24"/>
          <w:szCs w:val="24"/>
        </w:rPr>
      </w:pPr>
      <w:r>
        <w:rPr>
          <w:rFonts w:asciiTheme="minorHAnsi" w:hAnsiTheme="minorHAnsi" w:cstheme="minorHAnsi"/>
          <w:b/>
          <w:sz w:val="24"/>
          <w:szCs w:val="24"/>
        </w:rPr>
        <w:t>6</w:t>
      </w:r>
      <w:r w:rsidR="003372FC" w:rsidRPr="00C97BFB">
        <w:rPr>
          <w:rFonts w:asciiTheme="minorHAnsi" w:hAnsiTheme="minorHAnsi" w:cstheme="minorHAnsi"/>
          <w:b/>
          <w:sz w:val="24"/>
          <w:szCs w:val="24"/>
        </w:rPr>
        <w:t>.</w:t>
      </w:r>
      <w:r w:rsidR="007F08E1" w:rsidRPr="00C97BFB">
        <w:rPr>
          <w:rFonts w:asciiTheme="minorHAnsi" w:hAnsiTheme="minorHAnsi" w:cstheme="minorHAnsi"/>
          <w:b/>
          <w:sz w:val="24"/>
          <w:szCs w:val="24"/>
        </w:rPr>
        <w:t xml:space="preserve">1. </w:t>
      </w:r>
      <w:r w:rsidR="007F08E1" w:rsidRPr="00C97BFB">
        <w:rPr>
          <w:rFonts w:asciiTheme="minorHAnsi" w:hAnsiTheme="minorHAnsi" w:cstheme="minorHAnsi"/>
          <w:color w:val="000000"/>
          <w:sz w:val="24"/>
          <w:szCs w:val="24"/>
        </w:rPr>
        <w:t xml:space="preserve">Apresentar Atestado de capacidade Técnica, em nome do licitante, fornecido(s) por pessoa jurídica de direito </w:t>
      </w:r>
      <w:r w:rsidR="0034615F" w:rsidRPr="00C97BFB">
        <w:rPr>
          <w:rFonts w:asciiTheme="minorHAnsi" w:hAnsiTheme="minorHAnsi" w:cstheme="minorHAnsi"/>
          <w:color w:val="000000"/>
          <w:sz w:val="24"/>
          <w:szCs w:val="24"/>
        </w:rPr>
        <w:t>público</w:t>
      </w:r>
      <w:r w:rsidR="007F08E1" w:rsidRPr="00C97BFB">
        <w:rPr>
          <w:rFonts w:asciiTheme="minorHAnsi" w:hAnsiTheme="minorHAnsi" w:cstheme="minorHAnsi"/>
          <w:color w:val="000000"/>
          <w:sz w:val="24"/>
          <w:szCs w:val="24"/>
        </w:rPr>
        <w:t xml:space="preserve"> ou privado, que comprove(m) o fornecimento compatível ao objeto deste certame licitatório;</w:t>
      </w:r>
    </w:p>
    <w:p w:rsidR="003372FC" w:rsidRDefault="00EB2BCD" w:rsidP="00C97BFB">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Pr>
          <w:rFonts w:asciiTheme="minorHAnsi" w:hAnsiTheme="minorHAnsi" w:cstheme="minorHAnsi"/>
          <w:b/>
          <w:color w:val="000000"/>
          <w:sz w:val="24"/>
          <w:szCs w:val="24"/>
        </w:rPr>
        <w:lastRenderedPageBreak/>
        <w:t>6</w:t>
      </w:r>
      <w:r w:rsidR="007F08E1" w:rsidRPr="00C97BFB">
        <w:rPr>
          <w:rFonts w:asciiTheme="minorHAnsi" w:hAnsiTheme="minorHAnsi" w:cstheme="minorHAnsi"/>
          <w:b/>
          <w:color w:val="000000"/>
          <w:sz w:val="24"/>
          <w:szCs w:val="24"/>
        </w:rPr>
        <w:t xml:space="preserve">.1.1. </w:t>
      </w:r>
      <w:r w:rsidR="007F08E1" w:rsidRPr="00C97BFB">
        <w:rPr>
          <w:rFonts w:asciiTheme="minorHAnsi" w:hAnsiTheme="minorHAnsi" w:cstheme="minorHAnsi"/>
          <w:color w:val="000000"/>
          <w:sz w:val="24"/>
          <w:szCs w:val="24"/>
        </w:rPr>
        <w:t xml:space="preserve">Além das informações atinentes ao licitante (qualificação), </w:t>
      </w:r>
      <w:proofErr w:type="gramStart"/>
      <w:r w:rsidR="007F08E1" w:rsidRPr="00C97BFB">
        <w:rPr>
          <w:rFonts w:asciiTheme="minorHAnsi" w:hAnsiTheme="minorHAnsi" w:cstheme="minorHAnsi"/>
          <w:color w:val="000000"/>
          <w:sz w:val="24"/>
          <w:szCs w:val="24"/>
        </w:rPr>
        <w:t>o(</w:t>
      </w:r>
      <w:proofErr w:type="gramEnd"/>
      <w:r w:rsidR="007F08E1" w:rsidRPr="00C97BFB">
        <w:rPr>
          <w:rFonts w:asciiTheme="minorHAnsi" w:hAnsiTheme="minorHAnsi" w:cstheme="minorHAnsi"/>
          <w:color w:val="000000"/>
          <w:sz w:val="24"/>
          <w:szCs w:val="24"/>
        </w:rPr>
        <w:t>s) atestado(s) deverá(ão) conter claramente: a razão social, o endereço, CNPJ, contato telefônico e assinatura do representante legal do tomador de serviços</w:t>
      </w:r>
      <w:r w:rsidR="0074442D" w:rsidRPr="00C97BFB">
        <w:rPr>
          <w:rFonts w:asciiTheme="minorHAnsi" w:hAnsiTheme="minorHAnsi" w:cstheme="minorHAnsi"/>
          <w:color w:val="000000"/>
          <w:sz w:val="24"/>
          <w:szCs w:val="24"/>
        </w:rPr>
        <w:t>;</w:t>
      </w:r>
    </w:p>
    <w:p w:rsidR="0094160E" w:rsidRPr="00C97BFB" w:rsidRDefault="00EB2BCD" w:rsidP="00C97BFB">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Pr>
          <w:rFonts w:asciiTheme="minorHAnsi" w:hAnsiTheme="minorHAnsi" w:cstheme="minorHAnsi"/>
          <w:b/>
          <w:color w:val="000000"/>
          <w:sz w:val="24"/>
          <w:szCs w:val="24"/>
        </w:rPr>
        <w:t>6</w:t>
      </w:r>
      <w:r w:rsidR="0094160E" w:rsidRPr="0094160E">
        <w:rPr>
          <w:rFonts w:asciiTheme="minorHAnsi" w:hAnsiTheme="minorHAnsi" w:cstheme="minorHAnsi"/>
          <w:b/>
          <w:color w:val="000000"/>
          <w:sz w:val="24"/>
          <w:szCs w:val="24"/>
        </w:rPr>
        <w:t>.2.</w:t>
      </w:r>
      <w:r w:rsidR="0094160E">
        <w:rPr>
          <w:rFonts w:asciiTheme="minorHAnsi" w:hAnsiTheme="minorHAnsi" w:cstheme="minorHAnsi"/>
          <w:color w:val="000000"/>
          <w:sz w:val="24"/>
          <w:szCs w:val="24"/>
        </w:rPr>
        <w:t xml:space="preserve"> Declaração emitida pelo licitante, de que possui os veículos/equipamentos dentro dos parâmetros exigidos pelo edital.</w:t>
      </w:r>
    </w:p>
    <w:p w:rsidR="007F08E1" w:rsidRPr="00C97BFB" w:rsidRDefault="00EB2BCD" w:rsidP="00C97BFB">
      <w:pPr>
        <w:spacing w:before="240" w:after="240" w:line="360" w:lineRule="auto"/>
        <w:jc w:val="both"/>
        <w:rPr>
          <w:rFonts w:asciiTheme="minorHAnsi" w:hAnsiTheme="minorHAnsi" w:cstheme="minorHAnsi"/>
          <w:b/>
          <w:sz w:val="24"/>
          <w:szCs w:val="24"/>
        </w:rPr>
      </w:pPr>
      <w:r>
        <w:rPr>
          <w:rFonts w:asciiTheme="minorHAnsi" w:hAnsiTheme="minorHAnsi" w:cstheme="minorHAnsi"/>
          <w:b/>
          <w:sz w:val="24"/>
          <w:szCs w:val="24"/>
        </w:rPr>
        <w:t>7</w:t>
      </w:r>
      <w:r w:rsidR="007F08E1" w:rsidRPr="00C97BFB">
        <w:rPr>
          <w:rFonts w:asciiTheme="minorHAnsi" w:hAnsiTheme="minorHAnsi" w:cstheme="minorHAnsi"/>
          <w:b/>
          <w:sz w:val="24"/>
          <w:szCs w:val="24"/>
        </w:rPr>
        <w:t xml:space="preserve"> - OBRIGAÇÕES DA CONTRATADA</w:t>
      </w:r>
      <w:r w:rsidR="00396AA8" w:rsidRPr="00C97BFB">
        <w:rPr>
          <w:rFonts w:asciiTheme="minorHAnsi" w:hAnsiTheme="minorHAnsi" w:cstheme="minorHAnsi"/>
          <w:b/>
          <w:sz w:val="24"/>
          <w:szCs w:val="24"/>
        </w:rPr>
        <w:t>:</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.1.</w:t>
      </w:r>
      <w:r w:rsidR="007F08E1" w:rsidRPr="00C97BFB">
        <w:rPr>
          <w:rFonts w:asciiTheme="minorHAnsi" w:hAnsiTheme="minorHAnsi" w:cstheme="minorHAnsi"/>
          <w:color w:val="000000"/>
          <w:sz w:val="24"/>
          <w:szCs w:val="24"/>
        </w:rPr>
        <w:t xml:space="preserve"> </w:t>
      </w:r>
      <w:r w:rsidR="0094160E">
        <w:rPr>
          <w:rFonts w:asciiTheme="minorHAnsi" w:hAnsiTheme="minorHAnsi" w:cstheme="minorHAnsi"/>
          <w:sz w:val="24"/>
          <w:szCs w:val="24"/>
        </w:rPr>
        <w:t>As prestações de serviços</w:t>
      </w:r>
      <w:r w:rsidR="005B036B" w:rsidRPr="00C97BFB">
        <w:rPr>
          <w:rFonts w:asciiTheme="minorHAnsi" w:hAnsiTheme="minorHAnsi" w:cstheme="minorHAnsi"/>
          <w:sz w:val="24"/>
          <w:szCs w:val="24"/>
        </w:rPr>
        <w:t xml:space="preserve"> </w:t>
      </w:r>
      <w:r w:rsidR="007F08E1" w:rsidRPr="00C97BFB">
        <w:rPr>
          <w:rFonts w:asciiTheme="minorHAnsi" w:hAnsiTheme="minorHAnsi" w:cstheme="minorHAnsi"/>
          <w:sz w:val="24"/>
          <w:szCs w:val="24"/>
        </w:rPr>
        <w:t>deverão inicia</w:t>
      </w:r>
      <w:r w:rsidR="005B036B" w:rsidRPr="00C97BFB">
        <w:rPr>
          <w:rFonts w:asciiTheme="minorHAnsi" w:hAnsiTheme="minorHAnsi" w:cstheme="minorHAnsi"/>
          <w:sz w:val="24"/>
          <w:szCs w:val="24"/>
        </w:rPr>
        <w:t xml:space="preserve">r após </w:t>
      </w:r>
      <w:r w:rsidR="005E2C69" w:rsidRPr="00C97BFB">
        <w:rPr>
          <w:rFonts w:asciiTheme="minorHAnsi" w:hAnsiTheme="minorHAnsi" w:cstheme="minorHAnsi"/>
          <w:sz w:val="24"/>
          <w:szCs w:val="24"/>
        </w:rPr>
        <w:t xml:space="preserve">a </w:t>
      </w:r>
      <w:r w:rsidR="007F08E1" w:rsidRPr="00C97BFB">
        <w:rPr>
          <w:rFonts w:asciiTheme="minorHAnsi" w:hAnsiTheme="minorHAnsi" w:cstheme="minorHAnsi"/>
          <w:sz w:val="24"/>
          <w:szCs w:val="24"/>
        </w:rPr>
        <w:t xml:space="preserve">expedição da Ordem de Serviço, </w:t>
      </w:r>
      <w:r w:rsidR="008575F9" w:rsidRPr="00C97BFB">
        <w:rPr>
          <w:rFonts w:asciiTheme="minorHAnsi" w:hAnsiTheme="minorHAnsi" w:cstheme="minorHAnsi"/>
          <w:sz w:val="24"/>
          <w:szCs w:val="24"/>
        </w:rPr>
        <w:t xml:space="preserve">conforme determinação da </w:t>
      </w:r>
      <w:r w:rsidR="008575F9" w:rsidRPr="00C97BFB">
        <w:rPr>
          <w:rFonts w:asciiTheme="minorHAnsi" w:hAnsiTheme="minorHAnsi" w:cstheme="minorHAnsi"/>
          <w:color w:val="000000"/>
          <w:sz w:val="24"/>
          <w:szCs w:val="24"/>
        </w:rPr>
        <w:t>Secretaria Municipal de Obras</w:t>
      </w:r>
      <w:r w:rsidR="007F08E1" w:rsidRPr="00C97BFB">
        <w:rPr>
          <w:rFonts w:asciiTheme="minorHAnsi" w:hAnsiTheme="minorHAnsi" w:cstheme="minorHAnsi"/>
          <w:sz w:val="24"/>
          <w:szCs w:val="24"/>
        </w:rPr>
        <w:t>;</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.2.</w:t>
      </w:r>
      <w:r w:rsidR="007F08E1" w:rsidRPr="00C97BFB">
        <w:rPr>
          <w:rFonts w:asciiTheme="minorHAnsi" w:hAnsiTheme="minorHAnsi" w:cstheme="minorHAnsi"/>
          <w:color w:val="000000"/>
          <w:sz w:val="24"/>
          <w:szCs w:val="24"/>
        </w:rPr>
        <w:t xml:space="preserve"> </w:t>
      </w:r>
      <w:r w:rsidR="00565EF1" w:rsidRPr="00C97BFB">
        <w:rPr>
          <w:rFonts w:asciiTheme="minorHAnsi" w:eastAsia="Calibri" w:hAnsiTheme="minorHAnsi" w:cstheme="minorHAnsi"/>
          <w:sz w:val="24"/>
          <w:szCs w:val="24"/>
        </w:rPr>
        <w:t>Cumprimento total das cláusulas do contrato/ATA;</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.3</w:t>
      </w:r>
      <w:r w:rsidR="007F08E1" w:rsidRPr="00C97BFB">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.4</w:t>
      </w:r>
      <w:r w:rsidR="007F08E1" w:rsidRPr="00C97BFB">
        <w:rPr>
          <w:rFonts w:asciiTheme="minorHAnsi" w:hAnsiTheme="minorHAnsi" w:cstheme="minorHAnsi"/>
          <w:color w:val="000000"/>
          <w:sz w:val="24"/>
          <w:szCs w:val="24"/>
        </w:rPr>
        <w:t>. A CONTRATADA obriga-se a manter em compatibilidade com as obrigações por ela assumidas para com a execução deste contrato, inclusive com as condições de habilitação e qualificação dela exigidas pela Administração Pública para essa contratação;</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140501" w:rsidRPr="00C97BFB">
        <w:rPr>
          <w:rFonts w:asciiTheme="minorHAnsi" w:hAnsiTheme="minorHAnsi" w:cstheme="minorHAnsi"/>
          <w:b/>
          <w:color w:val="000000"/>
          <w:sz w:val="24"/>
          <w:szCs w:val="24"/>
        </w:rPr>
        <w:t>.5.</w:t>
      </w:r>
      <w:r w:rsidR="00140501" w:rsidRPr="00C97BFB">
        <w:rPr>
          <w:rFonts w:asciiTheme="minorHAnsi" w:hAnsiTheme="minorHAnsi" w:cstheme="minorHAnsi"/>
          <w:color w:val="000000"/>
          <w:sz w:val="24"/>
          <w:szCs w:val="24"/>
        </w:rPr>
        <w:t xml:space="preserve"> A contratada deverá colocar à disposição, apenas condutores</w:t>
      </w:r>
      <w:r w:rsidR="00D901B7">
        <w:rPr>
          <w:rFonts w:asciiTheme="minorHAnsi" w:hAnsiTheme="minorHAnsi" w:cstheme="minorHAnsi"/>
          <w:color w:val="000000"/>
          <w:sz w:val="24"/>
          <w:szCs w:val="24"/>
        </w:rPr>
        <w:t>/operadores</w:t>
      </w:r>
      <w:r w:rsidR="00140501" w:rsidRPr="00C97BFB">
        <w:rPr>
          <w:rFonts w:asciiTheme="minorHAnsi" w:hAnsiTheme="minorHAnsi" w:cstheme="minorHAnsi"/>
          <w:color w:val="000000"/>
          <w:sz w:val="24"/>
          <w:szCs w:val="24"/>
        </w:rPr>
        <w:t xml:space="preserve"> devidamente habilitados para conduzir tais </w:t>
      </w:r>
      <w:r w:rsidR="00565EF1" w:rsidRPr="00C97BFB">
        <w:rPr>
          <w:rFonts w:asciiTheme="minorHAnsi" w:hAnsiTheme="minorHAnsi" w:cstheme="minorHAnsi"/>
          <w:color w:val="000000"/>
          <w:sz w:val="24"/>
          <w:szCs w:val="24"/>
        </w:rPr>
        <w:t>veículos</w:t>
      </w:r>
      <w:r w:rsidR="00140501" w:rsidRPr="00C97BFB">
        <w:rPr>
          <w:rFonts w:asciiTheme="minorHAnsi" w:hAnsiTheme="minorHAnsi" w:cstheme="minorHAnsi"/>
          <w:color w:val="000000"/>
          <w:sz w:val="24"/>
          <w:szCs w:val="24"/>
        </w:rPr>
        <w:t xml:space="preserve">. (Habilitação compatível com o </w:t>
      </w:r>
      <w:r w:rsidR="00565EF1" w:rsidRPr="00C97BFB">
        <w:rPr>
          <w:rFonts w:asciiTheme="minorHAnsi" w:hAnsiTheme="minorHAnsi" w:cstheme="minorHAnsi"/>
          <w:color w:val="000000"/>
          <w:sz w:val="24"/>
          <w:szCs w:val="24"/>
        </w:rPr>
        <w:t>veículo a ser dirigido</w:t>
      </w:r>
      <w:r w:rsidR="00140501" w:rsidRPr="00C97BFB">
        <w:rPr>
          <w:rFonts w:asciiTheme="minorHAnsi" w:hAnsiTheme="minorHAnsi" w:cstheme="minorHAnsi"/>
          <w:color w:val="000000"/>
          <w:sz w:val="24"/>
          <w:szCs w:val="24"/>
        </w:rPr>
        <w:t>).</w:t>
      </w:r>
    </w:p>
    <w:p w:rsid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w:t>
      </w:r>
      <w:r w:rsidR="00140501" w:rsidRPr="00C97BFB">
        <w:rPr>
          <w:rFonts w:asciiTheme="minorHAnsi" w:hAnsiTheme="minorHAnsi" w:cstheme="minorHAnsi"/>
          <w:b/>
          <w:color w:val="000000"/>
          <w:sz w:val="24"/>
          <w:szCs w:val="24"/>
        </w:rPr>
        <w:t>6</w:t>
      </w:r>
      <w:r w:rsidR="007F08E1" w:rsidRPr="00C97BFB">
        <w:rPr>
          <w:rFonts w:asciiTheme="minorHAnsi" w:hAnsiTheme="minorHAnsi" w:cstheme="minorHAnsi"/>
          <w:b/>
          <w:color w:val="000000"/>
          <w:sz w:val="24"/>
          <w:szCs w:val="24"/>
        </w:rPr>
        <w:t>.</w:t>
      </w:r>
      <w:r w:rsidR="007F08E1" w:rsidRPr="00C97BFB">
        <w:rPr>
          <w:rFonts w:asciiTheme="minorHAnsi" w:hAnsiTheme="minorHAnsi" w:cstheme="minorHAnsi"/>
          <w:color w:val="000000"/>
          <w:sz w:val="24"/>
          <w:szCs w:val="24"/>
        </w:rPr>
        <w:t xml:space="preserve"> A contratada deverá obedecer ao cronograma e programação disposta pela </w:t>
      </w:r>
      <w:r w:rsidR="008575F9" w:rsidRPr="00C97BFB">
        <w:rPr>
          <w:rFonts w:asciiTheme="minorHAnsi" w:hAnsiTheme="minorHAnsi" w:cstheme="minorHAnsi"/>
          <w:color w:val="000000"/>
          <w:sz w:val="24"/>
          <w:szCs w:val="24"/>
        </w:rPr>
        <w:t>Secretaria Municipal de Obras</w:t>
      </w:r>
      <w:r w:rsidR="007F08E1" w:rsidRPr="00C97BFB">
        <w:rPr>
          <w:rFonts w:asciiTheme="minorHAnsi" w:hAnsiTheme="minorHAnsi" w:cstheme="minorHAnsi"/>
          <w:color w:val="000000"/>
          <w:sz w:val="24"/>
          <w:szCs w:val="24"/>
        </w:rPr>
        <w:t>, podendo ocorrer, quando necessárias, alterações sem prévio aviso;</w:t>
      </w:r>
    </w:p>
    <w:p w:rsidR="00802B5C"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802B5C" w:rsidRPr="00C97BFB">
        <w:rPr>
          <w:rFonts w:asciiTheme="minorHAnsi" w:hAnsiTheme="minorHAnsi" w:cstheme="minorHAnsi"/>
          <w:b/>
          <w:color w:val="000000"/>
          <w:sz w:val="24"/>
          <w:szCs w:val="24"/>
        </w:rPr>
        <w:t>.6.1.</w:t>
      </w:r>
      <w:r w:rsidR="00802B5C" w:rsidRPr="00C97BFB">
        <w:rPr>
          <w:rFonts w:asciiTheme="minorHAnsi" w:hAnsiTheme="minorHAnsi" w:cstheme="minorHAnsi"/>
          <w:color w:val="000000"/>
          <w:sz w:val="24"/>
          <w:szCs w:val="24"/>
        </w:rPr>
        <w:t xml:space="preserve"> </w:t>
      </w:r>
      <w:r w:rsidR="00802B5C" w:rsidRPr="00C97BFB">
        <w:rPr>
          <w:rFonts w:asciiTheme="minorHAnsi" w:hAnsiTheme="minorHAnsi" w:cstheme="minorHAnsi"/>
          <w:sz w:val="24"/>
          <w:szCs w:val="24"/>
        </w:rPr>
        <w:t xml:space="preserve">Os </w:t>
      </w:r>
      <w:r w:rsidR="00565EF1" w:rsidRPr="00C97BFB">
        <w:rPr>
          <w:rFonts w:asciiTheme="minorHAnsi" w:hAnsiTheme="minorHAnsi" w:cstheme="minorHAnsi"/>
          <w:sz w:val="24"/>
          <w:szCs w:val="24"/>
        </w:rPr>
        <w:t>ve</w:t>
      </w:r>
      <w:r w:rsidR="002F3DAB" w:rsidRPr="00C97BFB">
        <w:rPr>
          <w:rFonts w:asciiTheme="minorHAnsi" w:hAnsiTheme="minorHAnsi" w:cstheme="minorHAnsi"/>
          <w:sz w:val="24"/>
          <w:szCs w:val="24"/>
        </w:rPr>
        <w:t>ículos</w:t>
      </w:r>
      <w:r w:rsidR="00802B5C" w:rsidRPr="00C97BFB">
        <w:rPr>
          <w:rFonts w:asciiTheme="minorHAnsi" w:hAnsiTheme="minorHAnsi" w:cstheme="minorHAnsi"/>
          <w:sz w:val="24"/>
          <w:szCs w:val="24"/>
        </w:rPr>
        <w:t xml:space="preserve"> poderão ser solicitados para trabalhar em:</w:t>
      </w:r>
    </w:p>
    <w:p w:rsidR="00802B5C" w:rsidRPr="00C97BFB" w:rsidRDefault="00802B5C" w:rsidP="00C97BFB">
      <w:pPr>
        <w:numPr>
          <w:ilvl w:val="0"/>
          <w:numId w:val="16"/>
        </w:numPr>
        <w:spacing w:line="360" w:lineRule="auto"/>
        <w:jc w:val="both"/>
        <w:rPr>
          <w:rFonts w:asciiTheme="minorHAnsi" w:hAnsiTheme="minorHAnsi" w:cstheme="minorHAnsi"/>
          <w:sz w:val="24"/>
          <w:szCs w:val="24"/>
        </w:rPr>
      </w:pPr>
      <w:r w:rsidRPr="00C97BFB">
        <w:rPr>
          <w:rFonts w:asciiTheme="minorHAnsi" w:hAnsiTheme="minorHAnsi" w:cstheme="minorHAnsi"/>
          <w:sz w:val="24"/>
          <w:szCs w:val="24"/>
        </w:rPr>
        <w:t>Qualquer dia da semana;</w:t>
      </w:r>
    </w:p>
    <w:p w:rsidR="00802B5C" w:rsidRPr="00C97BFB" w:rsidRDefault="00802B5C" w:rsidP="00C97BFB">
      <w:pPr>
        <w:numPr>
          <w:ilvl w:val="0"/>
          <w:numId w:val="16"/>
        </w:numPr>
        <w:spacing w:line="360" w:lineRule="auto"/>
        <w:jc w:val="both"/>
        <w:rPr>
          <w:rFonts w:asciiTheme="minorHAnsi" w:hAnsiTheme="minorHAnsi" w:cstheme="minorHAnsi"/>
          <w:color w:val="000000"/>
          <w:sz w:val="24"/>
          <w:szCs w:val="24"/>
        </w:rPr>
      </w:pPr>
      <w:r w:rsidRPr="00C97BFB">
        <w:rPr>
          <w:rFonts w:asciiTheme="minorHAnsi" w:hAnsiTheme="minorHAnsi" w:cstheme="minorHAnsi"/>
          <w:sz w:val="24"/>
          <w:szCs w:val="24"/>
        </w:rPr>
        <w:t>24 h por dia;</w:t>
      </w:r>
    </w:p>
    <w:p w:rsidR="003967CB" w:rsidRPr="00C97BFB" w:rsidRDefault="00802B5C" w:rsidP="00C97BFB">
      <w:pPr>
        <w:numPr>
          <w:ilvl w:val="0"/>
          <w:numId w:val="16"/>
        </w:numPr>
        <w:spacing w:line="360" w:lineRule="auto"/>
        <w:jc w:val="both"/>
        <w:rPr>
          <w:rFonts w:asciiTheme="minorHAnsi" w:hAnsiTheme="minorHAnsi" w:cstheme="minorHAnsi"/>
          <w:color w:val="000000"/>
          <w:sz w:val="24"/>
          <w:szCs w:val="24"/>
        </w:rPr>
      </w:pPr>
      <w:r w:rsidRPr="00C97BFB">
        <w:rPr>
          <w:rFonts w:asciiTheme="minorHAnsi" w:hAnsiTheme="minorHAnsi" w:cstheme="minorHAnsi"/>
          <w:sz w:val="24"/>
          <w:szCs w:val="24"/>
        </w:rPr>
        <w:t>Os serviços podem ser realizados dentro de todo o perímetro do Município de Itajaí;</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lastRenderedPageBreak/>
        <w:t>7</w:t>
      </w:r>
      <w:r w:rsidR="007F08E1" w:rsidRPr="00C97BFB">
        <w:rPr>
          <w:rFonts w:asciiTheme="minorHAnsi" w:hAnsiTheme="minorHAnsi" w:cstheme="minorHAnsi"/>
          <w:b/>
          <w:color w:val="000000"/>
          <w:sz w:val="24"/>
          <w:szCs w:val="24"/>
        </w:rPr>
        <w:t>.</w:t>
      </w:r>
      <w:r w:rsidR="00AF1152" w:rsidRPr="00C97BFB">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w:t>
      </w:r>
      <w:r w:rsidR="007F08E1" w:rsidRPr="00C97BFB">
        <w:rPr>
          <w:rFonts w:asciiTheme="minorHAnsi" w:hAnsiTheme="minorHAnsi" w:cstheme="minorHAnsi"/>
          <w:color w:val="000000"/>
          <w:sz w:val="24"/>
          <w:szCs w:val="24"/>
        </w:rPr>
        <w:t xml:space="preserve"> Todos e quaisquer encargos sociais, trabalhistas, previdenciários, BDI, financeiros ou de qualquer natureza, bem como todas as despesas geradas direta ou indiretamente pelo objeto do presente</w:t>
      </w:r>
      <w:r w:rsidR="00526C27" w:rsidRPr="00C97BFB">
        <w:rPr>
          <w:rFonts w:asciiTheme="minorHAnsi" w:hAnsiTheme="minorHAnsi" w:cstheme="minorHAnsi"/>
          <w:color w:val="000000"/>
          <w:sz w:val="24"/>
          <w:szCs w:val="24"/>
        </w:rPr>
        <w:t>, incluindo multas de trânsito,</w:t>
      </w:r>
      <w:r w:rsidR="007F08E1" w:rsidRPr="00C97BFB">
        <w:rPr>
          <w:rFonts w:asciiTheme="minorHAnsi" w:hAnsiTheme="minorHAnsi" w:cstheme="minorHAnsi"/>
          <w:color w:val="000000"/>
          <w:sz w:val="24"/>
          <w:szCs w:val="24"/>
        </w:rPr>
        <w:t xml:space="preserve"> são de responsabilidade única e exclusiva da contratada, respondendo a prefeitura apenas e tão somente pelo pagamento da quantia de prestação de Serviço;</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.8.</w:t>
      </w:r>
      <w:r w:rsidR="007F08E1" w:rsidRPr="00C97BFB">
        <w:rPr>
          <w:rFonts w:asciiTheme="minorHAnsi" w:hAnsiTheme="minorHAnsi" w:cstheme="minorHAnsi"/>
          <w:color w:val="000000"/>
          <w:sz w:val="24"/>
          <w:szCs w:val="24"/>
        </w:rPr>
        <w:t xml:space="preserve"> A Contratada obriga-se a comunicar à Secretaria </w:t>
      </w:r>
      <w:r w:rsidR="008575F9" w:rsidRPr="00C97BFB">
        <w:rPr>
          <w:rFonts w:asciiTheme="minorHAnsi" w:hAnsiTheme="minorHAnsi" w:cstheme="minorHAnsi"/>
          <w:color w:val="000000"/>
          <w:sz w:val="24"/>
          <w:szCs w:val="24"/>
        </w:rPr>
        <w:t>Municipal de O</w:t>
      </w:r>
      <w:r w:rsidR="007F08E1" w:rsidRPr="00C97BFB">
        <w:rPr>
          <w:rFonts w:asciiTheme="minorHAnsi" w:hAnsiTheme="minorHAnsi" w:cstheme="minorHAnsi"/>
          <w:color w:val="000000"/>
          <w:sz w:val="24"/>
          <w:szCs w:val="24"/>
        </w:rPr>
        <w:t>bras, todas as circunstâncias ou ocorrências que, constituindo motivos de força maior, não permitiram a correta execução dos serviços;</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 xml:space="preserve">.9. </w:t>
      </w:r>
      <w:r w:rsidR="007F08E1" w:rsidRPr="00C97BFB">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3967CB" w:rsidRPr="00C97BFB" w:rsidRDefault="00EB2BCD" w:rsidP="00C97BFB">
      <w:pPr>
        <w:spacing w:before="240" w:after="240" w:line="360" w:lineRule="auto"/>
        <w:jc w:val="both"/>
        <w:rPr>
          <w:rFonts w:asciiTheme="minorHAnsi" w:hAnsiTheme="minorHAnsi" w:cstheme="minorHAnsi"/>
          <w:color w:val="000000"/>
          <w:sz w:val="24"/>
          <w:szCs w:val="24"/>
          <w:shd w:val="clear" w:color="auto" w:fill="FFFFFF"/>
        </w:rPr>
      </w:pPr>
      <w:r>
        <w:rPr>
          <w:rFonts w:asciiTheme="minorHAnsi" w:hAnsiTheme="minorHAnsi" w:cstheme="minorHAnsi"/>
          <w:b/>
          <w:color w:val="000000"/>
          <w:sz w:val="24"/>
          <w:szCs w:val="24"/>
        </w:rPr>
        <w:t>7</w:t>
      </w:r>
      <w:r w:rsidR="007F08E1" w:rsidRPr="00C97BFB">
        <w:rPr>
          <w:rFonts w:asciiTheme="minorHAnsi" w:hAnsiTheme="minorHAnsi" w:cstheme="minorHAnsi"/>
          <w:b/>
          <w:color w:val="000000"/>
          <w:sz w:val="24"/>
          <w:szCs w:val="24"/>
        </w:rPr>
        <w:t>.10.</w:t>
      </w:r>
      <w:r w:rsidR="007F08E1" w:rsidRPr="00C97BFB">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dos serviços inadequados ou desconformes com as especificações;</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C97BFB">
        <w:rPr>
          <w:rFonts w:asciiTheme="minorHAnsi" w:hAnsiTheme="minorHAnsi" w:cstheme="minorHAnsi"/>
          <w:b/>
          <w:sz w:val="24"/>
          <w:szCs w:val="24"/>
        </w:rPr>
        <w:t>.1</w:t>
      </w:r>
      <w:r w:rsidR="002F3DAB" w:rsidRPr="00C97BFB">
        <w:rPr>
          <w:rFonts w:asciiTheme="minorHAnsi" w:hAnsiTheme="minorHAnsi" w:cstheme="minorHAnsi"/>
          <w:b/>
          <w:sz w:val="24"/>
          <w:szCs w:val="24"/>
        </w:rPr>
        <w:t>1</w:t>
      </w:r>
      <w:r w:rsidR="007F08E1" w:rsidRPr="00C97BFB">
        <w:rPr>
          <w:rFonts w:asciiTheme="minorHAnsi" w:hAnsiTheme="minorHAnsi" w:cstheme="minorHAnsi"/>
          <w:b/>
          <w:sz w:val="24"/>
          <w:szCs w:val="24"/>
        </w:rPr>
        <w:t>.</w:t>
      </w:r>
      <w:r w:rsidR="007F08E1" w:rsidRPr="00C97BFB">
        <w:rPr>
          <w:rFonts w:asciiTheme="minorHAnsi" w:hAnsiTheme="minorHAnsi" w:cstheme="minorHAnsi"/>
          <w:sz w:val="24"/>
          <w:szCs w:val="24"/>
        </w:rPr>
        <w:t xml:space="preserve"> A contratada será responsável por toda a manutenção, combustível, maquinários, ferramentas e pessoal necessário para executar os serviços preteridos pela contratante;</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2F3DAB" w:rsidRPr="00C97BFB">
        <w:rPr>
          <w:rFonts w:asciiTheme="minorHAnsi" w:hAnsiTheme="minorHAnsi" w:cstheme="minorHAnsi"/>
          <w:b/>
          <w:sz w:val="24"/>
          <w:szCs w:val="24"/>
        </w:rPr>
        <w:t>.12</w:t>
      </w:r>
      <w:r w:rsidR="007F08E1" w:rsidRPr="00C97BFB">
        <w:rPr>
          <w:rFonts w:asciiTheme="minorHAnsi" w:hAnsiTheme="minorHAnsi" w:cstheme="minorHAnsi"/>
          <w:b/>
          <w:sz w:val="24"/>
          <w:szCs w:val="24"/>
        </w:rPr>
        <w:t>.</w:t>
      </w:r>
      <w:r w:rsidR="007F08E1" w:rsidRPr="00C97BFB">
        <w:rPr>
          <w:rFonts w:asciiTheme="minorHAnsi" w:hAnsiTheme="minorHAnsi" w:cstheme="minorHAnsi"/>
          <w:sz w:val="24"/>
          <w:szCs w:val="24"/>
        </w:rPr>
        <w:t xml:space="preserve"> Os </w:t>
      </w:r>
      <w:r w:rsidR="002F3DAB" w:rsidRPr="00C97BFB">
        <w:rPr>
          <w:rFonts w:asciiTheme="minorHAnsi" w:hAnsiTheme="minorHAnsi" w:cstheme="minorHAnsi"/>
          <w:sz w:val="24"/>
          <w:szCs w:val="24"/>
        </w:rPr>
        <w:t>veículos</w:t>
      </w:r>
      <w:r w:rsidR="007F08E1" w:rsidRPr="00C97BFB">
        <w:rPr>
          <w:rFonts w:asciiTheme="minorHAnsi" w:hAnsiTheme="minorHAnsi" w:cstheme="minorHAnsi"/>
          <w:sz w:val="24"/>
          <w:szCs w:val="24"/>
        </w:rPr>
        <w:t xml:space="preserve"> deverão estar identificados com a logomarca da administração pública, lembrando que esta identificação visual é de uso exclusivo para quando os serviços sejam para a Prefeitura;</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7</w:t>
      </w:r>
      <w:r w:rsidR="002F3DAB" w:rsidRPr="00C97BFB">
        <w:rPr>
          <w:rFonts w:asciiTheme="minorHAnsi" w:hAnsiTheme="minorHAnsi" w:cstheme="minorHAnsi"/>
          <w:b/>
          <w:sz w:val="24"/>
          <w:szCs w:val="24"/>
        </w:rPr>
        <w:t>.13</w:t>
      </w:r>
      <w:r w:rsidR="00AF1152" w:rsidRPr="00C97BFB">
        <w:rPr>
          <w:rFonts w:asciiTheme="minorHAnsi" w:hAnsiTheme="minorHAnsi" w:cstheme="minorHAnsi"/>
          <w:b/>
          <w:sz w:val="24"/>
          <w:szCs w:val="24"/>
        </w:rPr>
        <w:t>.</w:t>
      </w:r>
      <w:r w:rsidR="00AF1152" w:rsidRPr="00C97BFB">
        <w:rPr>
          <w:rFonts w:asciiTheme="minorHAnsi" w:hAnsiTheme="minorHAnsi" w:cstheme="minorHAnsi"/>
          <w:sz w:val="24"/>
          <w:szCs w:val="24"/>
        </w:rPr>
        <w:t xml:space="preserve"> Em caso de decretação de Estado de emergência ou de calamidade pública pelo poder executivo, a contratada deverá quando solicitado disponibilizar os </w:t>
      </w:r>
      <w:r w:rsidR="00FC5A77" w:rsidRPr="00C97BFB">
        <w:rPr>
          <w:rFonts w:asciiTheme="minorHAnsi" w:hAnsiTheme="minorHAnsi" w:cstheme="minorHAnsi"/>
          <w:sz w:val="24"/>
          <w:szCs w:val="24"/>
        </w:rPr>
        <w:t>veículos</w:t>
      </w:r>
      <w:r w:rsidR="00AF1152" w:rsidRPr="00C97BFB">
        <w:rPr>
          <w:rFonts w:asciiTheme="minorHAnsi" w:hAnsiTheme="minorHAnsi" w:cstheme="minorHAnsi"/>
          <w:sz w:val="24"/>
          <w:szCs w:val="24"/>
        </w:rPr>
        <w:t xml:space="preserve"> no prazo </w:t>
      </w:r>
      <w:r w:rsidR="0039165E" w:rsidRPr="00C97BFB">
        <w:rPr>
          <w:rFonts w:asciiTheme="minorHAnsi" w:hAnsiTheme="minorHAnsi" w:cstheme="minorHAnsi"/>
          <w:sz w:val="24"/>
          <w:szCs w:val="24"/>
        </w:rPr>
        <w:t>má</w:t>
      </w:r>
      <w:r w:rsidR="00AF1152" w:rsidRPr="00C97BFB">
        <w:rPr>
          <w:rFonts w:asciiTheme="minorHAnsi" w:hAnsiTheme="minorHAnsi" w:cstheme="minorHAnsi"/>
          <w:sz w:val="24"/>
          <w:szCs w:val="24"/>
        </w:rPr>
        <w:t xml:space="preserve">ximo de </w:t>
      </w:r>
      <w:r w:rsidR="005B036B" w:rsidRPr="00C97BFB">
        <w:rPr>
          <w:rFonts w:asciiTheme="minorHAnsi" w:hAnsiTheme="minorHAnsi" w:cstheme="minorHAnsi"/>
          <w:sz w:val="24"/>
          <w:szCs w:val="24"/>
        </w:rPr>
        <w:t xml:space="preserve">1 </w:t>
      </w:r>
      <w:r w:rsidR="00AF1152" w:rsidRPr="00C97BFB">
        <w:rPr>
          <w:rFonts w:asciiTheme="minorHAnsi" w:hAnsiTheme="minorHAnsi" w:cstheme="minorHAnsi"/>
          <w:sz w:val="24"/>
          <w:szCs w:val="24"/>
        </w:rPr>
        <w:t>(</w:t>
      </w:r>
      <w:r w:rsidR="005B036B" w:rsidRPr="00C97BFB">
        <w:rPr>
          <w:rFonts w:asciiTheme="minorHAnsi" w:hAnsiTheme="minorHAnsi" w:cstheme="minorHAnsi"/>
          <w:sz w:val="24"/>
          <w:szCs w:val="24"/>
        </w:rPr>
        <w:t>uma</w:t>
      </w:r>
      <w:r w:rsidR="00AF1152" w:rsidRPr="00C97BFB">
        <w:rPr>
          <w:rFonts w:asciiTheme="minorHAnsi" w:hAnsiTheme="minorHAnsi" w:cstheme="minorHAnsi"/>
          <w:sz w:val="24"/>
          <w:szCs w:val="24"/>
        </w:rPr>
        <w:t>) hora.</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C97BFB">
        <w:rPr>
          <w:rFonts w:asciiTheme="minorHAnsi" w:hAnsiTheme="minorHAnsi" w:cstheme="minorHAnsi"/>
          <w:b/>
          <w:sz w:val="24"/>
          <w:szCs w:val="24"/>
        </w:rPr>
        <w:t>.1</w:t>
      </w:r>
      <w:r w:rsidR="002F3DAB" w:rsidRPr="00C97BFB">
        <w:rPr>
          <w:rFonts w:asciiTheme="minorHAnsi" w:hAnsiTheme="minorHAnsi" w:cstheme="minorHAnsi"/>
          <w:b/>
          <w:sz w:val="24"/>
          <w:szCs w:val="24"/>
        </w:rPr>
        <w:t>4</w:t>
      </w:r>
      <w:r w:rsidR="007F08E1" w:rsidRPr="00C97BFB">
        <w:rPr>
          <w:rFonts w:asciiTheme="minorHAnsi" w:hAnsiTheme="minorHAnsi" w:cstheme="minorHAnsi"/>
          <w:b/>
          <w:sz w:val="24"/>
          <w:szCs w:val="24"/>
        </w:rPr>
        <w:t>.</w:t>
      </w:r>
      <w:r w:rsidR="007F08E1" w:rsidRPr="00C97BFB">
        <w:rPr>
          <w:rFonts w:asciiTheme="minorHAnsi" w:hAnsiTheme="minorHAnsi" w:cstheme="minorHAnsi"/>
          <w:sz w:val="24"/>
          <w:szCs w:val="24"/>
        </w:rPr>
        <w:t xml:space="preserve"> Todo pessoal contratado para a realização do serviço, objeto deste contrato, deverá ser registrado em carteira pelo regime CLT;</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2F3DAB" w:rsidRPr="00C97BFB">
        <w:rPr>
          <w:rFonts w:asciiTheme="minorHAnsi" w:hAnsiTheme="minorHAnsi" w:cstheme="minorHAnsi"/>
          <w:b/>
          <w:sz w:val="24"/>
          <w:szCs w:val="24"/>
        </w:rPr>
        <w:t>.15</w:t>
      </w:r>
      <w:r w:rsidR="007F08E1" w:rsidRPr="00C97BFB">
        <w:rPr>
          <w:rFonts w:asciiTheme="minorHAnsi" w:hAnsiTheme="minorHAnsi" w:cstheme="minorHAnsi"/>
          <w:b/>
          <w:sz w:val="24"/>
          <w:szCs w:val="24"/>
        </w:rPr>
        <w:t>.</w:t>
      </w:r>
      <w:r w:rsidR="007F08E1" w:rsidRPr="00C97BFB">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lastRenderedPageBreak/>
        <w:t>7</w:t>
      </w:r>
      <w:r w:rsidR="003D20A1" w:rsidRPr="00C97BFB">
        <w:rPr>
          <w:rFonts w:asciiTheme="minorHAnsi" w:hAnsiTheme="minorHAnsi" w:cstheme="minorHAnsi"/>
          <w:b/>
          <w:sz w:val="24"/>
          <w:szCs w:val="24"/>
        </w:rPr>
        <w:t>.1</w:t>
      </w:r>
      <w:r w:rsidR="002F3DAB" w:rsidRPr="00C97BFB">
        <w:rPr>
          <w:rFonts w:asciiTheme="minorHAnsi" w:hAnsiTheme="minorHAnsi" w:cstheme="minorHAnsi"/>
          <w:b/>
          <w:sz w:val="24"/>
          <w:szCs w:val="24"/>
        </w:rPr>
        <w:t>6</w:t>
      </w:r>
      <w:r w:rsidR="003D20A1" w:rsidRPr="00C97BFB">
        <w:rPr>
          <w:rFonts w:asciiTheme="minorHAnsi" w:hAnsiTheme="minorHAnsi" w:cstheme="minorHAnsi"/>
          <w:sz w:val="24"/>
          <w:szCs w:val="24"/>
        </w:rPr>
        <w:t>. Caberá à contratada a plena sinalização e orientação do local de trabalho, a fim de evitar acidentes com as demais pessoas que ali trabalham ou transitam.</w:t>
      </w:r>
    </w:p>
    <w:p w:rsidR="003967C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C97BFB">
        <w:rPr>
          <w:rFonts w:asciiTheme="minorHAnsi" w:hAnsiTheme="minorHAnsi" w:cstheme="minorHAnsi"/>
          <w:b/>
          <w:sz w:val="24"/>
          <w:szCs w:val="24"/>
        </w:rPr>
        <w:t>.1</w:t>
      </w:r>
      <w:r w:rsidR="002F3DAB" w:rsidRPr="00C97BFB">
        <w:rPr>
          <w:rFonts w:asciiTheme="minorHAnsi" w:hAnsiTheme="minorHAnsi" w:cstheme="minorHAnsi"/>
          <w:b/>
          <w:sz w:val="24"/>
          <w:szCs w:val="24"/>
        </w:rPr>
        <w:t>7</w:t>
      </w:r>
      <w:r w:rsidR="007F08E1" w:rsidRPr="00C97BFB">
        <w:rPr>
          <w:rFonts w:asciiTheme="minorHAnsi" w:hAnsiTheme="minorHAnsi" w:cstheme="minorHAnsi"/>
          <w:b/>
          <w:sz w:val="24"/>
          <w:szCs w:val="24"/>
        </w:rPr>
        <w:t>.</w:t>
      </w:r>
      <w:r w:rsidR="007F08E1" w:rsidRPr="00C97BFB">
        <w:rPr>
          <w:rFonts w:asciiTheme="minorHAnsi" w:hAnsiTheme="minorHAnsi" w:cstheme="minorHAnsi"/>
          <w:sz w:val="24"/>
          <w:szCs w:val="24"/>
        </w:rPr>
        <w:t xml:space="preserve"> Os profissionais contratados não podem receber valores salariais inferiores ao previsto pelo sindicato da categoria;</w:t>
      </w:r>
    </w:p>
    <w:p w:rsidR="00796D2C"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96D2C" w:rsidRPr="00796D2C">
        <w:rPr>
          <w:rFonts w:asciiTheme="minorHAnsi" w:hAnsiTheme="minorHAnsi" w:cstheme="minorHAnsi"/>
          <w:b/>
          <w:sz w:val="24"/>
          <w:szCs w:val="24"/>
        </w:rPr>
        <w:t>.18.</w:t>
      </w:r>
      <w:r w:rsidR="00796D2C">
        <w:rPr>
          <w:rFonts w:asciiTheme="minorHAnsi" w:hAnsiTheme="minorHAnsi" w:cstheme="minorHAnsi"/>
          <w:sz w:val="24"/>
          <w:szCs w:val="24"/>
        </w:rPr>
        <w:t xml:space="preserve"> Os relatórios deverão ser entregues em ordem cronológica de: dia, horário e local, conforme exemplo a seguir:</w:t>
      </w:r>
    </w:p>
    <w:p w:rsidR="00796D2C" w:rsidRDefault="00796D2C" w:rsidP="00C97BFB">
      <w:pPr>
        <w:spacing w:before="240" w:after="240" w:line="360" w:lineRule="auto"/>
        <w:jc w:val="both"/>
        <w:rPr>
          <w:rFonts w:asciiTheme="minorHAnsi" w:hAnsiTheme="minorHAnsi" w:cstheme="minorHAnsi"/>
          <w:sz w:val="24"/>
          <w:szCs w:val="24"/>
        </w:rPr>
      </w:pPr>
    </w:p>
    <w:p w:rsidR="00796D2C" w:rsidRDefault="00796D2C" w:rsidP="00C97BFB">
      <w:pPr>
        <w:spacing w:before="240" w:after="240" w:line="360" w:lineRule="auto"/>
        <w:jc w:val="both"/>
        <w:rPr>
          <w:rFonts w:asciiTheme="minorHAnsi" w:hAnsiTheme="minorHAnsi" w:cstheme="minorHAnsi"/>
          <w:sz w:val="24"/>
          <w:szCs w:val="24"/>
        </w:rPr>
      </w:pPr>
    </w:p>
    <w:p w:rsidR="00796D2C" w:rsidRDefault="00796D2C" w:rsidP="00C97BFB">
      <w:pPr>
        <w:spacing w:before="240" w:after="240" w:line="360" w:lineRule="auto"/>
        <w:jc w:val="both"/>
        <w:rPr>
          <w:rFonts w:asciiTheme="minorHAnsi" w:hAnsiTheme="minorHAnsi" w:cstheme="minorHAnsi"/>
          <w:sz w:val="24"/>
          <w:szCs w:val="24"/>
        </w:rPr>
      </w:pPr>
      <w:r>
        <w:rPr>
          <w:rFonts w:asciiTheme="minorHAnsi" w:hAnsiTheme="minorHAnsi" w:cstheme="minorHAnsi"/>
          <w:noProof/>
          <w:sz w:val="24"/>
          <w:szCs w:val="24"/>
        </w:rPr>
        <w:drawing>
          <wp:inline distT="0" distB="0" distL="0" distR="0">
            <wp:extent cx="3219450" cy="3990975"/>
            <wp:effectExtent l="1905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19450" cy="3990975"/>
                    </a:xfrm>
                    <a:prstGeom prst="rect">
                      <a:avLst/>
                    </a:prstGeom>
                    <a:noFill/>
                    <a:ln w="9525">
                      <a:noFill/>
                      <a:miter lim="800000"/>
                      <a:headEnd/>
                      <a:tailEnd/>
                    </a:ln>
                  </pic:spPr>
                </pic:pic>
              </a:graphicData>
            </a:graphic>
          </wp:inline>
        </w:drawing>
      </w:r>
      <w:r w:rsidR="00D21B88" w:rsidRPr="00D21B88">
        <w:rPr>
          <w:rFonts w:asciiTheme="minorHAnsi" w:hAnsiTheme="minorHAnsi" w:cstheme="minorHAnsi"/>
          <w:sz w:val="24"/>
          <w:szCs w:val="24"/>
        </w:rPr>
        <w:t xml:space="preserve"> </w:t>
      </w:r>
      <w:r w:rsidR="00D901B7">
        <w:rPr>
          <w:rFonts w:asciiTheme="minorHAnsi" w:hAnsiTheme="minorHAnsi" w:cstheme="minorHAnsi"/>
          <w:noProof/>
          <w:sz w:val="24"/>
          <w:szCs w:val="24"/>
        </w:rPr>
        <w:drawing>
          <wp:inline distT="0" distB="0" distL="0" distR="0">
            <wp:extent cx="3100705" cy="3981450"/>
            <wp:effectExtent l="19050" t="0" r="4445" b="0"/>
            <wp:docPr id="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100705" cy="3981450"/>
                    </a:xfrm>
                    <a:prstGeom prst="rect">
                      <a:avLst/>
                    </a:prstGeom>
                    <a:noFill/>
                    <a:ln w="9525">
                      <a:noFill/>
                      <a:miter lim="800000"/>
                      <a:headEnd/>
                      <a:tailEnd/>
                    </a:ln>
                  </pic:spPr>
                </pic:pic>
              </a:graphicData>
            </a:graphic>
          </wp:inline>
        </w:drawing>
      </w:r>
    </w:p>
    <w:p w:rsidR="00796D2C"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lastRenderedPageBreak/>
        <w:t>7</w:t>
      </w:r>
      <w:r w:rsidR="00796D2C" w:rsidRPr="00D21B88">
        <w:rPr>
          <w:rFonts w:asciiTheme="minorHAnsi" w:hAnsiTheme="minorHAnsi" w:cstheme="minorHAnsi"/>
          <w:b/>
          <w:sz w:val="24"/>
          <w:szCs w:val="24"/>
        </w:rPr>
        <w:t>.18.1</w:t>
      </w:r>
      <w:r w:rsidR="00796D2C">
        <w:rPr>
          <w:rFonts w:asciiTheme="minorHAnsi" w:hAnsiTheme="minorHAnsi" w:cstheme="minorHAnsi"/>
          <w:sz w:val="24"/>
          <w:szCs w:val="24"/>
        </w:rPr>
        <w:t xml:space="preserve"> </w:t>
      </w:r>
      <w:r w:rsidR="00855CEB" w:rsidRPr="00855CEB">
        <w:rPr>
          <w:rFonts w:asciiTheme="minorHAnsi" w:hAnsiTheme="minorHAnsi" w:cstheme="minorHAnsi"/>
          <w:sz w:val="24"/>
          <w:szCs w:val="24"/>
        </w:rPr>
        <w:t xml:space="preserve">Na hipótese de a licitante não apresentar os relatórios de forma adequada e em conformidade com os requisitos estabelecidos, caberá </w:t>
      </w:r>
      <w:r w:rsidR="00D901B7" w:rsidRPr="00855CEB">
        <w:rPr>
          <w:rFonts w:asciiTheme="minorHAnsi" w:hAnsiTheme="minorHAnsi" w:cstheme="minorHAnsi"/>
          <w:sz w:val="24"/>
          <w:szCs w:val="24"/>
        </w:rPr>
        <w:t>à</w:t>
      </w:r>
      <w:r w:rsidR="00855CEB" w:rsidRPr="00855CEB">
        <w:rPr>
          <w:rFonts w:asciiTheme="minorHAnsi" w:hAnsiTheme="minorHAnsi" w:cstheme="minorHAnsi"/>
          <w:sz w:val="24"/>
          <w:szCs w:val="24"/>
        </w:rPr>
        <w:t xml:space="preserve"> devolução dos documentos para procedimento de retificação, a fim de </w:t>
      </w:r>
      <w:r w:rsidR="00B748B2">
        <w:rPr>
          <w:rFonts w:asciiTheme="minorHAnsi" w:hAnsiTheme="minorHAnsi" w:cstheme="minorHAnsi"/>
          <w:sz w:val="24"/>
          <w:szCs w:val="24"/>
        </w:rPr>
        <w:t>sanar os vícios apontados</w:t>
      </w:r>
      <w:r w:rsidR="00796D2C">
        <w:rPr>
          <w:rFonts w:asciiTheme="minorHAnsi" w:hAnsiTheme="minorHAnsi" w:cstheme="minorHAnsi"/>
          <w:sz w:val="24"/>
          <w:szCs w:val="24"/>
        </w:rPr>
        <w:t>;</w:t>
      </w:r>
    </w:p>
    <w:p w:rsid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96D2C">
        <w:rPr>
          <w:rFonts w:asciiTheme="minorHAnsi" w:hAnsiTheme="minorHAnsi" w:cstheme="minorHAnsi"/>
          <w:b/>
          <w:sz w:val="24"/>
          <w:szCs w:val="24"/>
        </w:rPr>
        <w:t>.19</w:t>
      </w:r>
      <w:r w:rsidR="00E22C98" w:rsidRPr="00C97BFB">
        <w:rPr>
          <w:rFonts w:asciiTheme="minorHAnsi" w:hAnsiTheme="minorHAnsi" w:cstheme="minorHAnsi"/>
          <w:b/>
          <w:sz w:val="24"/>
          <w:szCs w:val="24"/>
        </w:rPr>
        <w:t>.</w:t>
      </w:r>
      <w:r w:rsidR="00E22C98" w:rsidRPr="00C97BFB">
        <w:rPr>
          <w:rFonts w:asciiTheme="minorHAnsi" w:hAnsiTheme="minorHAnsi" w:cstheme="minorHAnsi"/>
          <w:sz w:val="24"/>
          <w:szCs w:val="24"/>
        </w:rPr>
        <w:t xml:space="preserve"> A contratada deverá possuir e mante</w:t>
      </w:r>
      <w:r w:rsidR="006D244F" w:rsidRPr="00C97BFB">
        <w:rPr>
          <w:rFonts w:asciiTheme="minorHAnsi" w:hAnsiTheme="minorHAnsi" w:cstheme="minorHAnsi"/>
          <w:sz w:val="24"/>
          <w:szCs w:val="24"/>
        </w:rPr>
        <w:t>r em perfeito funcionamento os caminhões/maquinários</w:t>
      </w:r>
      <w:r w:rsidR="00E22C98" w:rsidRPr="00C97BFB">
        <w:rPr>
          <w:rFonts w:asciiTheme="minorHAnsi" w:hAnsiTheme="minorHAnsi" w:cstheme="minorHAnsi"/>
          <w:sz w:val="24"/>
          <w:szCs w:val="24"/>
        </w:rPr>
        <w:t xml:space="preserve">, </w:t>
      </w:r>
      <w:r w:rsidR="005B036B" w:rsidRPr="00C97BFB">
        <w:rPr>
          <w:rFonts w:asciiTheme="minorHAnsi" w:hAnsiTheme="minorHAnsi" w:cstheme="minorHAnsi"/>
          <w:sz w:val="24"/>
          <w:szCs w:val="24"/>
        </w:rPr>
        <w:t xml:space="preserve">o </w:t>
      </w:r>
      <w:r w:rsidR="00E22C98" w:rsidRPr="00C97BFB">
        <w:rPr>
          <w:rFonts w:asciiTheme="minorHAnsi" w:hAnsiTheme="minorHAnsi" w:cstheme="minorHAnsi"/>
          <w:sz w:val="24"/>
          <w:szCs w:val="24"/>
        </w:rPr>
        <w:t>sistema de mon</w:t>
      </w:r>
      <w:r w:rsidR="005B036B" w:rsidRPr="00C97BFB">
        <w:rPr>
          <w:rFonts w:asciiTheme="minorHAnsi" w:hAnsiTheme="minorHAnsi" w:cstheme="minorHAnsi"/>
          <w:sz w:val="24"/>
          <w:szCs w:val="24"/>
        </w:rPr>
        <w:t>itoramento e rastreamento GPS, bem como disponibilizar</w:t>
      </w:r>
      <w:r w:rsidR="00E22C98" w:rsidRPr="00C97BFB">
        <w:rPr>
          <w:rFonts w:asciiTheme="minorHAnsi" w:hAnsiTheme="minorHAnsi" w:cstheme="minorHAnsi"/>
          <w:sz w:val="24"/>
          <w:szCs w:val="24"/>
        </w:rPr>
        <w:t xml:space="preserve"> link </w:t>
      </w:r>
      <w:r w:rsidR="005B036B" w:rsidRPr="00C97BFB">
        <w:rPr>
          <w:rFonts w:asciiTheme="minorHAnsi" w:hAnsiTheme="minorHAnsi" w:cstheme="minorHAnsi"/>
          <w:sz w:val="24"/>
          <w:szCs w:val="24"/>
        </w:rPr>
        <w:t>à</w:t>
      </w:r>
      <w:r w:rsidR="00E22C98" w:rsidRPr="00C97BFB">
        <w:rPr>
          <w:rFonts w:asciiTheme="minorHAnsi" w:hAnsiTheme="minorHAnsi" w:cstheme="minorHAnsi"/>
          <w:sz w:val="24"/>
          <w:szCs w:val="24"/>
        </w:rPr>
        <w:t xml:space="preserve"> </w:t>
      </w:r>
      <w:r w:rsidR="005B036B" w:rsidRPr="00C97BFB">
        <w:rPr>
          <w:rFonts w:asciiTheme="minorHAnsi" w:hAnsiTheme="minorHAnsi" w:cstheme="minorHAnsi"/>
          <w:sz w:val="24"/>
          <w:szCs w:val="24"/>
        </w:rPr>
        <w:t xml:space="preserve">CONTRATANTE, </w:t>
      </w:r>
      <w:r w:rsidR="00E22C98" w:rsidRPr="00C97BFB">
        <w:rPr>
          <w:rFonts w:asciiTheme="minorHAnsi" w:hAnsiTheme="minorHAnsi" w:cstheme="minorHAnsi"/>
          <w:sz w:val="24"/>
          <w:szCs w:val="24"/>
        </w:rPr>
        <w:t xml:space="preserve">para acompanhamento, </w:t>
      </w:r>
      <w:r w:rsidR="005B036B" w:rsidRPr="00C97BFB">
        <w:rPr>
          <w:rFonts w:asciiTheme="minorHAnsi" w:hAnsiTheme="minorHAnsi" w:cstheme="minorHAnsi"/>
          <w:sz w:val="24"/>
          <w:szCs w:val="24"/>
        </w:rPr>
        <w:t>devendo, em caso de não observância à tais exigências, sanear o vício</w:t>
      </w:r>
      <w:r w:rsidR="00E22C98" w:rsidRPr="00C97BFB">
        <w:rPr>
          <w:rFonts w:asciiTheme="minorHAnsi" w:hAnsiTheme="minorHAnsi" w:cstheme="minorHAnsi"/>
          <w:sz w:val="24"/>
          <w:szCs w:val="24"/>
        </w:rPr>
        <w:t xml:space="preserve">, no prazo máximo de </w:t>
      </w:r>
      <w:r w:rsidR="005B036B" w:rsidRPr="00C97BFB">
        <w:rPr>
          <w:rFonts w:asciiTheme="minorHAnsi" w:hAnsiTheme="minorHAnsi" w:cstheme="minorHAnsi"/>
          <w:sz w:val="24"/>
          <w:szCs w:val="24"/>
        </w:rPr>
        <w:t xml:space="preserve">24h (vinte e quatro </w:t>
      </w:r>
      <w:r w:rsidR="00E22C98" w:rsidRPr="00C97BFB">
        <w:rPr>
          <w:rFonts w:asciiTheme="minorHAnsi" w:hAnsiTheme="minorHAnsi" w:cstheme="minorHAnsi"/>
          <w:sz w:val="24"/>
          <w:szCs w:val="24"/>
        </w:rPr>
        <w:t>horas</w:t>
      </w:r>
      <w:r w:rsidR="005B036B" w:rsidRPr="00C97BFB">
        <w:rPr>
          <w:rFonts w:asciiTheme="minorHAnsi" w:hAnsiTheme="minorHAnsi" w:cstheme="minorHAnsi"/>
          <w:sz w:val="24"/>
          <w:szCs w:val="24"/>
        </w:rPr>
        <w:t>)</w:t>
      </w:r>
      <w:r w:rsidR="00E22C98" w:rsidRPr="00C97BFB">
        <w:rPr>
          <w:rFonts w:asciiTheme="minorHAnsi" w:hAnsiTheme="minorHAnsi" w:cstheme="minorHAnsi"/>
          <w:sz w:val="24"/>
          <w:szCs w:val="24"/>
        </w:rPr>
        <w:t>.</w:t>
      </w:r>
    </w:p>
    <w:p w:rsidR="002A45F9"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96D2C">
        <w:rPr>
          <w:rFonts w:asciiTheme="minorHAnsi" w:hAnsiTheme="minorHAnsi" w:cstheme="minorHAnsi"/>
          <w:b/>
          <w:sz w:val="24"/>
          <w:szCs w:val="24"/>
        </w:rPr>
        <w:t>.19</w:t>
      </w:r>
      <w:r w:rsidR="006D244F" w:rsidRPr="00C97BFB">
        <w:rPr>
          <w:rFonts w:asciiTheme="minorHAnsi" w:hAnsiTheme="minorHAnsi" w:cstheme="minorHAnsi"/>
          <w:b/>
          <w:sz w:val="24"/>
          <w:szCs w:val="24"/>
        </w:rPr>
        <w:t>.</w:t>
      </w:r>
      <w:r w:rsidR="00796D2C">
        <w:rPr>
          <w:rFonts w:asciiTheme="minorHAnsi" w:hAnsiTheme="minorHAnsi" w:cstheme="minorHAnsi"/>
          <w:b/>
          <w:sz w:val="24"/>
          <w:szCs w:val="24"/>
        </w:rPr>
        <w:t>1</w:t>
      </w:r>
      <w:r w:rsidR="006D244F" w:rsidRPr="00C97BFB">
        <w:rPr>
          <w:rFonts w:asciiTheme="minorHAnsi" w:hAnsiTheme="minorHAnsi" w:cstheme="minorHAnsi"/>
          <w:sz w:val="24"/>
          <w:szCs w:val="24"/>
        </w:rPr>
        <w:t xml:space="preserve"> </w:t>
      </w:r>
      <w:r w:rsidR="006D244F" w:rsidRPr="00C97BFB">
        <w:rPr>
          <w:rFonts w:asciiTheme="minorHAnsi" w:hAnsiTheme="minorHAnsi" w:cstheme="minorHAnsi"/>
          <w:b/>
          <w:sz w:val="24"/>
          <w:szCs w:val="24"/>
        </w:rPr>
        <w:t>Quando solicitado</w:t>
      </w:r>
      <w:r w:rsidR="006D244F" w:rsidRPr="00C97BFB">
        <w:rPr>
          <w:rFonts w:asciiTheme="minorHAnsi" w:hAnsiTheme="minorHAnsi" w:cstheme="minorHAnsi"/>
          <w:sz w:val="24"/>
          <w:szCs w:val="24"/>
        </w:rPr>
        <w:t xml:space="preserve">, apresentar relatório </w:t>
      </w:r>
      <w:r w:rsidR="002A45F9" w:rsidRPr="00C97BFB">
        <w:rPr>
          <w:rFonts w:asciiTheme="minorHAnsi" w:hAnsiTheme="minorHAnsi" w:cstheme="minorHAnsi"/>
          <w:sz w:val="24"/>
          <w:szCs w:val="24"/>
        </w:rPr>
        <w:t xml:space="preserve">emitido pelo sistema de rastreamento (GPS), igualmente assinado pelo Fiscal de Contrato, atestando as quantidades de horas de utilização e o local, que ali irão constar; </w:t>
      </w:r>
    </w:p>
    <w:p w:rsidR="00F527C1" w:rsidRPr="00302BE2"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8D5191" w:rsidRPr="00C97BFB">
        <w:rPr>
          <w:rFonts w:asciiTheme="minorHAnsi" w:hAnsiTheme="minorHAnsi" w:cstheme="minorHAnsi"/>
          <w:b/>
          <w:sz w:val="24"/>
          <w:szCs w:val="24"/>
        </w:rPr>
        <w:t>.</w:t>
      </w:r>
      <w:r w:rsidR="00796D2C">
        <w:rPr>
          <w:rFonts w:asciiTheme="minorHAnsi" w:hAnsiTheme="minorHAnsi" w:cstheme="minorHAnsi"/>
          <w:b/>
          <w:sz w:val="24"/>
          <w:szCs w:val="24"/>
        </w:rPr>
        <w:t>20</w:t>
      </w:r>
      <w:r w:rsidR="008D5191" w:rsidRPr="00C97BFB">
        <w:rPr>
          <w:rFonts w:asciiTheme="minorHAnsi" w:hAnsiTheme="minorHAnsi" w:cstheme="minorHAnsi"/>
          <w:b/>
          <w:sz w:val="24"/>
          <w:szCs w:val="24"/>
        </w:rPr>
        <w:t xml:space="preserve">. </w:t>
      </w:r>
      <w:r w:rsidR="008D5191" w:rsidRPr="00C97BFB">
        <w:rPr>
          <w:rFonts w:asciiTheme="minorHAnsi" w:hAnsiTheme="minorHAnsi" w:cstheme="minorHAnsi"/>
          <w:sz w:val="24"/>
          <w:szCs w:val="24"/>
        </w:rPr>
        <w:t>Quando solicitado, apresentar relatório fotográfico atestando os serviços prestados;</w:t>
      </w:r>
    </w:p>
    <w:p w:rsidR="007F08E1"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 xml:space="preserve"> - OBRIGAÇÕES DA CONTRATANTE:</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.1.</w:t>
      </w:r>
      <w:r w:rsidR="007F08E1" w:rsidRPr="00C97BFB">
        <w:rPr>
          <w:rFonts w:asciiTheme="minorHAnsi" w:hAnsiTheme="minorHAnsi" w:cstheme="minorHAnsi"/>
          <w:sz w:val="24"/>
          <w:szCs w:val="24"/>
        </w:rPr>
        <w:t xml:space="preserve"> Efetuar os pagamentos devidos à CONTRATADA, n</w:t>
      </w:r>
      <w:r w:rsidR="0074442D" w:rsidRPr="00C97BFB">
        <w:rPr>
          <w:rFonts w:asciiTheme="minorHAnsi" w:hAnsiTheme="minorHAnsi" w:cstheme="minorHAnsi"/>
          <w:sz w:val="24"/>
          <w:szCs w:val="24"/>
        </w:rPr>
        <w:t xml:space="preserve">a forma pactuada </w:t>
      </w:r>
      <w:r w:rsidR="005B036B" w:rsidRPr="00C97BFB">
        <w:rPr>
          <w:rFonts w:asciiTheme="minorHAnsi" w:hAnsiTheme="minorHAnsi" w:cstheme="minorHAnsi"/>
          <w:sz w:val="24"/>
          <w:szCs w:val="24"/>
        </w:rPr>
        <w:t>na ata</w:t>
      </w:r>
      <w:r w:rsidR="0074442D" w:rsidRPr="00C97BFB">
        <w:rPr>
          <w:rFonts w:asciiTheme="minorHAnsi" w:hAnsiTheme="minorHAnsi" w:cstheme="minorHAnsi"/>
          <w:sz w:val="24"/>
          <w:szCs w:val="24"/>
        </w:rPr>
        <w:t>;</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.2.</w:t>
      </w:r>
      <w:r w:rsidR="007F08E1" w:rsidRPr="00C97BFB">
        <w:rPr>
          <w:rFonts w:asciiTheme="minorHAnsi" w:hAnsiTheme="minorHAnsi" w:cstheme="minorHAnsi"/>
          <w:sz w:val="24"/>
          <w:szCs w:val="24"/>
        </w:rPr>
        <w:t xml:space="preserve"> Notificar, por escrito, a CONTRATADA quaisquer irregularidades encontrada</w:t>
      </w:r>
      <w:r>
        <w:rPr>
          <w:rFonts w:asciiTheme="minorHAnsi" w:hAnsiTheme="minorHAnsi" w:cstheme="minorHAnsi"/>
          <w:sz w:val="24"/>
          <w:szCs w:val="24"/>
        </w:rPr>
        <w:t>s na prestação do f</w:t>
      </w:r>
      <w:r w:rsidR="0074442D" w:rsidRPr="00C97BFB">
        <w:rPr>
          <w:rFonts w:asciiTheme="minorHAnsi" w:hAnsiTheme="minorHAnsi" w:cstheme="minorHAnsi"/>
          <w:sz w:val="24"/>
          <w:szCs w:val="24"/>
        </w:rPr>
        <w:t>ornecimento;</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.3.</w:t>
      </w:r>
      <w:r w:rsidR="007F08E1" w:rsidRPr="00C97BFB">
        <w:rPr>
          <w:rFonts w:asciiTheme="minorHAnsi" w:hAnsiTheme="minorHAnsi" w:cstheme="minorHAnsi"/>
          <w:sz w:val="24"/>
          <w:szCs w:val="24"/>
        </w:rPr>
        <w:t xml:space="preserve"> Prestar as informações e os esclarecimentos que venham a ser solicitados pela CONTRATADA</w:t>
      </w:r>
      <w:r w:rsidR="005B036B" w:rsidRPr="00C97BFB">
        <w:rPr>
          <w:rFonts w:asciiTheme="minorHAnsi" w:hAnsiTheme="minorHAnsi" w:cstheme="minorHAnsi"/>
          <w:sz w:val="24"/>
          <w:szCs w:val="24"/>
        </w:rPr>
        <w:t>;</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.4.</w:t>
      </w:r>
      <w:r w:rsidR="007F08E1" w:rsidRPr="00C97BFB">
        <w:rPr>
          <w:rFonts w:asciiTheme="minorHAnsi" w:hAnsiTheme="minorHAnsi" w:cstheme="minorHAnsi"/>
          <w:sz w:val="24"/>
          <w:szCs w:val="24"/>
        </w:rPr>
        <w:t xml:space="preserve"> Aplicar, se for o caso, as sanções administrativas e penalidades regulamentares e contratuais</w:t>
      </w:r>
      <w:r w:rsidR="005B036B" w:rsidRPr="00C97BFB">
        <w:rPr>
          <w:rFonts w:asciiTheme="minorHAnsi" w:hAnsiTheme="minorHAnsi" w:cstheme="minorHAnsi"/>
          <w:sz w:val="24"/>
          <w:szCs w:val="24"/>
        </w:rPr>
        <w:t>;</w:t>
      </w:r>
      <w:r w:rsidR="007F08E1" w:rsidRPr="00C97BFB">
        <w:rPr>
          <w:rFonts w:asciiTheme="minorHAnsi" w:hAnsiTheme="minorHAnsi" w:cstheme="minorHAnsi"/>
          <w:sz w:val="24"/>
          <w:szCs w:val="24"/>
        </w:rPr>
        <w:t xml:space="preserve"> </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.5.</w:t>
      </w:r>
      <w:r w:rsidR="007F08E1" w:rsidRPr="00C97BFB">
        <w:rPr>
          <w:rFonts w:asciiTheme="minorHAnsi" w:hAnsiTheme="minorHAnsi" w:cstheme="minorHAnsi"/>
          <w:sz w:val="24"/>
          <w:szCs w:val="24"/>
        </w:rPr>
        <w:t xml:space="preserve"> Comunicar a CONTRATADA, sempre que necessário qualquer deficiência em</w:t>
      </w:r>
      <w:r w:rsidR="0074442D" w:rsidRPr="00C97BFB">
        <w:rPr>
          <w:rFonts w:asciiTheme="minorHAnsi" w:hAnsiTheme="minorHAnsi" w:cstheme="minorHAnsi"/>
          <w:sz w:val="24"/>
          <w:szCs w:val="24"/>
        </w:rPr>
        <w:t xml:space="preserve"> relação aos serviços prestados;</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.6.</w:t>
      </w:r>
      <w:r w:rsidR="007F08E1" w:rsidRPr="00C97BFB">
        <w:rPr>
          <w:rFonts w:asciiTheme="minorHAnsi" w:hAnsiTheme="minorHAnsi" w:cstheme="minorHAnsi"/>
          <w:sz w:val="24"/>
          <w:szCs w:val="24"/>
        </w:rPr>
        <w:t xml:space="preserve"> Informar a contratada vencedora, quais os procedimentos para a correta </w:t>
      </w:r>
      <w:r w:rsidR="005B036B" w:rsidRPr="00C97BFB">
        <w:rPr>
          <w:rFonts w:asciiTheme="minorHAnsi" w:hAnsiTheme="minorHAnsi" w:cstheme="minorHAnsi"/>
          <w:sz w:val="24"/>
          <w:szCs w:val="24"/>
        </w:rPr>
        <w:t>execução</w:t>
      </w:r>
      <w:r w:rsidR="007F08E1" w:rsidRPr="00C97BFB">
        <w:rPr>
          <w:rFonts w:asciiTheme="minorHAnsi" w:hAnsiTheme="minorHAnsi" w:cstheme="minorHAnsi"/>
          <w:sz w:val="24"/>
          <w:szCs w:val="24"/>
        </w:rPr>
        <w:t>, assim como quaisquer outras alt</w:t>
      </w:r>
      <w:r w:rsidR="0074442D" w:rsidRPr="00C97BFB">
        <w:rPr>
          <w:rFonts w:asciiTheme="minorHAnsi" w:hAnsiTheme="minorHAnsi" w:cstheme="minorHAnsi"/>
          <w:sz w:val="24"/>
          <w:szCs w:val="24"/>
        </w:rPr>
        <w:t>erações no decorrer do contrato;</w:t>
      </w:r>
    </w:p>
    <w:p w:rsidR="003967CB"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lastRenderedPageBreak/>
        <w:t>8</w:t>
      </w:r>
      <w:r w:rsidR="007F08E1" w:rsidRPr="00C97BFB">
        <w:rPr>
          <w:rFonts w:asciiTheme="minorHAnsi" w:hAnsiTheme="minorHAnsi" w:cstheme="minorHAnsi"/>
          <w:b/>
          <w:sz w:val="24"/>
          <w:szCs w:val="24"/>
        </w:rPr>
        <w:t>.7.</w:t>
      </w:r>
      <w:r w:rsidR="007F08E1" w:rsidRPr="00C97BFB">
        <w:rPr>
          <w:rFonts w:asciiTheme="minorHAnsi" w:hAnsiTheme="minorHAnsi" w:cstheme="minorHAnsi"/>
          <w:sz w:val="24"/>
          <w:szCs w:val="24"/>
        </w:rPr>
        <w:t xml:space="preserve"> Acompanhar e fiscalizar a execução </w:t>
      </w:r>
      <w:r w:rsidR="00903D91" w:rsidRPr="00C97BFB">
        <w:rPr>
          <w:rFonts w:asciiTheme="minorHAnsi" w:hAnsiTheme="minorHAnsi" w:cstheme="minorHAnsi"/>
          <w:sz w:val="24"/>
          <w:szCs w:val="24"/>
        </w:rPr>
        <w:t xml:space="preserve">da ata, bem como atestar </w:t>
      </w:r>
      <w:r w:rsidR="00B44726" w:rsidRPr="00C97BFB">
        <w:rPr>
          <w:rFonts w:asciiTheme="minorHAnsi" w:hAnsiTheme="minorHAnsi" w:cstheme="minorHAnsi"/>
          <w:sz w:val="24"/>
          <w:szCs w:val="24"/>
        </w:rPr>
        <w:t>veracidade no relatório emitido</w:t>
      </w:r>
      <w:r w:rsidR="00903D91" w:rsidRPr="00C97BFB">
        <w:rPr>
          <w:rFonts w:asciiTheme="minorHAnsi" w:hAnsiTheme="minorHAnsi" w:cstheme="minorHAnsi"/>
          <w:sz w:val="24"/>
          <w:szCs w:val="24"/>
        </w:rPr>
        <w:t xml:space="preserve"> nos diários de execução; A</w:t>
      </w:r>
      <w:r w:rsidR="007F08E1" w:rsidRPr="00C97BFB">
        <w:rPr>
          <w:rFonts w:asciiTheme="minorHAnsi" w:hAnsiTheme="minorHAnsi" w:cstheme="minorHAnsi"/>
          <w:sz w:val="24"/>
          <w:szCs w:val="24"/>
        </w:rPr>
        <w:t xml:space="preserve">testar na Nota Fiscal/Fatura a entrega efetiva do objeto, fiscalizar os </w:t>
      </w:r>
      <w:r w:rsidR="00FC5A77" w:rsidRPr="00C97BFB">
        <w:rPr>
          <w:rFonts w:asciiTheme="minorHAnsi" w:hAnsiTheme="minorHAnsi" w:cstheme="minorHAnsi"/>
          <w:sz w:val="24"/>
          <w:szCs w:val="24"/>
        </w:rPr>
        <w:t>veículos</w:t>
      </w:r>
      <w:r w:rsidR="007F08E1" w:rsidRPr="00C97BFB">
        <w:rPr>
          <w:rFonts w:asciiTheme="minorHAnsi" w:hAnsiTheme="minorHAnsi" w:cstheme="minorHAnsi"/>
          <w:sz w:val="24"/>
          <w:szCs w:val="24"/>
        </w:rPr>
        <w:t xml:space="preserve"> e métodos utilizados no serviço, o que em nenhuma hipótese eximirá a proponente vencedora das responsabilid</w:t>
      </w:r>
      <w:r w:rsidR="0074442D" w:rsidRPr="00C97BFB">
        <w:rPr>
          <w:rFonts w:asciiTheme="minorHAnsi" w:hAnsiTheme="minorHAnsi" w:cstheme="minorHAnsi"/>
          <w:sz w:val="24"/>
          <w:szCs w:val="24"/>
        </w:rPr>
        <w:t>ades do Código Civil e/ou Penal;</w:t>
      </w:r>
    </w:p>
    <w:p w:rsidR="003967CB" w:rsidRPr="00C97BFB" w:rsidRDefault="00EB2BCD" w:rsidP="00C97BFB">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8</w:t>
      </w:r>
      <w:r w:rsidR="007F08E1" w:rsidRPr="00C97BFB">
        <w:rPr>
          <w:rFonts w:asciiTheme="minorHAnsi" w:hAnsiTheme="minorHAnsi" w:cstheme="minorHAnsi"/>
          <w:b/>
          <w:sz w:val="24"/>
          <w:szCs w:val="24"/>
        </w:rPr>
        <w:t>.8.</w:t>
      </w:r>
      <w:r w:rsidR="007F08E1" w:rsidRPr="00C97BFB">
        <w:rPr>
          <w:rFonts w:asciiTheme="minorHAnsi" w:hAnsiTheme="minorHAnsi" w:cstheme="minorHAnsi"/>
          <w:sz w:val="24"/>
          <w:szCs w:val="24"/>
        </w:rPr>
        <w:t xml:space="preserve"> </w:t>
      </w:r>
      <w:r w:rsidR="007F08E1" w:rsidRPr="00C97BFB">
        <w:rPr>
          <w:rFonts w:asciiTheme="minorHAnsi" w:hAnsiTheme="minorHAnsi" w:cstheme="minorHAnsi"/>
          <w:color w:val="000000"/>
          <w:sz w:val="24"/>
          <w:szCs w:val="24"/>
        </w:rPr>
        <w:t xml:space="preserve">A Contratante terá o direito de recusar todo e qualquer </w:t>
      </w:r>
      <w:r w:rsidR="00FC5A77" w:rsidRPr="00C97BFB">
        <w:rPr>
          <w:rFonts w:asciiTheme="minorHAnsi" w:hAnsiTheme="minorHAnsi" w:cstheme="minorHAnsi"/>
          <w:color w:val="000000"/>
          <w:sz w:val="24"/>
          <w:szCs w:val="24"/>
        </w:rPr>
        <w:t>veículo</w:t>
      </w:r>
      <w:r w:rsidR="007F08E1" w:rsidRPr="00C97BFB">
        <w:rPr>
          <w:rFonts w:asciiTheme="minorHAnsi" w:hAnsiTheme="minorHAnsi" w:cstheme="minorHAnsi"/>
          <w:color w:val="000000"/>
          <w:sz w:val="24"/>
          <w:szCs w:val="24"/>
        </w:rPr>
        <w:t xml:space="preserve"> utilizado</w:t>
      </w:r>
      <w:r w:rsidR="00903D91" w:rsidRPr="00C97BFB">
        <w:rPr>
          <w:rFonts w:asciiTheme="minorHAnsi" w:hAnsiTheme="minorHAnsi" w:cstheme="minorHAnsi"/>
          <w:color w:val="000000"/>
          <w:sz w:val="24"/>
          <w:szCs w:val="24"/>
        </w:rPr>
        <w:t>,</w:t>
      </w:r>
      <w:r w:rsidR="007F08E1" w:rsidRPr="00C97BFB">
        <w:rPr>
          <w:rFonts w:asciiTheme="minorHAnsi" w:hAnsiTheme="minorHAnsi" w:cstheme="minorHAnsi"/>
          <w:color w:val="000000"/>
          <w:sz w:val="24"/>
          <w:szCs w:val="24"/>
        </w:rPr>
        <w:t xml:space="preserve"> que não estejam adequado</w:t>
      </w:r>
      <w:r w:rsidR="0074442D" w:rsidRPr="00C97BFB">
        <w:rPr>
          <w:rFonts w:asciiTheme="minorHAnsi" w:hAnsiTheme="minorHAnsi" w:cstheme="minorHAnsi"/>
          <w:color w:val="000000"/>
          <w:sz w:val="24"/>
          <w:szCs w:val="24"/>
        </w:rPr>
        <w:t>s para a prestação dos serviços;</w:t>
      </w:r>
    </w:p>
    <w:p w:rsidR="00823398" w:rsidRDefault="00EB2BCD" w:rsidP="00C97BFB">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color w:val="000000"/>
          <w:sz w:val="24"/>
          <w:szCs w:val="24"/>
        </w:rPr>
        <w:t>8</w:t>
      </w:r>
      <w:r w:rsidR="007F08E1" w:rsidRPr="00C97BFB">
        <w:rPr>
          <w:rFonts w:asciiTheme="minorHAnsi" w:hAnsiTheme="minorHAnsi" w:cstheme="minorHAnsi"/>
          <w:b/>
          <w:color w:val="000000"/>
          <w:sz w:val="24"/>
          <w:szCs w:val="24"/>
        </w:rPr>
        <w:t>.9.</w:t>
      </w:r>
      <w:r w:rsidR="007F08E1" w:rsidRPr="00C97BFB">
        <w:rPr>
          <w:rFonts w:asciiTheme="minorHAnsi" w:hAnsiTheme="minorHAnsi" w:cstheme="minorHAnsi"/>
          <w:color w:val="000000"/>
          <w:sz w:val="24"/>
          <w:szCs w:val="24"/>
        </w:rPr>
        <w:t xml:space="preserve"> </w:t>
      </w:r>
      <w:r w:rsidR="007F08E1" w:rsidRPr="00C97BFB">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D57BF4" w:rsidRDefault="00D57BF4" w:rsidP="00C97BFB">
      <w:pPr>
        <w:overflowPunct/>
        <w:autoSpaceDE/>
        <w:autoSpaceDN/>
        <w:adjustRightInd/>
        <w:spacing w:before="240" w:after="240" w:line="360" w:lineRule="auto"/>
        <w:jc w:val="both"/>
        <w:textAlignment w:val="auto"/>
        <w:rPr>
          <w:rFonts w:asciiTheme="minorHAnsi" w:hAnsiTheme="minorHAnsi" w:cstheme="minorHAnsi"/>
          <w:sz w:val="24"/>
          <w:szCs w:val="24"/>
        </w:rPr>
      </w:pPr>
    </w:p>
    <w:p w:rsidR="00D57BF4" w:rsidRDefault="00D57BF4" w:rsidP="00C97BFB">
      <w:pPr>
        <w:overflowPunct/>
        <w:autoSpaceDE/>
        <w:autoSpaceDN/>
        <w:adjustRightInd/>
        <w:spacing w:before="240" w:after="240" w:line="360" w:lineRule="auto"/>
        <w:jc w:val="both"/>
        <w:textAlignment w:val="auto"/>
        <w:rPr>
          <w:rFonts w:asciiTheme="minorHAnsi" w:hAnsiTheme="minorHAnsi" w:cstheme="minorHAnsi"/>
          <w:sz w:val="24"/>
          <w:szCs w:val="24"/>
        </w:rPr>
      </w:pPr>
    </w:p>
    <w:p w:rsidR="00D57BF4" w:rsidRPr="00C97BFB" w:rsidRDefault="00D57BF4" w:rsidP="00C97BFB">
      <w:pPr>
        <w:overflowPunct/>
        <w:autoSpaceDE/>
        <w:autoSpaceDN/>
        <w:adjustRightInd/>
        <w:spacing w:before="240" w:after="240" w:line="360" w:lineRule="auto"/>
        <w:jc w:val="both"/>
        <w:textAlignment w:val="auto"/>
        <w:rPr>
          <w:rFonts w:asciiTheme="minorHAnsi" w:hAnsiTheme="minorHAnsi" w:cstheme="minorHAnsi"/>
          <w:sz w:val="24"/>
          <w:szCs w:val="24"/>
        </w:rPr>
      </w:pPr>
    </w:p>
    <w:p w:rsidR="00D061FF" w:rsidRPr="00C97BFB" w:rsidRDefault="00EB2BCD" w:rsidP="00C97BFB">
      <w:pPr>
        <w:spacing w:line="360" w:lineRule="auto"/>
        <w:jc w:val="both"/>
        <w:rPr>
          <w:rFonts w:asciiTheme="minorHAnsi" w:hAnsiTheme="minorHAnsi" w:cstheme="minorHAnsi"/>
          <w:b/>
          <w:sz w:val="24"/>
          <w:szCs w:val="24"/>
        </w:rPr>
      </w:pPr>
      <w:r>
        <w:rPr>
          <w:rFonts w:asciiTheme="minorHAnsi" w:hAnsiTheme="minorHAnsi" w:cstheme="minorHAnsi"/>
          <w:b/>
          <w:sz w:val="24"/>
          <w:szCs w:val="24"/>
        </w:rPr>
        <w:t>9</w:t>
      </w:r>
      <w:r w:rsidR="007F08E1" w:rsidRPr="00C97BFB">
        <w:rPr>
          <w:rFonts w:asciiTheme="minorHAnsi" w:hAnsiTheme="minorHAnsi" w:cstheme="minorHAnsi"/>
          <w:b/>
          <w:sz w:val="24"/>
          <w:szCs w:val="24"/>
        </w:rPr>
        <w:t xml:space="preserve"> </w:t>
      </w:r>
      <w:r w:rsidR="00D061FF" w:rsidRPr="00C97BFB">
        <w:rPr>
          <w:rFonts w:asciiTheme="minorHAnsi" w:hAnsiTheme="minorHAnsi" w:cstheme="minorHAnsi"/>
          <w:b/>
          <w:sz w:val="24"/>
          <w:szCs w:val="24"/>
        </w:rPr>
        <w:t>–</w:t>
      </w:r>
      <w:r w:rsidR="007F08E1" w:rsidRPr="00C97BFB">
        <w:rPr>
          <w:rFonts w:asciiTheme="minorHAnsi" w:hAnsiTheme="minorHAnsi" w:cstheme="minorHAnsi"/>
          <w:b/>
          <w:sz w:val="24"/>
          <w:szCs w:val="24"/>
        </w:rPr>
        <w:t xml:space="preserve"> </w:t>
      </w:r>
      <w:r w:rsidR="00D061FF" w:rsidRPr="00C97BFB">
        <w:rPr>
          <w:rFonts w:asciiTheme="minorHAnsi" w:hAnsiTheme="minorHAnsi" w:cstheme="minorHAnsi"/>
          <w:b/>
          <w:sz w:val="24"/>
          <w:szCs w:val="24"/>
        </w:rPr>
        <w:t xml:space="preserve">DO RASTREAMENTO GPS </w:t>
      </w:r>
    </w:p>
    <w:p w:rsidR="00D061FF" w:rsidRPr="00C97BFB" w:rsidRDefault="00EB2BCD" w:rsidP="00C97BFB">
      <w:pPr>
        <w:spacing w:before="240" w:after="240" w:line="360" w:lineRule="auto"/>
        <w:jc w:val="both"/>
        <w:rPr>
          <w:rFonts w:asciiTheme="minorHAnsi" w:hAnsiTheme="minorHAnsi" w:cstheme="minorHAnsi"/>
          <w:b/>
          <w:sz w:val="24"/>
          <w:szCs w:val="24"/>
        </w:rPr>
      </w:pPr>
      <w:r>
        <w:rPr>
          <w:rFonts w:asciiTheme="minorHAnsi" w:hAnsiTheme="minorHAnsi" w:cstheme="minorHAnsi"/>
          <w:b/>
          <w:sz w:val="24"/>
          <w:szCs w:val="24"/>
        </w:rPr>
        <w:t>9</w:t>
      </w:r>
      <w:r w:rsidR="00D061FF" w:rsidRPr="00C97BFB">
        <w:rPr>
          <w:rFonts w:asciiTheme="minorHAnsi" w:hAnsiTheme="minorHAnsi" w:cstheme="minorHAnsi"/>
          <w:b/>
          <w:sz w:val="24"/>
          <w:szCs w:val="24"/>
        </w:rPr>
        <w:t xml:space="preserve">.1 </w:t>
      </w:r>
      <w:r w:rsidR="00E21051" w:rsidRPr="00C97BFB">
        <w:rPr>
          <w:rFonts w:asciiTheme="minorHAnsi" w:hAnsiTheme="minorHAnsi" w:cstheme="minorHAnsi"/>
          <w:b/>
          <w:sz w:val="24"/>
          <w:szCs w:val="24"/>
        </w:rPr>
        <w:t>Especificações:</w:t>
      </w:r>
    </w:p>
    <w:p w:rsidR="00620D66"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9</w:t>
      </w:r>
      <w:r w:rsidR="00620D66" w:rsidRPr="00C97BFB">
        <w:rPr>
          <w:rFonts w:asciiTheme="minorHAnsi" w:hAnsiTheme="minorHAnsi" w:cstheme="minorHAnsi"/>
          <w:b/>
          <w:sz w:val="24"/>
          <w:szCs w:val="24"/>
        </w:rPr>
        <w:t>.1.1.</w:t>
      </w:r>
      <w:r w:rsidR="00620D66" w:rsidRPr="00C97BFB">
        <w:rPr>
          <w:rFonts w:asciiTheme="minorHAnsi" w:hAnsiTheme="minorHAnsi" w:cstheme="minorHAnsi"/>
          <w:sz w:val="24"/>
          <w:szCs w:val="24"/>
        </w:rPr>
        <w:t xml:space="preserve"> A contratada deverá disponibilizar sistema informatizado de rastreamento e monitoramento dos veículos locados, em ambiente seguro, disponibilizado via web browser (internet) com funcionamento online que possua funcionalidades que permitam rastreamento, registro, consulta da rota e eventos ocorridos durante o deslocamento dos veículos, em tempo real, e que emita relatórios operacionais e gerenciais.</w:t>
      </w:r>
    </w:p>
    <w:p w:rsidR="00620D66"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9</w:t>
      </w:r>
      <w:r w:rsidR="00620D66" w:rsidRPr="00C97BFB">
        <w:rPr>
          <w:rFonts w:asciiTheme="minorHAnsi" w:hAnsiTheme="minorHAnsi" w:cstheme="minorHAnsi"/>
          <w:b/>
          <w:sz w:val="24"/>
          <w:szCs w:val="24"/>
        </w:rPr>
        <w:t>.1.2.</w:t>
      </w:r>
      <w:r w:rsidR="00620D66" w:rsidRPr="00C97BFB">
        <w:rPr>
          <w:rFonts w:asciiTheme="minorHAnsi" w:hAnsiTheme="minorHAnsi" w:cstheme="minorHAnsi"/>
          <w:sz w:val="24"/>
          <w:szCs w:val="24"/>
        </w:rPr>
        <w:t xml:space="preserve"> </w:t>
      </w:r>
      <w:r w:rsidR="00E12D2F" w:rsidRPr="00C97BFB">
        <w:rPr>
          <w:rFonts w:asciiTheme="minorHAnsi" w:hAnsiTheme="minorHAnsi" w:cstheme="minorHAnsi"/>
          <w:sz w:val="24"/>
          <w:szCs w:val="24"/>
        </w:rPr>
        <w:t>Os custos e despesas referentes ao sistema de rastreamento deverão compor o valor unitário por hora por tipo de veículo, de modo que toda e qualquer responsabilidade referente aos custos/pagamento a título de utilização do sistema de rastreamento é da CONTRATADA.</w:t>
      </w:r>
    </w:p>
    <w:p w:rsidR="00E12D2F" w:rsidRPr="00C97BFB" w:rsidRDefault="00EB2BCD" w:rsidP="00C97BFB">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lastRenderedPageBreak/>
        <w:t>9</w:t>
      </w:r>
      <w:r w:rsidR="00E12D2F" w:rsidRPr="00C97BFB">
        <w:rPr>
          <w:rFonts w:asciiTheme="minorHAnsi" w:hAnsiTheme="minorHAnsi" w:cstheme="minorHAnsi"/>
          <w:b/>
          <w:sz w:val="24"/>
          <w:szCs w:val="24"/>
        </w:rPr>
        <w:t>.1.3.</w:t>
      </w:r>
      <w:r w:rsidR="00E12D2F" w:rsidRPr="00C97BFB">
        <w:rPr>
          <w:rFonts w:asciiTheme="minorHAnsi" w:hAnsiTheme="minorHAnsi" w:cstheme="minorHAnsi"/>
          <w:sz w:val="24"/>
          <w:szCs w:val="24"/>
        </w:rPr>
        <w:t xml:space="preserve"> O sistema deverá permitir a visualização do local de ocorrência dos eventos em mapas, informando data e hora de início e fim da ocorrência, condutor, latitude, longitude, bem como possuir alertas de ocorrência de eventos no percurso. </w:t>
      </w:r>
    </w:p>
    <w:p w:rsidR="004A0265" w:rsidRPr="00C97BFB" w:rsidRDefault="00EB2BCD" w:rsidP="00C97BFB">
      <w:pPr>
        <w:spacing w:line="360" w:lineRule="auto"/>
        <w:jc w:val="both"/>
        <w:rPr>
          <w:rFonts w:asciiTheme="minorHAnsi" w:hAnsiTheme="minorHAnsi" w:cstheme="minorHAnsi"/>
          <w:b/>
          <w:sz w:val="24"/>
          <w:szCs w:val="24"/>
        </w:rPr>
      </w:pPr>
      <w:r>
        <w:rPr>
          <w:rFonts w:asciiTheme="minorHAnsi" w:hAnsiTheme="minorHAnsi" w:cstheme="minorHAnsi"/>
          <w:b/>
          <w:sz w:val="24"/>
          <w:szCs w:val="24"/>
        </w:rPr>
        <w:t>10</w:t>
      </w:r>
      <w:r w:rsidR="00FA5896" w:rsidRPr="00C97BFB">
        <w:rPr>
          <w:rFonts w:asciiTheme="minorHAnsi" w:hAnsiTheme="minorHAnsi" w:cstheme="minorHAnsi"/>
          <w:b/>
          <w:sz w:val="24"/>
          <w:szCs w:val="24"/>
        </w:rPr>
        <w:t xml:space="preserve">. </w:t>
      </w:r>
      <w:r w:rsidR="007F08E1" w:rsidRPr="00C97BFB">
        <w:rPr>
          <w:rFonts w:asciiTheme="minorHAnsi" w:hAnsiTheme="minorHAnsi" w:cstheme="minorHAnsi"/>
          <w:b/>
          <w:sz w:val="24"/>
          <w:szCs w:val="24"/>
        </w:rPr>
        <w:t>DOTAÇÃO ORÇAMENTÁRIA</w:t>
      </w:r>
      <w:r w:rsidR="0074442D" w:rsidRPr="00C97BFB">
        <w:rPr>
          <w:rFonts w:asciiTheme="minorHAnsi" w:hAnsiTheme="minorHAnsi" w:cstheme="minorHAnsi"/>
          <w:b/>
          <w:sz w:val="24"/>
          <w:szCs w:val="24"/>
        </w:rPr>
        <w:t>:</w:t>
      </w:r>
    </w:p>
    <w:p w:rsidR="004A0265" w:rsidRPr="00C97BFB" w:rsidRDefault="00EB2BCD" w:rsidP="00C97BFB">
      <w:pPr>
        <w:spacing w:before="240" w:after="240" w:line="360" w:lineRule="auto"/>
        <w:ind w:left="-142" w:right="-518" w:firstLine="142"/>
        <w:jc w:val="both"/>
        <w:rPr>
          <w:rFonts w:asciiTheme="minorHAnsi" w:hAnsiTheme="minorHAnsi" w:cs="Arial"/>
          <w:b/>
          <w:sz w:val="24"/>
          <w:szCs w:val="24"/>
        </w:rPr>
      </w:pPr>
      <w:r>
        <w:rPr>
          <w:rFonts w:asciiTheme="minorHAnsi" w:hAnsiTheme="minorHAnsi" w:cstheme="minorHAnsi"/>
          <w:b/>
          <w:sz w:val="24"/>
          <w:szCs w:val="24"/>
        </w:rPr>
        <w:t>10</w:t>
      </w:r>
      <w:r w:rsidR="007F08E1" w:rsidRPr="00C97BFB">
        <w:rPr>
          <w:rFonts w:asciiTheme="minorHAnsi" w:hAnsiTheme="minorHAnsi" w:cstheme="minorHAnsi"/>
          <w:b/>
          <w:sz w:val="24"/>
          <w:szCs w:val="24"/>
        </w:rPr>
        <w:t>.1</w:t>
      </w:r>
      <w:r w:rsidR="007F08E1" w:rsidRPr="00C97BFB">
        <w:rPr>
          <w:rFonts w:asciiTheme="minorHAnsi" w:hAnsiTheme="minorHAnsi" w:cstheme="minorHAnsi"/>
          <w:sz w:val="24"/>
          <w:szCs w:val="24"/>
        </w:rPr>
        <w:t xml:space="preserve">. </w:t>
      </w:r>
      <w:r w:rsidR="00CC4E2D" w:rsidRPr="00562A6E">
        <w:rPr>
          <w:rFonts w:asciiTheme="minorHAnsi" w:hAnsiTheme="minorHAnsi" w:cs="Arial"/>
          <w:sz w:val="24"/>
          <w:szCs w:val="24"/>
        </w:rPr>
        <w:t>As despesas correrão por conta de dotação própria do orçamento desta Secretaria</w:t>
      </w:r>
      <w:r w:rsidR="00CC4E2D">
        <w:rPr>
          <w:rFonts w:asciiTheme="minorHAnsi" w:hAnsiTheme="minorHAnsi" w:cs="Arial"/>
          <w:sz w:val="24"/>
          <w:szCs w:val="24"/>
        </w:rPr>
        <w:t xml:space="preserve"> do ano de 2024</w:t>
      </w:r>
      <w:r w:rsidR="00CC4E2D" w:rsidRPr="00562A6E">
        <w:rPr>
          <w:rFonts w:asciiTheme="minorHAnsi" w:hAnsiTheme="minorHAnsi" w:cs="Arial"/>
          <w:sz w:val="24"/>
          <w:szCs w:val="24"/>
        </w:rPr>
        <w:t>.</w:t>
      </w:r>
      <w:r w:rsidR="00CC4E2D">
        <w:rPr>
          <w:rFonts w:asciiTheme="minorHAnsi" w:hAnsiTheme="minorHAnsi" w:cs="Arial"/>
          <w:sz w:val="24"/>
          <w:szCs w:val="24"/>
        </w:rPr>
        <w:t xml:space="preserve"> </w:t>
      </w:r>
    </w:p>
    <w:p w:rsidR="007F08E1" w:rsidRPr="00C97BFB" w:rsidRDefault="00EB2BCD" w:rsidP="00C97BFB">
      <w:pPr>
        <w:spacing w:line="360" w:lineRule="auto"/>
        <w:jc w:val="both"/>
        <w:rPr>
          <w:rFonts w:asciiTheme="minorHAnsi" w:hAnsiTheme="minorHAnsi" w:cstheme="minorHAnsi"/>
          <w:b/>
          <w:sz w:val="24"/>
          <w:szCs w:val="24"/>
        </w:rPr>
      </w:pPr>
      <w:r>
        <w:rPr>
          <w:rFonts w:asciiTheme="minorHAnsi" w:hAnsiTheme="minorHAnsi" w:cstheme="minorHAnsi"/>
          <w:b/>
          <w:sz w:val="24"/>
          <w:szCs w:val="24"/>
        </w:rPr>
        <w:t>11</w:t>
      </w:r>
      <w:r w:rsidR="00903D91" w:rsidRPr="00C97BFB">
        <w:rPr>
          <w:rFonts w:asciiTheme="minorHAnsi" w:hAnsiTheme="minorHAnsi" w:cstheme="minorHAnsi"/>
          <w:b/>
          <w:sz w:val="24"/>
          <w:szCs w:val="24"/>
        </w:rPr>
        <w:t>.</w:t>
      </w:r>
      <w:r w:rsidR="007F08E1" w:rsidRPr="00C97BFB">
        <w:rPr>
          <w:rFonts w:asciiTheme="minorHAnsi" w:hAnsiTheme="minorHAnsi" w:cstheme="minorHAnsi"/>
          <w:b/>
          <w:sz w:val="24"/>
          <w:szCs w:val="24"/>
        </w:rPr>
        <w:t xml:space="preserve"> DA FISCALIZAÇÃO:</w:t>
      </w:r>
    </w:p>
    <w:p w:rsidR="0011350F" w:rsidRPr="00C97BFB" w:rsidRDefault="00EB2BCD" w:rsidP="00C97BFB">
      <w:pPr>
        <w:spacing w:before="240" w:after="240" w:line="360" w:lineRule="auto"/>
        <w:jc w:val="both"/>
        <w:rPr>
          <w:rFonts w:asciiTheme="minorHAnsi" w:hAnsiTheme="minorHAnsi" w:cs="Arial"/>
          <w:sz w:val="24"/>
          <w:szCs w:val="24"/>
        </w:rPr>
      </w:pPr>
      <w:r>
        <w:rPr>
          <w:rFonts w:asciiTheme="minorHAnsi" w:hAnsiTheme="minorHAnsi" w:cstheme="minorHAnsi"/>
          <w:b/>
          <w:sz w:val="24"/>
          <w:szCs w:val="24"/>
        </w:rPr>
        <w:t>11</w:t>
      </w:r>
      <w:r w:rsidR="007F08E1" w:rsidRPr="00C97BFB">
        <w:rPr>
          <w:rFonts w:asciiTheme="minorHAnsi" w:hAnsiTheme="minorHAnsi" w:cstheme="minorHAnsi"/>
          <w:b/>
          <w:sz w:val="24"/>
          <w:szCs w:val="24"/>
        </w:rPr>
        <w:t>.1</w:t>
      </w:r>
      <w:r w:rsidR="007F08E1" w:rsidRPr="00C97BFB">
        <w:rPr>
          <w:rFonts w:asciiTheme="minorHAnsi" w:hAnsiTheme="minorHAnsi" w:cstheme="minorHAnsi"/>
          <w:sz w:val="24"/>
          <w:szCs w:val="24"/>
        </w:rPr>
        <w:t xml:space="preserve">. </w:t>
      </w:r>
      <w:r w:rsidR="0011350F" w:rsidRPr="00C97BFB">
        <w:rPr>
          <w:rFonts w:asciiTheme="minorHAnsi" w:hAnsiTheme="minorHAnsi" w:cs="Arial"/>
          <w:sz w:val="24"/>
          <w:szCs w:val="24"/>
        </w:rPr>
        <w:t xml:space="preserve">Designamos para acompanhar e fiscalizar este processo licitatório o servidor, </w:t>
      </w:r>
      <w:r w:rsidR="0011350F" w:rsidRPr="00C97BFB">
        <w:rPr>
          <w:rFonts w:asciiTheme="minorHAnsi" w:hAnsiTheme="minorHAnsi" w:cs="Arial"/>
          <w:b/>
          <w:sz w:val="24"/>
          <w:szCs w:val="24"/>
        </w:rPr>
        <w:t>EUCLIDES AUGUSTO MELIES</w:t>
      </w:r>
      <w:r w:rsidR="0011350F" w:rsidRPr="00C97BFB">
        <w:rPr>
          <w:rFonts w:asciiTheme="minorHAnsi" w:hAnsiTheme="minorHAnsi" w:cs="Arial"/>
          <w:sz w:val="24"/>
          <w:szCs w:val="24"/>
        </w:rPr>
        <w:t>, Diretor de Obras, matrícula n° 2163304.</w:t>
      </w:r>
    </w:p>
    <w:p w:rsidR="00C821BC" w:rsidRPr="00C97BFB" w:rsidRDefault="00F94D79" w:rsidP="00F527C1">
      <w:pPr>
        <w:spacing w:before="240" w:after="240" w:line="360" w:lineRule="auto"/>
        <w:jc w:val="right"/>
        <w:rPr>
          <w:rFonts w:asciiTheme="minorHAnsi" w:hAnsiTheme="minorHAnsi" w:cs="Arial"/>
          <w:sz w:val="24"/>
          <w:szCs w:val="24"/>
        </w:rPr>
      </w:pPr>
      <w:r w:rsidRPr="00C97BFB">
        <w:rPr>
          <w:rFonts w:asciiTheme="minorHAnsi" w:hAnsiTheme="minorHAnsi" w:cstheme="minorHAnsi"/>
          <w:sz w:val="24"/>
          <w:szCs w:val="24"/>
        </w:rPr>
        <w:t xml:space="preserve">Itajaí (SC), </w:t>
      </w:r>
      <w:r w:rsidR="00CC4E2D">
        <w:rPr>
          <w:rFonts w:asciiTheme="minorHAnsi" w:hAnsiTheme="minorHAnsi" w:cstheme="minorHAnsi"/>
          <w:sz w:val="24"/>
          <w:szCs w:val="24"/>
        </w:rPr>
        <w:t>20</w:t>
      </w:r>
      <w:r w:rsidR="000805DB" w:rsidRPr="00C97BFB">
        <w:rPr>
          <w:rFonts w:asciiTheme="minorHAnsi" w:hAnsiTheme="minorHAnsi" w:cstheme="minorHAnsi"/>
          <w:sz w:val="24"/>
          <w:szCs w:val="24"/>
        </w:rPr>
        <w:t xml:space="preserve"> de novembro</w:t>
      </w:r>
      <w:r w:rsidR="00B92F40" w:rsidRPr="00C97BFB">
        <w:rPr>
          <w:rFonts w:asciiTheme="minorHAnsi" w:hAnsiTheme="minorHAnsi" w:cstheme="minorHAnsi"/>
          <w:sz w:val="24"/>
          <w:szCs w:val="24"/>
        </w:rPr>
        <w:t xml:space="preserve"> de 202</w:t>
      </w:r>
      <w:r w:rsidR="00F527C1">
        <w:rPr>
          <w:rFonts w:asciiTheme="minorHAnsi" w:hAnsiTheme="minorHAnsi" w:cstheme="minorHAnsi"/>
          <w:sz w:val="24"/>
          <w:szCs w:val="24"/>
        </w:rPr>
        <w:t>3</w:t>
      </w:r>
      <w:r w:rsidR="00B92F40" w:rsidRPr="00C97BFB">
        <w:rPr>
          <w:rFonts w:asciiTheme="minorHAnsi" w:hAnsiTheme="minorHAnsi" w:cstheme="minorHAnsi"/>
          <w:sz w:val="24"/>
          <w:szCs w:val="24"/>
        </w:rPr>
        <w:t>.</w:t>
      </w:r>
      <w:r w:rsidR="0017363E" w:rsidRPr="00C97BFB">
        <w:rPr>
          <w:rFonts w:asciiTheme="minorHAnsi" w:hAnsiTheme="minorHAnsi" w:cstheme="minorHAnsi"/>
          <w:sz w:val="24"/>
          <w:szCs w:val="24"/>
        </w:rPr>
        <w:t xml:space="preserve">                    </w:t>
      </w:r>
    </w:p>
    <w:p w:rsidR="00D274F7" w:rsidRPr="00C97BFB" w:rsidRDefault="00D274F7" w:rsidP="00C97BFB">
      <w:pPr>
        <w:tabs>
          <w:tab w:val="left" w:pos="2670"/>
        </w:tabs>
        <w:spacing w:line="360" w:lineRule="auto"/>
        <w:ind w:right="157"/>
        <w:jc w:val="both"/>
        <w:rPr>
          <w:rFonts w:asciiTheme="minorHAnsi" w:hAnsiTheme="minorHAnsi" w:cstheme="minorHAnsi"/>
          <w:sz w:val="24"/>
          <w:szCs w:val="24"/>
        </w:rPr>
      </w:pPr>
      <w:r w:rsidRPr="00C97BFB">
        <w:rPr>
          <w:rFonts w:asciiTheme="minorHAnsi" w:hAnsiTheme="minorHAnsi" w:cstheme="minorHAnsi"/>
          <w:sz w:val="24"/>
          <w:szCs w:val="24"/>
        </w:rPr>
        <w:t xml:space="preserve">   </w:t>
      </w:r>
    </w:p>
    <w:p w:rsidR="00D274F7" w:rsidRPr="00C97BFB" w:rsidRDefault="00D274F7" w:rsidP="00F527C1">
      <w:pPr>
        <w:tabs>
          <w:tab w:val="left" w:pos="2670"/>
        </w:tabs>
        <w:spacing w:line="360" w:lineRule="auto"/>
        <w:ind w:right="157"/>
        <w:jc w:val="right"/>
        <w:rPr>
          <w:rFonts w:asciiTheme="minorHAnsi" w:hAnsiTheme="minorHAnsi" w:cstheme="minorHAnsi"/>
          <w:sz w:val="24"/>
          <w:szCs w:val="24"/>
        </w:rPr>
      </w:pPr>
      <w:r w:rsidRPr="00C97BFB">
        <w:rPr>
          <w:rFonts w:asciiTheme="minorHAnsi" w:hAnsiTheme="minorHAnsi" w:cstheme="minorHAnsi"/>
          <w:sz w:val="24"/>
          <w:szCs w:val="24"/>
        </w:rPr>
        <w:t xml:space="preserve"> </w:t>
      </w:r>
      <w:r w:rsidR="00F527C1">
        <w:rPr>
          <w:rFonts w:asciiTheme="minorHAnsi" w:hAnsiTheme="minorHAnsi" w:cstheme="minorHAnsi"/>
          <w:b/>
          <w:sz w:val="24"/>
          <w:szCs w:val="24"/>
        </w:rPr>
        <w:t>MÁRCIO JOSÉ GONÇALVES</w:t>
      </w:r>
    </w:p>
    <w:p w:rsidR="00D274F7" w:rsidRPr="00C97BFB" w:rsidRDefault="00D274F7" w:rsidP="00F527C1">
      <w:pPr>
        <w:tabs>
          <w:tab w:val="left" w:pos="2670"/>
        </w:tabs>
        <w:spacing w:line="360" w:lineRule="auto"/>
        <w:ind w:right="157"/>
        <w:jc w:val="right"/>
        <w:rPr>
          <w:rFonts w:asciiTheme="minorHAnsi" w:hAnsiTheme="minorHAnsi" w:cstheme="minorHAnsi"/>
          <w:sz w:val="24"/>
          <w:szCs w:val="24"/>
        </w:rPr>
      </w:pPr>
      <w:r w:rsidRPr="00C97BFB">
        <w:rPr>
          <w:rFonts w:asciiTheme="minorHAnsi" w:hAnsiTheme="minorHAnsi" w:cstheme="minorHAnsi"/>
          <w:sz w:val="24"/>
          <w:szCs w:val="24"/>
        </w:rPr>
        <w:t>Secretário Municipal de Obras</w:t>
      </w:r>
    </w:p>
    <w:p w:rsidR="00B417A9" w:rsidRPr="00C97BFB" w:rsidRDefault="00B417A9" w:rsidP="00C97BFB">
      <w:pPr>
        <w:spacing w:line="360" w:lineRule="auto"/>
        <w:jc w:val="both"/>
        <w:rPr>
          <w:rFonts w:asciiTheme="minorHAnsi" w:hAnsiTheme="minorHAnsi" w:cstheme="minorHAnsi"/>
          <w:b/>
          <w:sz w:val="24"/>
          <w:szCs w:val="24"/>
        </w:rPr>
      </w:pPr>
    </w:p>
    <w:sectPr w:rsidR="00B417A9" w:rsidRPr="00C97BFB" w:rsidSect="00FE461A">
      <w:headerReference w:type="default" r:id="rId10"/>
      <w:footerReference w:type="default" r:id="rId11"/>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CE8" w:rsidRDefault="003D6CE8">
      <w:r>
        <w:separator/>
      </w:r>
    </w:p>
  </w:endnote>
  <w:endnote w:type="continuationSeparator" w:id="0">
    <w:p w:rsidR="003D6CE8" w:rsidRDefault="003D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0E" w:rsidRDefault="0094160E"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63360"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4A0565">
      <w:rPr>
        <w:rFonts w:ascii="Arial" w:hAnsi="Arial" w:cs="Arial"/>
        <w:b/>
        <w:color w:val="262626" w:themeColor="text1" w:themeTint="D9"/>
      </w:rPr>
      <w:pict>
        <v:rect id="_x0000_i1025" style="width:410.65pt;height:1.8pt" o:hrpct="878" o:hralign="right" o:hrstd="t" o:hr="t" fillcolor="#9d9da1" stroked="f"/>
      </w:pict>
    </w:r>
  </w:p>
  <w:p w:rsidR="0094160E" w:rsidRPr="00B54534" w:rsidRDefault="0094160E"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94160E" w:rsidRPr="00B54534" w:rsidRDefault="0094160E"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94160E" w:rsidRPr="00B54534" w:rsidRDefault="0094160E"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94160E" w:rsidRDefault="0094160E">
    <w:pPr>
      <w:pStyle w:val="Rodap"/>
      <w:jc w:val="right"/>
      <w:rPr>
        <w:b/>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CE8" w:rsidRDefault="003D6CE8">
      <w:r>
        <w:separator/>
      </w:r>
    </w:p>
  </w:footnote>
  <w:footnote w:type="continuationSeparator" w:id="0">
    <w:p w:rsidR="003D6CE8" w:rsidRDefault="003D6C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0E" w:rsidRDefault="0094160E" w:rsidP="003F13D7">
    <w:pPr>
      <w:pStyle w:val="Cabealho"/>
      <w:jc w:val="center"/>
      <w:rPr>
        <w:noProof/>
      </w:rPr>
    </w:pPr>
    <w:r>
      <w:rPr>
        <w:noProof/>
      </w:rPr>
      <w:drawing>
        <wp:anchor distT="0" distB="0" distL="114300" distR="114300" simplePos="0" relativeHeight="251661312" behindDoc="0" locked="0" layoutInCell="1" allowOverlap="1">
          <wp:simplePos x="0" y="0"/>
          <wp:positionH relativeFrom="margin">
            <wp:align>right</wp:align>
          </wp:positionH>
          <wp:positionV relativeFrom="paragraph">
            <wp:posOffset>-10160</wp:posOffset>
          </wp:positionV>
          <wp:extent cx="1805305" cy="608330"/>
          <wp:effectExtent l="0" t="0" r="4445" b="127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2"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30CB7"/>
    <w:multiLevelType w:val="multilevel"/>
    <w:tmpl w:val="0FF80B84"/>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2" w15:restartNumberingAfterBreak="0">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7D6147A"/>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15:restartNumberingAfterBreak="0">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8" w15:restartNumberingAfterBreak="0">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3" w15:restartNumberingAfterBreak="0">
    <w:nsid w:val="3CFB1C30"/>
    <w:multiLevelType w:val="multilevel"/>
    <w:tmpl w:val="47F4D32C"/>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14" w15:restartNumberingAfterBreak="0">
    <w:nsid w:val="44FC2E1A"/>
    <w:multiLevelType w:val="hybridMultilevel"/>
    <w:tmpl w:val="C256D3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6" w15:restartNumberingAfterBreak="0">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F163DB1"/>
    <w:multiLevelType w:val="hybridMultilevel"/>
    <w:tmpl w:val="E6863F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9" w15:restartNumberingAfterBreak="0">
    <w:nsid w:val="5E813C68"/>
    <w:multiLevelType w:val="hybridMultilevel"/>
    <w:tmpl w:val="58284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1" w15:restartNumberingAfterBreak="0">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8"/>
  </w:num>
  <w:num w:numId="4">
    <w:abstractNumId w:val="22"/>
  </w:num>
  <w:num w:numId="5">
    <w:abstractNumId w:val="9"/>
  </w:num>
  <w:num w:numId="6">
    <w:abstractNumId w:val="0"/>
  </w:num>
  <w:num w:numId="7">
    <w:abstractNumId w:val="23"/>
  </w:num>
  <w:num w:numId="8">
    <w:abstractNumId w:val="7"/>
  </w:num>
  <w:num w:numId="9">
    <w:abstractNumId w:val="21"/>
  </w:num>
  <w:num w:numId="10">
    <w:abstractNumId w:val="15"/>
  </w:num>
  <w:num w:numId="11">
    <w:abstractNumId w:val="11"/>
  </w:num>
  <w:num w:numId="12">
    <w:abstractNumId w:val="2"/>
  </w:num>
  <w:num w:numId="13">
    <w:abstractNumId w:val="16"/>
  </w:num>
  <w:num w:numId="14">
    <w:abstractNumId w:val="12"/>
  </w:num>
  <w:num w:numId="15">
    <w:abstractNumId w:val="5"/>
  </w:num>
  <w:num w:numId="16">
    <w:abstractNumId w:val="20"/>
  </w:num>
  <w:num w:numId="17">
    <w:abstractNumId w:val="8"/>
  </w:num>
  <w:num w:numId="18">
    <w:abstractNumId w:val="6"/>
  </w:num>
  <w:num w:numId="19">
    <w:abstractNumId w:val="17"/>
  </w:num>
  <w:num w:numId="20">
    <w:abstractNumId w:val="13"/>
  </w:num>
  <w:num w:numId="21">
    <w:abstractNumId w:val="1"/>
  </w:num>
  <w:num w:numId="22">
    <w:abstractNumId w:val="14"/>
  </w:num>
  <w:num w:numId="23">
    <w:abstractNumId w:val="1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
  <w:rsids>
    <w:rsidRoot w:val="001B5806"/>
    <w:rsid w:val="0000125B"/>
    <w:rsid w:val="00004116"/>
    <w:rsid w:val="000041D3"/>
    <w:rsid w:val="00007BD5"/>
    <w:rsid w:val="000102DD"/>
    <w:rsid w:val="000111F8"/>
    <w:rsid w:val="00014705"/>
    <w:rsid w:val="00017A65"/>
    <w:rsid w:val="000208D9"/>
    <w:rsid w:val="000218C9"/>
    <w:rsid w:val="000232CC"/>
    <w:rsid w:val="00024D44"/>
    <w:rsid w:val="00030418"/>
    <w:rsid w:val="00036373"/>
    <w:rsid w:val="000400EB"/>
    <w:rsid w:val="00040C4A"/>
    <w:rsid w:val="000414BF"/>
    <w:rsid w:val="000440A1"/>
    <w:rsid w:val="00046385"/>
    <w:rsid w:val="00047CC6"/>
    <w:rsid w:val="000505D5"/>
    <w:rsid w:val="00050949"/>
    <w:rsid w:val="00051C9A"/>
    <w:rsid w:val="00052A95"/>
    <w:rsid w:val="000540B0"/>
    <w:rsid w:val="00056AA2"/>
    <w:rsid w:val="00067465"/>
    <w:rsid w:val="00070325"/>
    <w:rsid w:val="000704B1"/>
    <w:rsid w:val="00071AB2"/>
    <w:rsid w:val="0007376B"/>
    <w:rsid w:val="000741A9"/>
    <w:rsid w:val="0007676B"/>
    <w:rsid w:val="000805DB"/>
    <w:rsid w:val="00082582"/>
    <w:rsid w:val="00085986"/>
    <w:rsid w:val="00091A90"/>
    <w:rsid w:val="000A0D65"/>
    <w:rsid w:val="000B3EA9"/>
    <w:rsid w:val="000C26B5"/>
    <w:rsid w:val="000C48D4"/>
    <w:rsid w:val="000D1771"/>
    <w:rsid w:val="000D2F34"/>
    <w:rsid w:val="000D470A"/>
    <w:rsid w:val="000E10C8"/>
    <w:rsid w:val="000E2C1D"/>
    <w:rsid w:val="000E66B9"/>
    <w:rsid w:val="000F07BD"/>
    <w:rsid w:val="000F21C5"/>
    <w:rsid w:val="000F593A"/>
    <w:rsid w:val="00102047"/>
    <w:rsid w:val="00102429"/>
    <w:rsid w:val="00104C95"/>
    <w:rsid w:val="00105DC6"/>
    <w:rsid w:val="00111C91"/>
    <w:rsid w:val="0011350F"/>
    <w:rsid w:val="00123A56"/>
    <w:rsid w:val="0012722E"/>
    <w:rsid w:val="00131266"/>
    <w:rsid w:val="00131690"/>
    <w:rsid w:val="00134945"/>
    <w:rsid w:val="001375EF"/>
    <w:rsid w:val="00140501"/>
    <w:rsid w:val="00142558"/>
    <w:rsid w:val="0014256E"/>
    <w:rsid w:val="00145FD8"/>
    <w:rsid w:val="0015086C"/>
    <w:rsid w:val="001532E4"/>
    <w:rsid w:val="0015336B"/>
    <w:rsid w:val="00157467"/>
    <w:rsid w:val="0016153E"/>
    <w:rsid w:val="00163232"/>
    <w:rsid w:val="00167D6F"/>
    <w:rsid w:val="00170185"/>
    <w:rsid w:val="001704C1"/>
    <w:rsid w:val="00170DA1"/>
    <w:rsid w:val="001728F2"/>
    <w:rsid w:val="0017363E"/>
    <w:rsid w:val="00180297"/>
    <w:rsid w:val="0018181F"/>
    <w:rsid w:val="00182AAF"/>
    <w:rsid w:val="00183DAD"/>
    <w:rsid w:val="0018457D"/>
    <w:rsid w:val="00184FAB"/>
    <w:rsid w:val="00185159"/>
    <w:rsid w:val="00186268"/>
    <w:rsid w:val="001871D6"/>
    <w:rsid w:val="00191418"/>
    <w:rsid w:val="00191CAF"/>
    <w:rsid w:val="0019247D"/>
    <w:rsid w:val="00192ACA"/>
    <w:rsid w:val="001A13B7"/>
    <w:rsid w:val="001A3316"/>
    <w:rsid w:val="001A3592"/>
    <w:rsid w:val="001B0987"/>
    <w:rsid w:val="001B1635"/>
    <w:rsid w:val="001B2049"/>
    <w:rsid w:val="001B5806"/>
    <w:rsid w:val="001B732E"/>
    <w:rsid w:val="001B7952"/>
    <w:rsid w:val="001C1FB6"/>
    <w:rsid w:val="001D3189"/>
    <w:rsid w:val="001D5FC1"/>
    <w:rsid w:val="001D617B"/>
    <w:rsid w:val="001D7CAC"/>
    <w:rsid w:val="001E4A1C"/>
    <w:rsid w:val="001E70C6"/>
    <w:rsid w:val="001F198C"/>
    <w:rsid w:val="001F3C74"/>
    <w:rsid w:val="001F4212"/>
    <w:rsid w:val="001F6820"/>
    <w:rsid w:val="00206647"/>
    <w:rsid w:val="00217B6E"/>
    <w:rsid w:val="002226B1"/>
    <w:rsid w:val="00222E91"/>
    <w:rsid w:val="00224F37"/>
    <w:rsid w:val="00227DB8"/>
    <w:rsid w:val="00230A36"/>
    <w:rsid w:val="0023447D"/>
    <w:rsid w:val="00250848"/>
    <w:rsid w:val="00250FCF"/>
    <w:rsid w:val="00254EA9"/>
    <w:rsid w:val="0025536F"/>
    <w:rsid w:val="00255CD1"/>
    <w:rsid w:val="00267BCC"/>
    <w:rsid w:val="002708C1"/>
    <w:rsid w:val="00275EB8"/>
    <w:rsid w:val="002761CA"/>
    <w:rsid w:val="00276A7A"/>
    <w:rsid w:val="0028259D"/>
    <w:rsid w:val="0029457F"/>
    <w:rsid w:val="00296F74"/>
    <w:rsid w:val="002A093F"/>
    <w:rsid w:val="002A43E7"/>
    <w:rsid w:val="002A45F9"/>
    <w:rsid w:val="002A5BB3"/>
    <w:rsid w:val="002B027E"/>
    <w:rsid w:val="002C0675"/>
    <w:rsid w:val="002C445A"/>
    <w:rsid w:val="002C4B77"/>
    <w:rsid w:val="002D0B20"/>
    <w:rsid w:val="002D38F4"/>
    <w:rsid w:val="002E06AC"/>
    <w:rsid w:val="002E0D69"/>
    <w:rsid w:val="002F10AE"/>
    <w:rsid w:val="002F1172"/>
    <w:rsid w:val="002F1992"/>
    <w:rsid w:val="002F31E5"/>
    <w:rsid w:val="002F3DAB"/>
    <w:rsid w:val="002F50F5"/>
    <w:rsid w:val="00302BE2"/>
    <w:rsid w:val="00305E3A"/>
    <w:rsid w:val="00310E10"/>
    <w:rsid w:val="0031120B"/>
    <w:rsid w:val="00316F79"/>
    <w:rsid w:val="0031792E"/>
    <w:rsid w:val="003220EE"/>
    <w:rsid w:val="00323E36"/>
    <w:rsid w:val="003272A9"/>
    <w:rsid w:val="0032730C"/>
    <w:rsid w:val="003306D5"/>
    <w:rsid w:val="00334164"/>
    <w:rsid w:val="00335F18"/>
    <w:rsid w:val="003372FC"/>
    <w:rsid w:val="00340623"/>
    <w:rsid w:val="00341F61"/>
    <w:rsid w:val="00344CB1"/>
    <w:rsid w:val="0034615F"/>
    <w:rsid w:val="00347B3C"/>
    <w:rsid w:val="00354C18"/>
    <w:rsid w:val="003625BF"/>
    <w:rsid w:val="0036350E"/>
    <w:rsid w:val="00364927"/>
    <w:rsid w:val="00365C49"/>
    <w:rsid w:val="00365D2A"/>
    <w:rsid w:val="00370322"/>
    <w:rsid w:val="00370D68"/>
    <w:rsid w:val="00371348"/>
    <w:rsid w:val="00372274"/>
    <w:rsid w:val="00372778"/>
    <w:rsid w:val="00377877"/>
    <w:rsid w:val="003779F6"/>
    <w:rsid w:val="00380F76"/>
    <w:rsid w:val="00383741"/>
    <w:rsid w:val="003855D6"/>
    <w:rsid w:val="00386964"/>
    <w:rsid w:val="0039165E"/>
    <w:rsid w:val="00392092"/>
    <w:rsid w:val="00393C77"/>
    <w:rsid w:val="00394A0A"/>
    <w:rsid w:val="003967CB"/>
    <w:rsid w:val="0039686A"/>
    <w:rsid w:val="00396AA8"/>
    <w:rsid w:val="003A5DD1"/>
    <w:rsid w:val="003B4F98"/>
    <w:rsid w:val="003C17D2"/>
    <w:rsid w:val="003C204F"/>
    <w:rsid w:val="003C259D"/>
    <w:rsid w:val="003C3853"/>
    <w:rsid w:val="003D1BF3"/>
    <w:rsid w:val="003D20A1"/>
    <w:rsid w:val="003D257F"/>
    <w:rsid w:val="003D6CE8"/>
    <w:rsid w:val="003E20B1"/>
    <w:rsid w:val="003E3AB4"/>
    <w:rsid w:val="003E68DD"/>
    <w:rsid w:val="003F0147"/>
    <w:rsid w:val="003F04C2"/>
    <w:rsid w:val="003F13D7"/>
    <w:rsid w:val="003F7725"/>
    <w:rsid w:val="004058D6"/>
    <w:rsid w:val="00406028"/>
    <w:rsid w:val="004076D1"/>
    <w:rsid w:val="00413D6D"/>
    <w:rsid w:val="00420A91"/>
    <w:rsid w:val="00422297"/>
    <w:rsid w:val="00424ECF"/>
    <w:rsid w:val="00436B72"/>
    <w:rsid w:val="00443C4F"/>
    <w:rsid w:val="00451546"/>
    <w:rsid w:val="004542C5"/>
    <w:rsid w:val="00454D5F"/>
    <w:rsid w:val="00455093"/>
    <w:rsid w:val="004563F0"/>
    <w:rsid w:val="0045729F"/>
    <w:rsid w:val="00457EE5"/>
    <w:rsid w:val="0046141B"/>
    <w:rsid w:val="0046250F"/>
    <w:rsid w:val="00463BDE"/>
    <w:rsid w:val="004663FB"/>
    <w:rsid w:val="00474E1E"/>
    <w:rsid w:val="004759E4"/>
    <w:rsid w:val="0048038B"/>
    <w:rsid w:val="004821FA"/>
    <w:rsid w:val="004843CE"/>
    <w:rsid w:val="004848A2"/>
    <w:rsid w:val="00485B74"/>
    <w:rsid w:val="00486F04"/>
    <w:rsid w:val="004926DD"/>
    <w:rsid w:val="0049367A"/>
    <w:rsid w:val="00496024"/>
    <w:rsid w:val="00496A9A"/>
    <w:rsid w:val="004978EF"/>
    <w:rsid w:val="00497941"/>
    <w:rsid w:val="004A0265"/>
    <w:rsid w:val="004A0565"/>
    <w:rsid w:val="004A1037"/>
    <w:rsid w:val="004A57A1"/>
    <w:rsid w:val="004A6C87"/>
    <w:rsid w:val="004B0732"/>
    <w:rsid w:val="004B541C"/>
    <w:rsid w:val="004B60C4"/>
    <w:rsid w:val="004C1137"/>
    <w:rsid w:val="004C47D1"/>
    <w:rsid w:val="004C5B0C"/>
    <w:rsid w:val="004D1266"/>
    <w:rsid w:val="004D50EC"/>
    <w:rsid w:val="004D5337"/>
    <w:rsid w:val="004E036A"/>
    <w:rsid w:val="004E3220"/>
    <w:rsid w:val="004E3601"/>
    <w:rsid w:val="004E5CEC"/>
    <w:rsid w:val="004E753F"/>
    <w:rsid w:val="004F070A"/>
    <w:rsid w:val="004F0997"/>
    <w:rsid w:val="004F41A8"/>
    <w:rsid w:val="0050146A"/>
    <w:rsid w:val="00503D0C"/>
    <w:rsid w:val="00505F8E"/>
    <w:rsid w:val="00510EA7"/>
    <w:rsid w:val="00511E42"/>
    <w:rsid w:val="00515743"/>
    <w:rsid w:val="00516315"/>
    <w:rsid w:val="00524738"/>
    <w:rsid w:val="00526855"/>
    <w:rsid w:val="00526C27"/>
    <w:rsid w:val="00526C80"/>
    <w:rsid w:val="00526DB2"/>
    <w:rsid w:val="00530336"/>
    <w:rsid w:val="00537B3A"/>
    <w:rsid w:val="005532DC"/>
    <w:rsid w:val="00553500"/>
    <w:rsid w:val="00553868"/>
    <w:rsid w:val="00556C67"/>
    <w:rsid w:val="00562A6E"/>
    <w:rsid w:val="00562F70"/>
    <w:rsid w:val="00565CCB"/>
    <w:rsid w:val="00565CF9"/>
    <w:rsid w:val="00565EF1"/>
    <w:rsid w:val="0056720D"/>
    <w:rsid w:val="00570DCF"/>
    <w:rsid w:val="00572091"/>
    <w:rsid w:val="005742C7"/>
    <w:rsid w:val="00576509"/>
    <w:rsid w:val="005777BE"/>
    <w:rsid w:val="00581CF2"/>
    <w:rsid w:val="0058337D"/>
    <w:rsid w:val="00587741"/>
    <w:rsid w:val="00587942"/>
    <w:rsid w:val="00590C00"/>
    <w:rsid w:val="00591183"/>
    <w:rsid w:val="005953E7"/>
    <w:rsid w:val="005A3687"/>
    <w:rsid w:val="005B036B"/>
    <w:rsid w:val="005B2757"/>
    <w:rsid w:val="005B4C70"/>
    <w:rsid w:val="005C076D"/>
    <w:rsid w:val="005C44AD"/>
    <w:rsid w:val="005D0F73"/>
    <w:rsid w:val="005D2B55"/>
    <w:rsid w:val="005D3BDC"/>
    <w:rsid w:val="005D3F30"/>
    <w:rsid w:val="005D5363"/>
    <w:rsid w:val="005E1645"/>
    <w:rsid w:val="005E2C69"/>
    <w:rsid w:val="005E5B62"/>
    <w:rsid w:val="005F0792"/>
    <w:rsid w:val="005F315A"/>
    <w:rsid w:val="005F7807"/>
    <w:rsid w:val="00600563"/>
    <w:rsid w:val="00603804"/>
    <w:rsid w:val="00603F6C"/>
    <w:rsid w:val="006068E2"/>
    <w:rsid w:val="00607EA4"/>
    <w:rsid w:val="006112AB"/>
    <w:rsid w:val="0061228F"/>
    <w:rsid w:val="00612F49"/>
    <w:rsid w:val="006149F9"/>
    <w:rsid w:val="006160A4"/>
    <w:rsid w:val="0061650F"/>
    <w:rsid w:val="00620D66"/>
    <w:rsid w:val="00621AE4"/>
    <w:rsid w:val="00623290"/>
    <w:rsid w:val="0062525F"/>
    <w:rsid w:val="00632F52"/>
    <w:rsid w:val="00634E04"/>
    <w:rsid w:val="0063645B"/>
    <w:rsid w:val="00640D29"/>
    <w:rsid w:val="00642C96"/>
    <w:rsid w:val="0064593B"/>
    <w:rsid w:val="00652723"/>
    <w:rsid w:val="0065438E"/>
    <w:rsid w:val="0065472D"/>
    <w:rsid w:val="00656271"/>
    <w:rsid w:val="0066165C"/>
    <w:rsid w:val="00661DBD"/>
    <w:rsid w:val="00661DF7"/>
    <w:rsid w:val="0066356D"/>
    <w:rsid w:val="00664AAC"/>
    <w:rsid w:val="0066519E"/>
    <w:rsid w:val="00665A48"/>
    <w:rsid w:val="006702F1"/>
    <w:rsid w:val="006702F3"/>
    <w:rsid w:val="00683B26"/>
    <w:rsid w:val="0068412B"/>
    <w:rsid w:val="006869B8"/>
    <w:rsid w:val="0069583F"/>
    <w:rsid w:val="00695866"/>
    <w:rsid w:val="006965C2"/>
    <w:rsid w:val="006A197C"/>
    <w:rsid w:val="006A5B95"/>
    <w:rsid w:val="006B17A8"/>
    <w:rsid w:val="006B1C2B"/>
    <w:rsid w:val="006B1D51"/>
    <w:rsid w:val="006B346A"/>
    <w:rsid w:val="006B37C6"/>
    <w:rsid w:val="006C0770"/>
    <w:rsid w:val="006C114F"/>
    <w:rsid w:val="006C4F08"/>
    <w:rsid w:val="006C7E67"/>
    <w:rsid w:val="006D03A1"/>
    <w:rsid w:val="006D244F"/>
    <w:rsid w:val="006D2A15"/>
    <w:rsid w:val="006D2B6F"/>
    <w:rsid w:val="006D3724"/>
    <w:rsid w:val="006D3BA5"/>
    <w:rsid w:val="006D6242"/>
    <w:rsid w:val="006D6B9B"/>
    <w:rsid w:val="006D6F57"/>
    <w:rsid w:val="006E0AA7"/>
    <w:rsid w:val="006E34AF"/>
    <w:rsid w:val="006F180E"/>
    <w:rsid w:val="006F2504"/>
    <w:rsid w:val="006F3108"/>
    <w:rsid w:val="006F5D02"/>
    <w:rsid w:val="0070457B"/>
    <w:rsid w:val="00706423"/>
    <w:rsid w:val="00711A60"/>
    <w:rsid w:val="00711C05"/>
    <w:rsid w:val="00716663"/>
    <w:rsid w:val="007201AE"/>
    <w:rsid w:val="00721093"/>
    <w:rsid w:val="00726BB4"/>
    <w:rsid w:val="00730245"/>
    <w:rsid w:val="00731763"/>
    <w:rsid w:val="00731923"/>
    <w:rsid w:val="00734177"/>
    <w:rsid w:val="00736DCC"/>
    <w:rsid w:val="00737DCB"/>
    <w:rsid w:val="007408FF"/>
    <w:rsid w:val="0074408C"/>
    <w:rsid w:val="007441F1"/>
    <w:rsid w:val="0074442D"/>
    <w:rsid w:val="00744A65"/>
    <w:rsid w:val="00746FD9"/>
    <w:rsid w:val="00754123"/>
    <w:rsid w:val="00754C96"/>
    <w:rsid w:val="00755E23"/>
    <w:rsid w:val="00762B56"/>
    <w:rsid w:val="007646D7"/>
    <w:rsid w:val="00764A3F"/>
    <w:rsid w:val="007719BE"/>
    <w:rsid w:val="00774ECE"/>
    <w:rsid w:val="00776504"/>
    <w:rsid w:val="00776D40"/>
    <w:rsid w:val="00777B79"/>
    <w:rsid w:val="00781128"/>
    <w:rsid w:val="00781A40"/>
    <w:rsid w:val="007824C9"/>
    <w:rsid w:val="007847C1"/>
    <w:rsid w:val="00786208"/>
    <w:rsid w:val="00786B22"/>
    <w:rsid w:val="0078717F"/>
    <w:rsid w:val="007872B9"/>
    <w:rsid w:val="00790A38"/>
    <w:rsid w:val="00793BA1"/>
    <w:rsid w:val="00796D2C"/>
    <w:rsid w:val="00797AA2"/>
    <w:rsid w:val="007A417B"/>
    <w:rsid w:val="007B07BE"/>
    <w:rsid w:val="007B2576"/>
    <w:rsid w:val="007B764D"/>
    <w:rsid w:val="007C3BAC"/>
    <w:rsid w:val="007C60AA"/>
    <w:rsid w:val="007D0A05"/>
    <w:rsid w:val="007E084F"/>
    <w:rsid w:val="007E4927"/>
    <w:rsid w:val="007E6B96"/>
    <w:rsid w:val="007E7C29"/>
    <w:rsid w:val="007F0383"/>
    <w:rsid w:val="007F08E1"/>
    <w:rsid w:val="007F58FF"/>
    <w:rsid w:val="007F60C5"/>
    <w:rsid w:val="00802174"/>
    <w:rsid w:val="00802B5C"/>
    <w:rsid w:val="0080407D"/>
    <w:rsid w:val="0080490A"/>
    <w:rsid w:val="0080768D"/>
    <w:rsid w:val="00812964"/>
    <w:rsid w:val="00814219"/>
    <w:rsid w:val="00815347"/>
    <w:rsid w:val="008166AF"/>
    <w:rsid w:val="00816BD8"/>
    <w:rsid w:val="00822090"/>
    <w:rsid w:val="00823398"/>
    <w:rsid w:val="00823FFA"/>
    <w:rsid w:val="00830A2A"/>
    <w:rsid w:val="00833C14"/>
    <w:rsid w:val="0084047D"/>
    <w:rsid w:val="008519C2"/>
    <w:rsid w:val="0085472D"/>
    <w:rsid w:val="00855CEB"/>
    <w:rsid w:val="008575F9"/>
    <w:rsid w:val="00860165"/>
    <w:rsid w:val="00862E47"/>
    <w:rsid w:val="00867DC5"/>
    <w:rsid w:val="00871231"/>
    <w:rsid w:val="008724F9"/>
    <w:rsid w:val="0087664C"/>
    <w:rsid w:val="008813C2"/>
    <w:rsid w:val="00882B2B"/>
    <w:rsid w:val="008856C4"/>
    <w:rsid w:val="00886809"/>
    <w:rsid w:val="00896038"/>
    <w:rsid w:val="008A1E9E"/>
    <w:rsid w:val="008A4008"/>
    <w:rsid w:val="008A5C93"/>
    <w:rsid w:val="008A75A2"/>
    <w:rsid w:val="008B3931"/>
    <w:rsid w:val="008B5385"/>
    <w:rsid w:val="008B6379"/>
    <w:rsid w:val="008B6463"/>
    <w:rsid w:val="008C48D8"/>
    <w:rsid w:val="008C52BF"/>
    <w:rsid w:val="008C5AC3"/>
    <w:rsid w:val="008D391B"/>
    <w:rsid w:val="008D433F"/>
    <w:rsid w:val="008D475C"/>
    <w:rsid w:val="008D5191"/>
    <w:rsid w:val="008D5670"/>
    <w:rsid w:val="008E2354"/>
    <w:rsid w:val="008E23E5"/>
    <w:rsid w:val="008E419D"/>
    <w:rsid w:val="008E603C"/>
    <w:rsid w:val="008E7A1D"/>
    <w:rsid w:val="008F1002"/>
    <w:rsid w:val="008F25BF"/>
    <w:rsid w:val="008F3F8A"/>
    <w:rsid w:val="008F5DD9"/>
    <w:rsid w:val="00901FA5"/>
    <w:rsid w:val="00903D91"/>
    <w:rsid w:val="00907AA5"/>
    <w:rsid w:val="00910FAF"/>
    <w:rsid w:val="00911305"/>
    <w:rsid w:val="0091140A"/>
    <w:rsid w:val="009115AE"/>
    <w:rsid w:val="009238D6"/>
    <w:rsid w:val="0093222C"/>
    <w:rsid w:val="00933B1C"/>
    <w:rsid w:val="009346F1"/>
    <w:rsid w:val="0094160E"/>
    <w:rsid w:val="00942655"/>
    <w:rsid w:val="0094636D"/>
    <w:rsid w:val="00952469"/>
    <w:rsid w:val="00953C53"/>
    <w:rsid w:val="009555CA"/>
    <w:rsid w:val="00960DDE"/>
    <w:rsid w:val="0096338B"/>
    <w:rsid w:val="00964E7E"/>
    <w:rsid w:val="00967F9F"/>
    <w:rsid w:val="0097049B"/>
    <w:rsid w:val="00971ABA"/>
    <w:rsid w:val="00972C6E"/>
    <w:rsid w:val="0098102B"/>
    <w:rsid w:val="0098134B"/>
    <w:rsid w:val="00984989"/>
    <w:rsid w:val="0098724A"/>
    <w:rsid w:val="0099086C"/>
    <w:rsid w:val="00990C6D"/>
    <w:rsid w:val="00990E6D"/>
    <w:rsid w:val="00990F81"/>
    <w:rsid w:val="00994AED"/>
    <w:rsid w:val="009969A4"/>
    <w:rsid w:val="00997115"/>
    <w:rsid w:val="009A03CC"/>
    <w:rsid w:val="009A061A"/>
    <w:rsid w:val="009A1814"/>
    <w:rsid w:val="009B013D"/>
    <w:rsid w:val="009B0F30"/>
    <w:rsid w:val="009B4607"/>
    <w:rsid w:val="009B64E4"/>
    <w:rsid w:val="009B7534"/>
    <w:rsid w:val="009B7806"/>
    <w:rsid w:val="009C0477"/>
    <w:rsid w:val="009C06D5"/>
    <w:rsid w:val="009C299F"/>
    <w:rsid w:val="009C6293"/>
    <w:rsid w:val="009C717D"/>
    <w:rsid w:val="009C72EA"/>
    <w:rsid w:val="009C7477"/>
    <w:rsid w:val="009C7FC7"/>
    <w:rsid w:val="009D5F7D"/>
    <w:rsid w:val="009E0D41"/>
    <w:rsid w:val="009E46EB"/>
    <w:rsid w:val="009E57FB"/>
    <w:rsid w:val="009E6904"/>
    <w:rsid w:val="009E7A3C"/>
    <w:rsid w:val="009F4746"/>
    <w:rsid w:val="00A00B65"/>
    <w:rsid w:val="00A00E5D"/>
    <w:rsid w:val="00A01BAB"/>
    <w:rsid w:val="00A112A5"/>
    <w:rsid w:val="00A11E91"/>
    <w:rsid w:val="00A1339E"/>
    <w:rsid w:val="00A16041"/>
    <w:rsid w:val="00A169BF"/>
    <w:rsid w:val="00A25916"/>
    <w:rsid w:val="00A26874"/>
    <w:rsid w:val="00A3129A"/>
    <w:rsid w:val="00A32797"/>
    <w:rsid w:val="00A3313D"/>
    <w:rsid w:val="00A36494"/>
    <w:rsid w:val="00A36A1E"/>
    <w:rsid w:val="00A36B03"/>
    <w:rsid w:val="00A378C3"/>
    <w:rsid w:val="00A43825"/>
    <w:rsid w:val="00A46FC8"/>
    <w:rsid w:val="00A55EF3"/>
    <w:rsid w:val="00A56B9C"/>
    <w:rsid w:val="00A57E23"/>
    <w:rsid w:val="00A6005A"/>
    <w:rsid w:val="00A620AA"/>
    <w:rsid w:val="00A623AE"/>
    <w:rsid w:val="00A628AB"/>
    <w:rsid w:val="00A658BF"/>
    <w:rsid w:val="00A66CC2"/>
    <w:rsid w:val="00A713C1"/>
    <w:rsid w:val="00A71758"/>
    <w:rsid w:val="00A759E2"/>
    <w:rsid w:val="00A75D2C"/>
    <w:rsid w:val="00A7775F"/>
    <w:rsid w:val="00A8110A"/>
    <w:rsid w:val="00A84F61"/>
    <w:rsid w:val="00A856CC"/>
    <w:rsid w:val="00A93853"/>
    <w:rsid w:val="00A9550B"/>
    <w:rsid w:val="00A9607A"/>
    <w:rsid w:val="00A9729B"/>
    <w:rsid w:val="00AA546E"/>
    <w:rsid w:val="00AA6DD5"/>
    <w:rsid w:val="00AA73CB"/>
    <w:rsid w:val="00AB1B02"/>
    <w:rsid w:val="00AC1004"/>
    <w:rsid w:val="00AD0090"/>
    <w:rsid w:val="00AD1AE4"/>
    <w:rsid w:val="00AE2641"/>
    <w:rsid w:val="00AE4573"/>
    <w:rsid w:val="00AE6111"/>
    <w:rsid w:val="00AF1152"/>
    <w:rsid w:val="00AF2B9D"/>
    <w:rsid w:val="00AF343F"/>
    <w:rsid w:val="00AF406C"/>
    <w:rsid w:val="00AF4234"/>
    <w:rsid w:val="00AF6444"/>
    <w:rsid w:val="00B03F1D"/>
    <w:rsid w:val="00B04BC6"/>
    <w:rsid w:val="00B050CE"/>
    <w:rsid w:val="00B05E0E"/>
    <w:rsid w:val="00B076BF"/>
    <w:rsid w:val="00B1526A"/>
    <w:rsid w:val="00B1553B"/>
    <w:rsid w:val="00B16C02"/>
    <w:rsid w:val="00B1706E"/>
    <w:rsid w:val="00B178B8"/>
    <w:rsid w:val="00B23E0C"/>
    <w:rsid w:val="00B24998"/>
    <w:rsid w:val="00B26CDD"/>
    <w:rsid w:val="00B31780"/>
    <w:rsid w:val="00B37A9D"/>
    <w:rsid w:val="00B414EE"/>
    <w:rsid w:val="00B417A9"/>
    <w:rsid w:val="00B4251A"/>
    <w:rsid w:val="00B44726"/>
    <w:rsid w:val="00B44BDD"/>
    <w:rsid w:val="00B468C4"/>
    <w:rsid w:val="00B506CD"/>
    <w:rsid w:val="00B54C0B"/>
    <w:rsid w:val="00B60415"/>
    <w:rsid w:val="00B62442"/>
    <w:rsid w:val="00B73E73"/>
    <w:rsid w:val="00B748B2"/>
    <w:rsid w:val="00B84703"/>
    <w:rsid w:val="00B867F7"/>
    <w:rsid w:val="00B8708E"/>
    <w:rsid w:val="00B90672"/>
    <w:rsid w:val="00B92774"/>
    <w:rsid w:val="00B9285E"/>
    <w:rsid w:val="00B92A61"/>
    <w:rsid w:val="00B92F40"/>
    <w:rsid w:val="00B939C7"/>
    <w:rsid w:val="00B9663E"/>
    <w:rsid w:val="00BA3825"/>
    <w:rsid w:val="00BB00A7"/>
    <w:rsid w:val="00BB04D1"/>
    <w:rsid w:val="00BB2F18"/>
    <w:rsid w:val="00BC2BAF"/>
    <w:rsid w:val="00BC3B38"/>
    <w:rsid w:val="00BD0818"/>
    <w:rsid w:val="00BD42C4"/>
    <w:rsid w:val="00BD7F06"/>
    <w:rsid w:val="00BE2EA1"/>
    <w:rsid w:val="00BE2FAF"/>
    <w:rsid w:val="00BE61D1"/>
    <w:rsid w:val="00BE7784"/>
    <w:rsid w:val="00BF168C"/>
    <w:rsid w:val="00BF1795"/>
    <w:rsid w:val="00BF1C78"/>
    <w:rsid w:val="00BF70A8"/>
    <w:rsid w:val="00C006C1"/>
    <w:rsid w:val="00C00F0A"/>
    <w:rsid w:val="00C06BA7"/>
    <w:rsid w:val="00C1069D"/>
    <w:rsid w:val="00C11333"/>
    <w:rsid w:val="00C1143E"/>
    <w:rsid w:val="00C11AEE"/>
    <w:rsid w:val="00C14111"/>
    <w:rsid w:val="00C14FC0"/>
    <w:rsid w:val="00C16222"/>
    <w:rsid w:val="00C178ED"/>
    <w:rsid w:val="00C17E67"/>
    <w:rsid w:val="00C24CC2"/>
    <w:rsid w:val="00C24FFB"/>
    <w:rsid w:val="00C27AB6"/>
    <w:rsid w:val="00C27CF1"/>
    <w:rsid w:val="00C3129B"/>
    <w:rsid w:val="00C3282F"/>
    <w:rsid w:val="00C32B54"/>
    <w:rsid w:val="00C32C93"/>
    <w:rsid w:val="00C348AC"/>
    <w:rsid w:val="00C35F7A"/>
    <w:rsid w:val="00C42767"/>
    <w:rsid w:val="00C471A9"/>
    <w:rsid w:val="00C4742D"/>
    <w:rsid w:val="00C47C53"/>
    <w:rsid w:val="00C52CFF"/>
    <w:rsid w:val="00C54838"/>
    <w:rsid w:val="00C557C2"/>
    <w:rsid w:val="00C56C21"/>
    <w:rsid w:val="00C61914"/>
    <w:rsid w:val="00C67AC7"/>
    <w:rsid w:val="00C714D1"/>
    <w:rsid w:val="00C721E9"/>
    <w:rsid w:val="00C728E3"/>
    <w:rsid w:val="00C74F71"/>
    <w:rsid w:val="00C76417"/>
    <w:rsid w:val="00C821BC"/>
    <w:rsid w:val="00C84064"/>
    <w:rsid w:val="00C852D9"/>
    <w:rsid w:val="00C859BD"/>
    <w:rsid w:val="00C874B3"/>
    <w:rsid w:val="00C90321"/>
    <w:rsid w:val="00C91068"/>
    <w:rsid w:val="00C93B85"/>
    <w:rsid w:val="00C9417B"/>
    <w:rsid w:val="00C9529A"/>
    <w:rsid w:val="00C974BD"/>
    <w:rsid w:val="00C97BFB"/>
    <w:rsid w:val="00CA1EAF"/>
    <w:rsid w:val="00CB0456"/>
    <w:rsid w:val="00CB0AE7"/>
    <w:rsid w:val="00CB1AFD"/>
    <w:rsid w:val="00CB4CE1"/>
    <w:rsid w:val="00CB521E"/>
    <w:rsid w:val="00CB79FA"/>
    <w:rsid w:val="00CC0857"/>
    <w:rsid w:val="00CC4E2D"/>
    <w:rsid w:val="00CC51C4"/>
    <w:rsid w:val="00CC649A"/>
    <w:rsid w:val="00CC7D82"/>
    <w:rsid w:val="00CD0EF4"/>
    <w:rsid w:val="00CD12BB"/>
    <w:rsid w:val="00CD1ABF"/>
    <w:rsid w:val="00CD30CE"/>
    <w:rsid w:val="00CD6EEE"/>
    <w:rsid w:val="00CE0C22"/>
    <w:rsid w:val="00CE35D7"/>
    <w:rsid w:val="00CE652F"/>
    <w:rsid w:val="00CE7E0F"/>
    <w:rsid w:val="00CE7E7B"/>
    <w:rsid w:val="00CF01BE"/>
    <w:rsid w:val="00CF1076"/>
    <w:rsid w:val="00CF1942"/>
    <w:rsid w:val="00CF31FE"/>
    <w:rsid w:val="00CF344C"/>
    <w:rsid w:val="00CF345E"/>
    <w:rsid w:val="00CF626D"/>
    <w:rsid w:val="00CF6A4D"/>
    <w:rsid w:val="00D01D67"/>
    <w:rsid w:val="00D02278"/>
    <w:rsid w:val="00D023C4"/>
    <w:rsid w:val="00D061FF"/>
    <w:rsid w:val="00D120CE"/>
    <w:rsid w:val="00D120FF"/>
    <w:rsid w:val="00D16CE3"/>
    <w:rsid w:val="00D21B88"/>
    <w:rsid w:val="00D22955"/>
    <w:rsid w:val="00D2416A"/>
    <w:rsid w:val="00D242AF"/>
    <w:rsid w:val="00D274F7"/>
    <w:rsid w:val="00D30E61"/>
    <w:rsid w:val="00D32B91"/>
    <w:rsid w:val="00D33A45"/>
    <w:rsid w:val="00D33B2B"/>
    <w:rsid w:val="00D33C44"/>
    <w:rsid w:val="00D34344"/>
    <w:rsid w:val="00D3523F"/>
    <w:rsid w:val="00D375A2"/>
    <w:rsid w:val="00D46FC2"/>
    <w:rsid w:val="00D52B89"/>
    <w:rsid w:val="00D57BF4"/>
    <w:rsid w:val="00D61C10"/>
    <w:rsid w:val="00D62CAE"/>
    <w:rsid w:val="00D66A2D"/>
    <w:rsid w:val="00D66EFC"/>
    <w:rsid w:val="00D66FEB"/>
    <w:rsid w:val="00D7119C"/>
    <w:rsid w:val="00D7746D"/>
    <w:rsid w:val="00D77CDC"/>
    <w:rsid w:val="00D80274"/>
    <w:rsid w:val="00D804CD"/>
    <w:rsid w:val="00D80A62"/>
    <w:rsid w:val="00D82EC5"/>
    <w:rsid w:val="00D82F1C"/>
    <w:rsid w:val="00D850AD"/>
    <w:rsid w:val="00D86279"/>
    <w:rsid w:val="00D901B7"/>
    <w:rsid w:val="00D901F9"/>
    <w:rsid w:val="00D9787D"/>
    <w:rsid w:val="00DA3879"/>
    <w:rsid w:val="00DA49F1"/>
    <w:rsid w:val="00DB6BE1"/>
    <w:rsid w:val="00DB6E2D"/>
    <w:rsid w:val="00DB7752"/>
    <w:rsid w:val="00DC0209"/>
    <w:rsid w:val="00DC6691"/>
    <w:rsid w:val="00DD3D25"/>
    <w:rsid w:val="00DD6AE4"/>
    <w:rsid w:val="00DE009B"/>
    <w:rsid w:val="00DE40F5"/>
    <w:rsid w:val="00DE4F81"/>
    <w:rsid w:val="00DE51FE"/>
    <w:rsid w:val="00DE535E"/>
    <w:rsid w:val="00DE690D"/>
    <w:rsid w:val="00DF3081"/>
    <w:rsid w:val="00DF72BE"/>
    <w:rsid w:val="00E007D7"/>
    <w:rsid w:val="00E01839"/>
    <w:rsid w:val="00E03041"/>
    <w:rsid w:val="00E04035"/>
    <w:rsid w:val="00E0685F"/>
    <w:rsid w:val="00E1000D"/>
    <w:rsid w:val="00E12D2F"/>
    <w:rsid w:val="00E17108"/>
    <w:rsid w:val="00E20F14"/>
    <w:rsid w:val="00E21051"/>
    <w:rsid w:val="00E22C98"/>
    <w:rsid w:val="00E24D7A"/>
    <w:rsid w:val="00E2691B"/>
    <w:rsid w:val="00E317CB"/>
    <w:rsid w:val="00E31E5C"/>
    <w:rsid w:val="00E339FF"/>
    <w:rsid w:val="00E35E1C"/>
    <w:rsid w:val="00E3785E"/>
    <w:rsid w:val="00E41D26"/>
    <w:rsid w:val="00E50649"/>
    <w:rsid w:val="00E510AE"/>
    <w:rsid w:val="00E524B2"/>
    <w:rsid w:val="00E5484C"/>
    <w:rsid w:val="00E54B11"/>
    <w:rsid w:val="00E54F8E"/>
    <w:rsid w:val="00E717B3"/>
    <w:rsid w:val="00E71E05"/>
    <w:rsid w:val="00E743EE"/>
    <w:rsid w:val="00E752BC"/>
    <w:rsid w:val="00E813D2"/>
    <w:rsid w:val="00E81B2A"/>
    <w:rsid w:val="00E91D32"/>
    <w:rsid w:val="00E92D2B"/>
    <w:rsid w:val="00E96AF9"/>
    <w:rsid w:val="00EA12AE"/>
    <w:rsid w:val="00EA21D6"/>
    <w:rsid w:val="00EA33D9"/>
    <w:rsid w:val="00EA5C20"/>
    <w:rsid w:val="00EB2BCD"/>
    <w:rsid w:val="00EB2D1C"/>
    <w:rsid w:val="00EB4D09"/>
    <w:rsid w:val="00EC0180"/>
    <w:rsid w:val="00EC229E"/>
    <w:rsid w:val="00EC3BB2"/>
    <w:rsid w:val="00EC4AC8"/>
    <w:rsid w:val="00ED1A3B"/>
    <w:rsid w:val="00ED4339"/>
    <w:rsid w:val="00ED4E76"/>
    <w:rsid w:val="00ED62F4"/>
    <w:rsid w:val="00EE2CD5"/>
    <w:rsid w:val="00EE3DE9"/>
    <w:rsid w:val="00EE6811"/>
    <w:rsid w:val="00EF14B7"/>
    <w:rsid w:val="00F044D6"/>
    <w:rsid w:val="00F05069"/>
    <w:rsid w:val="00F069F8"/>
    <w:rsid w:val="00F0745F"/>
    <w:rsid w:val="00F10D76"/>
    <w:rsid w:val="00F1355B"/>
    <w:rsid w:val="00F202FD"/>
    <w:rsid w:val="00F2334C"/>
    <w:rsid w:val="00F27274"/>
    <w:rsid w:val="00F30DD8"/>
    <w:rsid w:val="00F37B21"/>
    <w:rsid w:val="00F37DBA"/>
    <w:rsid w:val="00F40F73"/>
    <w:rsid w:val="00F41D09"/>
    <w:rsid w:val="00F43C02"/>
    <w:rsid w:val="00F43CF8"/>
    <w:rsid w:val="00F442C8"/>
    <w:rsid w:val="00F52573"/>
    <w:rsid w:val="00F527C1"/>
    <w:rsid w:val="00F55379"/>
    <w:rsid w:val="00F6135C"/>
    <w:rsid w:val="00F62779"/>
    <w:rsid w:val="00F63409"/>
    <w:rsid w:val="00F647DC"/>
    <w:rsid w:val="00F6654E"/>
    <w:rsid w:val="00F67C7D"/>
    <w:rsid w:val="00F70673"/>
    <w:rsid w:val="00F7098F"/>
    <w:rsid w:val="00F73537"/>
    <w:rsid w:val="00F74B80"/>
    <w:rsid w:val="00F83ACF"/>
    <w:rsid w:val="00F84384"/>
    <w:rsid w:val="00F90CBB"/>
    <w:rsid w:val="00F91336"/>
    <w:rsid w:val="00F92F98"/>
    <w:rsid w:val="00F93C7A"/>
    <w:rsid w:val="00F94D79"/>
    <w:rsid w:val="00F97C81"/>
    <w:rsid w:val="00FA4042"/>
    <w:rsid w:val="00FA40ED"/>
    <w:rsid w:val="00FA5896"/>
    <w:rsid w:val="00FB4113"/>
    <w:rsid w:val="00FB6348"/>
    <w:rsid w:val="00FC0C94"/>
    <w:rsid w:val="00FC0CB3"/>
    <w:rsid w:val="00FC1E09"/>
    <w:rsid w:val="00FC2CCC"/>
    <w:rsid w:val="00FC4D74"/>
    <w:rsid w:val="00FC5A77"/>
    <w:rsid w:val="00FC7263"/>
    <w:rsid w:val="00FC7586"/>
    <w:rsid w:val="00FD562A"/>
    <w:rsid w:val="00FE02B4"/>
    <w:rsid w:val="00FE1C34"/>
    <w:rsid w:val="00FE2D17"/>
    <w:rsid w:val="00FE370A"/>
    <w:rsid w:val="00FE443D"/>
    <w:rsid w:val="00FE461A"/>
    <w:rsid w:val="00FE6C78"/>
    <w:rsid w:val="00FE7738"/>
    <w:rsid w:val="00FE7B0F"/>
    <w:rsid w:val="00FE7F93"/>
    <w:rsid w:val="00FF0A1A"/>
    <w:rsid w:val="00FF306D"/>
    <w:rsid w:val="00FF395C"/>
    <w:rsid w:val="00FF44BA"/>
    <w:rsid w:val="00FF5112"/>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098ECC9"/>
  <w15:docId w15:val="{4F28F86C-7F76-4FEB-B690-5ED91D1A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uiPriority w:val="39"/>
    <w:rsid w:val="00335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
    <w:name w:val="Corpo"/>
    <w:rsid w:val="009C0477"/>
    <w:pPr>
      <w:suppressAutoHyphens/>
    </w:pPr>
    <w:rPr>
      <w:color w:val="000000"/>
      <w:lang w:eastAsia="ar-SA"/>
    </w:rPr>
  </w:style>
  <w:style w:type="paragraph" w:customStyle="1" w:styleId="Corpodetexto31">
    <w:name w:val="Corpo de texto 31"/>
    <w:basedOn w:val="Normal"/>
    <w:rsid w:val="00553868"/>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E007D7"/>
    <w:pPr>
      <w:overflowPunct/>
      <w:autoSpaceDE/>
      <w:autoSpaceDN/>
      <w:adjustRightInd/>
      <w:ind w:left="3456" w:firstLine="3456"/>
      <w:jc w:val="both"/>
      <w:textAlignment w:val="auto"/>
    </w:pPr>
    <w:rPr>
      <w:rFonts w:ascii="Tms Rmn" w:eastAsia="Tms Rmn" w:hAnsi="Tms Rmn"/>
    </w:rPr>
  </w:style>
  <w:style w:type="character" w:customStyle="1" w:styleId="zmsearchresult">
    <w:name w:val="zmsearchresult"/>
    <w:basedOn w:val="Fontepargpadro"/>
    <w:rsid w:val="003372FC"/>
  </w:style>
  <w:style w:type="character" w:styleId="Forte">
    <w:name w:val="Strong"/>
    <w:basedOn w:val="Fontepargpadro"/>
    <w:uiPriority w:val="22"/>
    <w:qFormat/>
    <w:rsid w:val="00C32C93"/>
    <w:rPr>
      <w:b/>
      <w:bCs/>
    </w:rPr>
  </w:style>
  <w:style w:type="paragraph" w:customStyle="1" w:styleId="textojustificado">
    <w:name w:val="texto_justificado"/>
    <w:basedOn w:val="Normal"/>
    <w:rsid w:val="00EB2BCD"/>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26409">
      <w:bodyDiv w:val="1"/>
      <w:marLeft w:val="0"/>
      <w:marRight w:val="0"/>
      <w:marTop w:val="0"/>
      <w:marBottom w:val="0"/>
      <w:divBdr>
        <w:top w:val="none" w:sz="0" w:space="0" w:color="auto"/>
        <w:left w:val="none" w:sz="0" w:space="0" w:color="auto"/>
        <w:bottom w:val="none" w:sz="0" w:space="0" w:color="auto"/>
        <w:right w:val="none" w:sz="0" w:space="0" w:color="auto"/>
      </w:divBdr>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2337912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53197665">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608007040">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686949630">
      <w:bodyDiv w:val="1"/>
      <w:marLeft w:val="0"/>
      <w:marRight w:val="0"/>
      <w:marTop w:val="0"/>
      <w:marBottom w:val="0"/>
      <w:divBdr>
        <w:top w:val="none" w:sz="0" w:space="0" w:color="auto"/>
        <w:left w:val="none" w:sz="0" w:space="0" w:color="auto"/>
        <w:bottom w:val="none" w:sz="0" w:space="0" w:color="auto"/>
        <w:right w:val="none" w:sz="0" w:space="0" w:color="auto"/>
      </w:divBdr>
    </w:div>
    <w:div w:id="709839422">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32930547">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73410487">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144658114">
      <w:bodyDiv w:val="1"/>
      <w:marLeft w:val="0"/>
      <w:marRight w:val="0"/>
      <w:marTop w:val="0"/>
      <w:marBottom w:val="0"/>
      <w:divBdr>
        <w:top w:val="none" w:sz="0" w:space="0" w:color="auto"/>
        <w:left w:val="none" w:sz="0" w:space="0" w:color="auto"/>
        <w:bottom w:val="none" w:sz="0" w:space="0" w:color="auto"/>
        <w:right w:val="none" w:sz="0" w:space="0" w:color="auto"/>
      </w:divBdr>
    </w:div>
    <w:div w:id="1269003277">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64832233">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74600932">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70269957">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075617866">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2D663-A2CB-46D4-9D74-7442B489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2549</Words>
  <Characters>13765</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Julian Ivanor Kreusch</dc:creator>
  <cp:lastModifiedBy>Rebecca Schork Rossi</cp:lastModifiedBy>
  <cp:revision>41</cp:revision>
  <cp:lastPrinted>2021-05-18T13:41:00Z</cp:lastPrinted>
  <dcterms:created xsi:type="dcterms:W3CDTF">2023-11-13T14:28:00Z</dcterms:created>
  <dcterms:modified xsi:type="dcterms:W3CDTF">2023-12-04T16:08:00Z</dcterms:modified>
</cp:coreProperties>
</file>