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3118"/>
      </w:tblGrid>
      <w:tr w:rsidR="008F7731" w:rsidRPr="00A5350B" w:rsidTr="00073A3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F7731" w:rsidRPr="00A5350B" w:rsidRDefault="008F7731" w:rsidP="00073A32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F7731" w:rsidRPr="00A5350B" w:rsidRDefault="008F7731" w:rsidP="002F37FA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 xml:space="preserve">PC </w:t>
            </w:r>
            <w:r w:rsidR="00296488">
              <w:rPr>
                <w:rFonts w:asciiTheme="minorHAnsi" w:hAnsiTheme="minorHAnsi" w:cs="Arial"/>
                <w:b/>
                <w:sz w:val="24"/>
                <w:szCs w:val="22"/>
              </w:rPr>
              <w:t>0</w:t>
            </w:r>
            <w:r w:rsidR="002F37FA">
              <w:rPr>
                <w:rFonts w:asciiTheme="minorHAnsi" w:hAnsiTheme="minorHAnsi" w:cs="Arial"/>
                <w:b/>
                <w:sz w:val="24"/>
                <w:szCs w:val="22"/>
              </w:rPr>
              <w:t>71</w:t>
            </w:r>
            <w:r w:rsidR="00296488">
              <w:rPr>
                <w:rFonts w:asciiTheme="minorHAnsi" w:hAnsiTheme="minorHAnsi" w:cs="Arial"/>
                <w:b/>
                <w:sz w:val="24"/>
                <w:szCs w:val="22"/>
              </w:rPr>
              <w:t>/2023</w:t>
            </w:r>
          </w:p>
        </w:tc>
      </w:tr>
    </w:tbl>
    <w:p w:rsidR="008F7731" w:rsidRPr="007872B9" w:rsidRDefault="008F7731" w:rsidP="008F7731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0F78BF" w:rsidRDefault="008F7731" w:rsidP="000F78BF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b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2F37FA" w:rsidRPr="002F37FA">
        <w:rPr>
          <w:rFonts w:asciiTheme="minorHAnsi" w:hAnsiTheme="minorHAnsi" w:cstheme="minorHAnsi"/>
          <w:b/>
          <w:sz w:val="24"/>
          <w:szCs w:val="24"/>
        </w:rPr>
        <w:t xml:space="preserve">Abertura </w:t>
      </w:r>
      <w:r w:rsidR="002F37FA" w:rsidRPr="002F37FA">
        <w:rPr>
          <w:rFonts w:asciiTheme="minorHAnsi" w:hAnsiTheme="minorHAnsi" w:cstheme="minorHAnsi"/>
          <w:sz w:val="24"/>
          <w:szCs w:val="24"/>
        </w:rPr>
        <w:t>de Processo licitatório – modalidade Pregão através do sistema de Registro de Preço para</w:t>
      </w:r>
      <w:r w:rsidR="002F37FA" w:rsidRPr="002F37FA">
        <w:rPr>
          <w:rFonts w:asciiTheme="minorHAnsi" w:hAnsiTheme="minorHAnsi"/>
          <w:b/>
          <w:sz w:val="24"/>
          <w:szCs w:val="24"/>
        </w:rPr>
        <w:t xml:space="preserve"> CONTRATAÇÃO DE SERVIÇOS DE MÃO DE OBRA COMPLEMENTAR</w:t>
      </w:r>
      <w:r w:rsidR="00C30D35">
        <w:rPr>
          <w:rFonts w:asciiTheme="minorHAnsi" w:hAnsiTheme="minorHAnsi"/>
          <w:b/>
          <w:sz w:val="24"/>
          <w:szCs w:val="24"/>
        </w:rPr>
        <w:t xml:space="preserve"> E PONTUAL</w:t>
      </w:r>
      <w:r w:rsidR="002F37FA" w:rsidRPr="002F37FA">
        <w:rPr>
          <w:rFonts w:asciiTheme="minorHAnsi" w:hAnsiTheme="minorHAnsi"/>
          <w:b/>
          <w:sz w:val="24"/>
          <w:szCs w:val="24"/>
        </w:rPr>
        <w:t xml:space="preserve"> POR </w:t>
      </w:r>
      <w:r w:rsidR="00967CAE">
        <w:rPr>
          <w:rFonts w:asciiTheme="minorHAnsi" w:hAnsiTheme="minorHAnsi"/>
          <w:b/>
          <w:sz w:val="24"/>
          <w:szCs w:val="24"/>
        </w:rPr>
        <w:t>METRO QUADRADO</w:t>
      </w:r>
      <w:r w:rsidR="00D041E4" w:rsidRPr="002F37FA">
        <w:rPr>
          <w:rFonts w:asciiTheme="minorHAnsi" w:hAnsiTheme="minorHAnsi"/>
          <w:b/>
          <w:color w:val="000000"/>
          <w:sz w:val="24"/>
          <w:szCs w:val="24"/>
          <w:shd w:val="clear" w:color="auto" w:fill="FFFFFF"/>
        </w:rPr>
        <w:t>.</w:t>
      </w:r>
    </w:p>
    <w:p w:rsidR="00E36BA4" w:rsidRDefault="008F7731" w:rsidP="00E36BA4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2F37FA" w:rsidRDefault="00E36BA4" w:rsidP="00E36BA4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No exercício das atividades da Secretaria Municipal de Obras, verifica-se a existência de demandas pontuais</w:t>
      </w:r>
      <w:r w:rsidR="00445E6B">
        <w:rPr>
          <w:rFonts w:asciiTheme="minorHAnsi" w:hAnsiTheme="minorHAnsi" w:cs="Calibri"/>
          <w:sz w:val="24"/>
          <w:szCs w:val="24"/>
        </w:rPr>
        <w:t xml:space="preserve"> (como construção de calçadas, </w:t>
      </w:r>
      <w:proofErr w:type="spellStart"/>
      <w:r w:rsidR="00445E6B">
        <w:rPr>
          <w:rFonts w:asciiTheme="minorHAnsi" w:hAnsiTheme="minorHAnsi" w:cs="Calibri"/>
          <w:sz w:val="24"/>
          <w:szCs w:val="24"/>
        </w:rPr>
        <w:t>cercamentos</w:t>
      </w:r>
      <w:proofErr w:type="spellEnd"/>
      <w:r w:rsidR="00445E6B">
        <w:rPr>
          <w:rFonts w:asciiTheme="minorHAnsi" w:hAnsiTheme="minorHAnsi" w:cs="Calibri"/>
          <w:sz w:val="24"/>
          <w:szCs w:val="24"/>
        </w:rPr>
        <w:t xml:space="preserve">, reparos em “decks”, pinturas de muretas e </w:t>
      </w:r>
      <w:proofErr w:type="gramStart"/>
      <w:r w:rsidR="00445E6B">
        <w:rPr>
          <w:rFonts w:asciiTheme="minorHAnsi" w:hAnsiTheme="minorHAnsi" w:cs="Calibri"/>
          <w:sz w:val="24"/>
          <w:szCs w:val="24"/>
        </w:rPr>
        <w:t>etc...</w:t>
      </w:r>
      <w:proofErr w:type="gramEnd"/>
      <w:r w:rsidR="00445E6B">
        <w:rPr>
          <w:rFonts w:asciiTheme="minorHAnsi" w:hAnsiTheme="minorHAnsi" w:cs="Calibri"/>
          <w:sz w:val="24"/>
          <w:szCs w:val="24"/>
        </w:rPr>
        <w:t>),</w:t>
      </w:r>
      <w:r>
        <w:rPr>
          <w:rFonts w:asciiTheme="minorHAnsi" w:hAnsiTheme="minorHAnsi" w:cs="Calibri"/>
          <w:sz w:val="24"/>
          <w:szCs w:val="24"/>
        </w:rPr>
        <w:t xml:space="preserve"> que não demandam a contratação de prestação de serviços contínuos, e por consequência, a disponibilização em tempo integral, de profissionais, gerando daí um custo mensal em demasia. </w:t>
      </w:r>
    </w:p>
    <w:p w:rsidR="002F37FA" w:rsidRDefault="00E36BA4" w:rsidP="00E36BA4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Em vista disso, a busca pela contratação via ata de registro de preços, visa contar com mão de obra pontual, buscando dar maior efetividade, além de economia em escala, no atendimento das citadas demandas.  </w:t>
      </w:r>
    </w:p>
    <w:p w:rsidR="008F7731" w:rsidRDefault="008F7731" w:rsidP="00D041E4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8F7731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 xml:space="preserve">3.1. Descrição e tabela com </w:t>
      </w:r>
      <w:r w:rsidR="00D65AA1">
        <w:rPr>
          <w:rFonts w:asciiTheme="minorHAnsi" w:hAnsiTheme="minorHAnsi" w:cs="Arial"/>
          <w:b/>
          <w:sz w:val="24"/>
          <w:szCs w:val="24"/>
        </w:rPr>
        <w:t xml:space="preserve">quantitativo e </w:t>
      </w:r>
      <w:r w:rsidRPr="0084792A">
        <w:rPr>
          <w:rFonts w:asciiTheme="minorHAnsi" w:hAnsiTheme="minorHAnsi" w:cs="Arial"/>
          <w:b/>
          <w:sz w:val="24"/>
          <w:szCs w:val="24"/>
        </w:rPr>
        <w:t>valores:</w:t>
      </w:r>
    </w:p>
    <w:p w:rsidR="00445E6B" w:rsidRDefault="00445E6B" w:rsidP="00445E6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3.1.1.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 w:rsidRPr="007872B9">
        <w:rPr>
          <w:rFonts w:asciiTheme="minorHAnsi" w:eastAsia="Calibri" w:hAnsiTheme="minorHAnsi" w:cs="Arial"/>
          <w:sz w:val="24"/>
          <w:szCs w:val="24"/>
        </w:rPr>
        <w:t xml:space="preserve">Buscando manter a competitividade e exequibilidade do certame, além de preservar o erário público, esta secretaria resolve usar como parâmetro </w:t>
      </w:r>
      <w:r>
        <w:rPr>
          <w:rFonts w:asciiTheme="minorHAnsi" w:hAnsiTheme="minorHAnsi" w:cs="Arial"/>
          <w:sz w:val="24"/>
          <w:szCs w:val="24"/>
        </w:rPr>
        <w:t>pesquisas de mercado</w:t>
      </w:r>
      <w:r w:rsidRPr="007872B9">
        <w:rPr>
          <w:rFonts w:asciiTheme="minorHAnsi" w:hAnsiTheme="minorHAnsi" w:cs="Arial"/>
          <w:sz w:val="24"/>
          <w:szCs w:val="24"/>
        </w:rPr>
        <w:t xml:space="preserve"> realizad</w:t>
      </w:r>
      <w:r>
        <w:rPr>
          <w:rFonts w:asciiTheme="minorHAnsi" w:hAnsiTheme="minorHAnsi" w:cs="Arial"/>
          <w:sz w:val="24"/>
          <w:szCs w:val="24"/>
        </w:rPr>
        <w:t>o junto ao banco de preços</w:t>
      </w:r>
      <w:r w:rsidRPr="007872B9">
        <w:rPr>
          <w:rFonts w:asciiTheme="minorHAnsi" w:hAnsiTheme="minorHAnsi" w:cs="Arial"/>
          <w:sz w:val="24"/>
          <w:szCs w:val="24"/>
        </w:rPr>
        <w:t>;</w:t>
      </w:r>
    </w:p>
    <w:tbl>
      <w:tblPr>
        <w:tblW w:w="101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194"/>
        <w:gridCol w:w="1134"/>
        <w:gridCol w:w="1275"/>
        <w:gridCol w:w="1560"/>
        <w:gridCol w:w="2268"/>
      </w:tblGrid>
      <w:tr w:rsidR="00CD2440" w:rsidRPr="007872B9" w:rsidTr="00CD244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CD244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CD244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CD244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2440" w:rsidRPr="00CD2440" w:rsidRDefault="00CD2440" w:rsidP="00FD60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 xml:space="preserve">Quant. de </w:t>
            </w:r>
            <w:r w:rsidR="00FD6008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2440" w:rsidRPr="00CD2440" w:rsidRDefault="00CD244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2440" w:rsidRPr="00CD2440" w:rsidRDefault="00CD2440" w:rsidP="00073A3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CD2440" w:rsidRPr="007872B9" w:rsidTr="00CD244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445E6B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CD244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sz w:val="22"/>
                <w:szCs w:val="22"/>
              </w:rPr>
              <w:t>Serviços Complementares de Pedreiro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440" w:rsidRPr="00CD2440" w:rsidRDefault="00FD6008" w:rsidP="007937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2440" w:rsidRPr="00CD2440" w:rsidRDefault="00FD6008" w:rsidP="001511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2440" w:rsidRPr="00CD2440" w:rsidRDefault="00CD2440" w:rsidP="00FD6008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R$ </w:t>
            </w:r>
            <w:r w:rsidR="00584E59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9,30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2440" w:rsidRPr="00CD2440" w:rsidRDefault="00CD2440" w:rsidP="00FD6008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sz w:val="22"/>
                <w:szCs w:val="22"/>
              </w:rPr>
              <w:t xml:space="preserve">R$ </w:t>
            </w:r>
            <w:r w:rsidR="00584E59">
              <w:rPr>
                <w:rFonts w:asciiTheme="minorHAnsi" w:hAnsiTheme="minorHAnsi" w:cs="Calibri"/>
                <w:b/>
                <w:sz w:val="22"/>
                <w:szCs w:val="22"/>
              </w:rPr>
              <w:t>93.000,00</w:t>
            </w:r>
          </w:p>
        </w:tc>
      </w:tr>
      <w:tr w:rsidR="00E81EE0" w:rsidRPr="007872B9" w:rsidTr="00CD244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EE0" w:rsidRPr="00CD2440" w:rsidRDefault="00445E6B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EE0" w:rsidRPr="00CD2440" w:rsidRDefault="00E81EE0" w:rsidP="00FD60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sz w:val="22"/>
                <w:szCs w:val="22"/>
              </w:rPr>
              <w:t>Serviços Complementares de Pintor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EE0" w:rsidRPr="00CD2440" w:rsidRDefault="00FD6008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EE0" w:rsidRPr="00CD2440" w:rsidRDefault="00D96545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1EE0" w:rsidRPr="00CD2440" w:rsidRDefault="00E81EE0" w:rsidP="00FD6008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R$ </w:t>
            </w:r>
            <w:r w:rsidR="00584E59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9,82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1EE0" w:rsidRPr="00CD2440" w:rsidRDefault="00E81EE0" w:rsidP="00FD6008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sz w:val="22"/>
                <w:szCs w:val="22"/>
              </w:rPr>
              <w:t xml:space="preserve">R$ </w:t>
            </w:r>
            <w:r w:rsidR="00584E59">
              <w:rPr>
                <w:rFonts w:asciiTheme="minorHAnsi" w:hAnsiTheme="minorHAnsi" w:cs="Calibri"/>
                <w:b/>
                <w:sz w:val="22"/>
                <w:szCs w:val="22"/>
              </w:rPr>
              <w:t>98.200,00</w:t>
            </w:r>
          </w:p>
        </w:tc>
      </w:tr>
      <w:tr w:rsidR="00D96545" w:rsidRPr="007872B9" w:rsidTr="00CD244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545" w:rsidRPr="00CD2440" w:rsidRDefault="00445E6B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545" w:rsidRPr="00CD2440" w:rsidRDefault="00D96545" w:rsidP="00D965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sz w:val="22"/>
                <w:szCs w:val="22"/>
              </w:rPr>
              <w:t xml:space="preserve">Serviços Complementares de </w:t>
            </w:r>
            <w:r>
              <w:rPr>
                <w:rFonts w:asciiTheme="minorHAnsi" w:hAnsiTheme="minorHAnsi"/>
                <w:sz w:val="22"/>
                <w:szCs w:val="22"/>
              </w:rPr>
              <w:t>Carpinteiro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545" w:rsidRDefault="007D0938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6545" w:rsidRDefault="007D0938" w:rsidP="003D60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3</w:t>
            </w:r>
            <w:r w:rsidR="003D60C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6545" w:rsidRPr="00CD2440" w:rsidRDefault="00D96545" w:rsidP="00D96545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R$ </w:t>
            </w:r>
            <w:r w:rsidR="003D60CA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4</w:t>
            </w:r>
            <w:r w:rsidR="007D0938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6545" w:rsidRPr="00CD2440" w:rsidRDefault="00D96545" w:rsidP="007D0938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2440">
              <w:rPr>
                <w:rFonts w:asciiTheme="minorHAnsi" w:hAnsiTheme="minorHAnsi" w:cs="Calibri"/>
                <w:b/>
                <w:sz w:val="22"/>
                <w:szCs w:val="22"/>
              </w:rPr>
              <w:t xml:space="preserve">R$ </w:t>
            </w:r>
            <w:r w:rsidR="007D0938">
              <w:rPr>
                <w:rFonts w:asciiTheme="minorHAnsi" w:hAnsiTheme="minorHAnsi" w:cs="Calibri"/>
                <w:b/>
                <w:sz w:val="22"/>
                <w:szCs w:val="22"/>
              </w:rPr>
              <w:t>121.200,00</w:t>
            </w:r>
          </w:p>
        </w:tc>
      </w:tr>
      <w:tr w:rsidR="00D96545" w:rsidRPr="000F78BF" w:rsidTr="00CD2440">
        <w:trPr>
          <w:trHeight w:val="8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545" w:rsidRPr="00CD2440" w:rsidRDefault="00D96545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545" w:rsidRPr="00CD2440" w:rsidRDefault="00D96545" w:rsidP="00E269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545" w:rsidRPr="00CD2440" w:rsidRDefault="00D96545" w:rsidP="007937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6545" w:rsidRPr="00CD2440" w:rsidRDefault="00D96545" w:rsidP="007937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6545" w:rsidRPr="00CD2440" w:rsidRDefault="00D96545" w:rsidP="00D041E4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6545" w:rsidRPr="00CD2440" w:rsidRDefault="00841454" w:rsidP="00445E6B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begin"/>
            </w:r>
            <w:r w:rsidR="00D96545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begin"/>
            </w:r>
            <w:r w:rsidR="007D0938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separate"/>
            </w:r>
            <w:r w:rsidR="007D0938">
              <w:rPr>
                <w:rFonts w:asciiTheme="minorHAnsi" w:hAnsiTheme="minorHAnsi"/>
                <w:b/>
                <w:noProof/>
                <w:color w:val="000000"/>
                <w:sz w:val="22"/>
                <w:szCs w:val="22"/>
              </w:rPr>
              <w:t xml:space="preserve">R$ </w:t>
            </w:r>
            <w:r w:rsidR="00445E6B">
              <w:rPr>
                <w:rFonts w:asciiTheme="minorHAnsi" w:hAnsiTheme="minorHAnsi"/>
                <w:b/>
                <w:noProof/>
                <w:color w:val="000000"/>
                <w:sz w:val="22"/>
                <w:szCs w:val="22"/>
              </w:rPr>
              <w:t>312.400</w:t>
            </w:r>
            <w:r w:rsidR="007D0938">
              <w:rPr>
                <w:rFonts w:asciiTheme="minorHAnsi" w:hAnsiTheme="minorHAnsi"/>
                <w:b/>
                <w:noProof/>
                <w:color w:val="000000"/>
                <w:sz w:val="22"/>
                <w:szCs w:val="22"/>
              </w:rPr>
              <w:t>,00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begin"/>
            </w:r>
            <w:r w:rsidR="00D96545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begin"/>
            </w:r>
            <w:r w:rsidR="003D60CA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:rsidR="00D65AA1" w:rsidRDefault="00D65AA1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D041E4" w:rsidRDefault="00187E84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3.1.2. – Especificação do objeto</w:t>
      </w:r>
    </w:p>
    <w:p w:rsidR="00E36BA4" w:rsidRPr="00CD2440" w:rsidRDefault="00E36BA4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</w:p>
    <w:p w:rsidR="00E36BA4" w:rsidRDefault="00A63F4B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</w:t>
      </w:r>
      <w:r w:rsidR="00E36BA4">
        <w:rPr>
          <w:rFonts w:asciiTheme="minorHAnsi" w:hAnsiTheme="minorHAnsi"/>
          <w:b/>
          <w:sz w:val="24"/>
          <w:szCs w:val="24"/>
        </w:rPr>
        <w:t>)</w:t>
      </w:r>
      <w:r w:rsidR="00CD2440" w:rsidRPr="00CD2440">
        <w:rPr>
          <w:rFonts w:asciiTheme="minorHAnsi" w:hAnsiTheme="minorHAnsi"/>
          <w:b/>
          <w:sz w:val="24"/>
          <w:szCs w:val="24"/>
        </w:rPr>
        <w:t xml:space="preserve"> SERVIÇOS COMPLEMENTARES DE PEDREIRO:</w:t>
      </w:r>
      <w:r w:rsidR="00CD2440" w:rsidRPr="00CD2440">
        <w:rPr>
          <w:rFonts w:asciiTheme="minorHAnsi" w:hAnsiTheme="minorHAnsi"/>
          <w:sz w:val="24"/>
          <w:szCs w:val="24"/>
        </w:rPr>
        <w:t xml:space="preserve"> Executa trabalhos de alvenarias, concreto e outras matérias, guiando-se por projeto/desenhos/especificações, utilizando processos e instrumentos ao oficio para construir/reformar/ampliar/reparar prédios e obras similares</w:t>
      </w:r>
      <w:r w:rsidR="00E36BA4">
        <w:rPr>
          <w:rFonts w:asciiTheme="minorHAnsi" w:hAnsiTheme="minorHAnsi"/>
          <w:sz w:val="24"/>
          <w:szCs w:val="24"/>
        </w:rPr>
        <w:t>;</w:t>
      </w:r>
    </w:p>
    <w:p w:rsidR="00CD2440" w:rsidRPr="00CD2440" w:rsidRDefault="00CD2440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  <w:r w:rsidRPr="00CD2440">
        <w:rPr>
          <w:rFonts w:asciiTheme="minorHAnsi" w:hAnsiTheme="minorHAnsi"/>
          <w:sz w:val="24"/>
          <w:szCs w:val="24"/>
        </w:rPr>
        <w:t xml:space="preserve"> </w:t>
      </w:r>
    </w:p>
    <w:p w:rsidR="00D65AA1" w:rsidRDefault="00A63F4B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b</w:t>
      </w:r>
      <w:r w:rsidR="00E36BA4">
        <w:rPr>
          <w:rFonts w:asciiTheme="minorHAnsi" w:hAnsiTheme="minorHAnsi"/>
          <w:b/>
          <w:sz w:val="24"/>
          <w:szCs w:val="24"/>
        </w:rPr>
        <w:t>)</w:t>
      </w:r>
      <w:r w:rsidR="00CD2440" w:rsidRPr="00CD2440">
        <w:rPr>
          <w:rFonts w:asciiTheme="minorHAnsi" w:hAnsiTheme="minorHAnsi"/>
          <w:b/>
          <w:sz w:val="24"/>
          <w:szCs w:val="24"/>
        </w:rPr>
        <w:t xml:space="preserve"> SERVIÇOS COMPLEMENTARES DE PINTOR:</w:t>
      </w:r>
      <w:r w:rsidR="00CD2440" w:rsidRPr="00CD2440">
        <w:rPr>
          <w:rFonts w:asciiTheme="minorHAnsi" w:hAnsiTheme="minorHAnsi"/>
          <w:sz w:val="24"/>
          <w:szCs w:val="24"/>
        </w:rPr>
        <w:t xml:space="preserve"> Executa serviços de reparo de paredes, fazer manutenção, e pintura em equipamentos e prédios públicos. Realize manutenção preventiva e corretiva em e prédios públicos, executa (lavagem da fachada, remoção do revestimento solto ou estufado, regularização, impermeabilização, aplicação do novo revestimento, pintura e pintura de letras em parede, nos casos em que couber)</w:t>
      </w:r>
      <w:r w:rsidR="00E36BA4">
        <w:rPr>
          <w:rFonts w:asciiTheme="minorHAnsi" w:hAnsiTheme="minorHAnsi"/>
          <w:sz w:val="24"/>
          <w:szCs w:val="24"/>
        </w:rPr>
        <w:t>;</w:t>
      </w:r>
    </w:p>
    <w:p w:rsidR="00E36BA4" w:rsidRDefault="00E36BA4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</w:p>
    <w:p w:rsidR="00C86AD9" w:rsidRDefault="00A63F4B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 w:rsidR="00C86AD9" w:rsidRPr="00C86AD9">
        <w:rPr>
          <w:rFonts w:asciiTheme="minorHAnsi" w:hAnsiTheme="minorHAnsi"/>
          <w:b/>
          <w:sz w:val="24"/>
          <w:szCs w:val="24"/>
        </w:rPr>
        <w:t>SERVIÇOS COMPLEMENTARES DE CARPINTEIRO</w:t>
      </w:r>
      <w:r w:rsidR="00C86AD9">
        <w:t xml:space="preserve">: </w:t>
      </w:r>
      <w:r w:rsidR="00C86AD9" w:rsidRPr="00C86AD9">
        <w:rPr>
          <w:rFonts w:asciiTheme="minorHAnsi" w:hAnsiTheme="minorHAnsi"/>
          <w:sz w:val="24"/>
          <w:szCs w:val="24"/>
        </w:rPr>
        <w:t xml:space="preserve">Deverão ser executados sempre que solicitados, nas seguintes modalidades: consertos gerais em madeiras, incluindo aberturas (portas e janelas), entre outros similares. </w:t>
      </w:r>
    </w:p>
    <w:p w:rsidR="00A63F4B" w:rsidRDefault="00A63F4B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</w:p>
    <w:p w:rsidR="00C86AD9" w:rsidRDefault="00C86AD9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3.1.</w:t>
      </w:r>
      <w:r w:rsidR="00445E6B">
        <w:rPr>
          <w:rFonts w:asciiTheme="minorHAnsi" w:hAnsiTheme="minorHAnsi"/>
          <w:b/>
          <w:sz w:val="24"/>
          <w:szCs w:val="24"/>
        </w:rPr>
        <w:t>2.1</w:t>
      </w:r>
      <w:r w:rsidRPr="00C86AD9">
        <w:rPr>
          <w:rFonts w:asciiTheme="minorHAnsi" w:hAnsiTheme="minorHAnsi"/>
          <w:b/>
          <w:sz w:val="24"/>
          <w:szCs w:val="24"/>
        </w:rPr>
        <w:t>.</w:t>
      </w:r>
      <w:r w:rsidRPr="00C86AD9">
        <w:rPr>
          <w:rFonts w:asciiTheme="minorHAnsi" w:hAnsiTheme="minorHAnsi"/>
          <w:sz w:val="24"/>
          <w:szCs w:val="24"/>
        </w:rPr>
        <w:t xml:space="preserve"> Os serviços executados deverão ter garantia mínima de 1 (um) ano, contado a partir da sua execução; </w:t>
      </w:r>
    </w:p>
    <w:p w:rsidR="00A63F4B" w:rsidRDefault="00A63F4B" w:rsidP="00CD2440">
      <w:pPr>
        <w:spacing w:line="360" w:lineRule="auto"/>
        <w:ind w:right="-57"/>
        <w:jc w:val="both"/>
        <w:rPr>
          <w:rFonts w:asciiTheme="minorHAnsi" w:hAnsiTheme="minorHAnsi"/>
          <w:sz w:val="24"/>
          <w:szCs w:val="24"/>
        </w:rPr>
      </w:pPr>
    </w:p>
    <w:p w:rsidR="00C86AD9" w:rsidRPr="00CD2440" w:rsidRDefault="00445E6B" w:rsidP="00CD2440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3.1.2.2</w:t>
      </w:r>
      <w:r w:rsidR="00C86AD9" w:rsidRPr="00C86AD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Independente d</w:t>
      </w:r>
      <w:r w:rsidR="00C86AD9" w:rsidRPr="00C86AD9">
        <w:rPr>
          <w:rFonts w:asciiTheme="minorHAnsi" w:hAnsiTheme="minorHAnsi"/>
          <w:sz w:val="24"/>
          <w:szCs w:val="24"/>
        </w:rPr>
        <w:t xml:space="preserve">o prazo de garantia, a Contratada ficará obrigada a reparar quaisquer </w:t>
      </w:r>
      <w:r>
        <w:rPr>
          <w:rFonts w:asciiTheme="minorHAnsi" w:hAnsiTheme="minorHAnsi"/>
          <w:sz w:val="24"/>
          <w:szCs w:val="24"/>
        </w:rPr>
        <w:t xml:space="preserve">vícios ocultos </w:t>
      </w:r>
      <w:r w:rsidR="00C86AD9" w:rsidRPr="00C86AD9">
        <w:rPr>
          <w:rFonts w:asciiTheme="minorHAnsi" w:hAnsiTheme="minorHAnsi"/>
          <w:sz w:val="24"/>
          <w:szCs w:val="24"/>
        </w:rPr>
        <w:t>relacionados à má execução dos serviços objeto deste Termo de Referência, sempre que houver solicitação, e sem ônus para o Contratante.</w:t>
      </w:r>
    </w:p>
    <w:p w:rsidR="00151BBB" w:rsidRDefault="00151BBB" w:rsidP="00D65AA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445E6B" w:rsidRDefault="00445E6B" w:rsidP="008053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b/>
          <w:sz w:val="24"/>
          <w:szCs w:val="24"/>
        </w:rPr>
        <w:lastRenderedPageBreak/>
        <w:t xml:space="preserve">3.1.2.3 </w:t>
      </w:r>
      <w:r>
        <w:rPr>
          <w:rFonts w:asciiTheme="minorHAnsi" w:hAnsiTheme="minorHAnsi"/>
          <w:sz w:val="24"/>
          <w:szCs w:val="24"/>
        </w:rPr>
        <w:t>Os</w:t>
      </w:r>
      <w:proofErr w:type="gramEnd"/>
      <w:r>
        <w:rPr>
          <w:rFonts w:asciiTheme="minorHAnsi" w:hAnsiTheme="minorHAnsi"/>
          <w:sz w:val="24"/>
          <w:szCs w:val="24"/>
        </w:rPr>
        <w:t xml:space="preserve"> materiais a serem aplicados nas demandas, como cimento, madeira e tinta, serão fornecidos pelo Município de Itajaí, através das atas de registro de preço próprias; </w:t>
      </w:r>
    </w:p>
    <w:p w:rsidR="00445E6B" w:rsidRDefault="00445E6B" w:rsidP="008053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445E6B" w:rsidRDefault="00445E6B" w:rsidP="008053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3.1.3.4 </w:t>
      </w:r>
      <w:r>
        <w:rPr>
          <w:rFonts w:asciiTheme="minorHAnsi" w:hAnsiTheme="minorHAnsi"/>
          <w:sz w:val="24"/>
          <w:szCs w:val="24"/>
        </w:rPr>
        <w:t xml:space="preserve">Os equipamentos e utensílios para que haja a execução </w:t>
      </w:r>
      <w:proofErr w:type="gramStart"/>
      <w:r>
        <w:rPr>
          <w:rFonts w:asciiTheme="minorHAnsi" w:hAnsiTheme="minorHAnsi"/>
          <w:sz w:val="24"/>
          <w:szCs w:val="24"/>
        </w:rPr>
        <w:t>do(</w:t>
      </w:r>
      <w:proofErr w:type="gramEnd"/>
      <w:r>
        <w:rPr>
          <w:rFonts w:asciiTheme="minorHAnsi" w:hAnsiTheme="minorHAnsi"/>
          <w:sz w:val="24"/>
          <w:szCs w:val="24"/>
        </w:rPr>
        <w:t>s) serviço(s), serão de responsabilidade da CONTRATADA;</w:t>
      </w:r>
    </w:p>
    <w:p w:rsidR="00445E6B" w:rsidRPr="00445E6B" w:rsidRDefault="00445E6B" w:rsidP="0080530C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80530C" w:rsidRPr="008E4BD2" w:rsidRDefault="008F7731" w:rsidP="008053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</w:t>
      </w:r>
      <w:r w:rsidR="00445E6B">
        <w:rPr>
          <w:rFonts w:asciiTheme="minorHAnsi" w:hAnsiTheme="minorHAnsi" w:cs="Arial"/>
          <w:b/>
          <w:sz w:val="24"/>
          <w:szCs w:val="24"/>
        </w:rPr>
        <w:t>1.3.5</w:t>
      </w:r>
      <w:r>
        <w:rPr>
          <w:rFonts w:asciiTheme="minorHAnsi" w:hAnsiTheme="minorHAnsi" w:cs="Arial"/>
          <w:sz w:val="24"/>
          <w:szCs w:val="24"/>
        </w:rPr>
        <w:t xml:space="preserve"> O valor máximo previsto para prestação de serviços é de </w:t>
      </w:r>
      <w:r w:rsidR="00841454" w:rsidRPr="007D0938">
        <w:rPr>
          <w:rFonts w:asciiTheme="minorHAnsi" w:hAnsiTheme="minorHAnsi"/>
          <w:b/>
          <w:color w:val="000000"/>
          <w:sz w:val="24"/>
          <w:szCs w:val="24"/>
        </w:rPr>
        <w:fldChar w:fldCharType="begin"/>
      </w:r>
      <w:r w:rsidR="007D0938" w:rsidRPr="007D0938">
        <w:rPr>
          <w:rFonts w:asciiTheme="minorHAnsi" w:hAnsiTheme="minorHAnsi"/>
          <w:b/>
          <w:color w:val="000000"/>
          <w:sz w:val="24"/>
          <w:szCs w:val="24"/>
        </w:rPr>
        <w:instrText xml:space="preserve"> =SUM(ABOVE) </w:instrText>
      </w:r>
      <w:r w:rsidR="00841454" w:rsidRPr="007D0938">
        <w:rPr>
          <w:rFonts w:asciiTheme="minorHAnsi" w:hAnsiTheme="minorHAnsi"/>
          <w:b/>
          <w:color w:val="000000"/>
          <w:sz w:val="24"/>
          <w:szCs w:val="24"/>
        </w:rPr>
        <w:fldChar w:fldCharType="separate"/>
      </w:r>
      <w:r w:rsidR="007D0938" w:rsidRPr="007D0938">
        <w:rPr>
          <w:rFonts w:asciiTheme="minorHAnsi" w:hAnsiTheme="minorHAnsi"/>
          <w:b/>
          <w:noProof/>
          <w:color w:val="000000"/>
          <w:sz w:val="24"/>
          <w:szCs w:val="24"/>
        </w:rPr>
        <w:t xml:space="preserve">R$ </w:t>
      </w:r>
      <w:r w:rsidR="00445E6B">
        <w:rPr>
          <w:rFonts w:asciiTheme="minorHAnsi" w:hAnsiTheme="minorHAnsi"/>
          <w:b/>
          <w:noProof/>
          <w:color w:val="000000"/>
          <w:sz w:val="24"/>
          <w:szCs w:val="24"/>
        </w:rPr>
        <w:t>312.400</w:t>
      </w:r>
      <w:r w:rsidR="007D0938" w:rsidRPr="007D0938">
        <w:rPr>
          <w:rFonts w:asciiTheme="minorHAnsi" w:hAnsiTheme="minorHAnsi"/>
          <w:b/>
          <w:noProof/>
          <w:color w:val="000000"/>
          <w:sz w:val="24"/>
          <w:szCs w:val="24"/>
        </w:rPr>
        <w:t>,00</w:t>
      </w:r>
      <w:r w:rsidR="00841454" w:rsidRPr="007D0938">
        <w:rPr>
          <w:rFonts w:asciiTheme="minorHAnsi" w:hAnsiTheme="minorHAnsi"/>
          <w:b/>
          <w:color w:val="000000"/>
          <w:sz w:val="24"/>
          <w:szCs w:val="24"/>
        </w:rPr>
        <w:fldChar w:fldCharType="end"/>
      </w:r>
      <w:r w:rsidR="003D60CA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  <w:r w:rsidR="00CA0EDB" w:rsidRPr="003D60CA">
        <w:rPr>
          <w:rFonts w:asciiTheme="minorHAnsi" w:hAnsiTheme="minorHAnsi"/>
          <w:b/>
          <w:color w:val="000000"/>
          <w:sz w:val="24"/>
          <w:szCs w:val="24"/>
        </w:rPr>
        <w:t>(</w:t>
      </w:r>
      <w:r w:rsidR="00445E6B">
        <w:rPr>
          <w:rFonts w:asciiTheme="minorHAnsi" w:hAnsiTheme="minorHAnsi"/>
          <w:b/>
          <w:color w:val="000000"/>
          <w:sz w:val="24"/>
          <w:szCs w:val="24"/>
        </w:rPr>
        <w:t>trezentos e doze mil e quatrocentos reais</w:t>
      </w:r>
      <w:r w:rsidR="00E81EE0" w:rsidRPr="00E81EE0">
        <w:rPr>
          <w:rFonts w:asciiTheme="minorHAnsi" w:hAnsiTheme="minorHAnsi"/>
          <w:b/>
          <w:color w:val="000000"/>
          <w:sz w:val="24"/>
          <w:szCs w:val="24"/>
        </w:rPr>
        <w:t>).</w:t>
      </w:r>
    </w:p>
    <w:p w:rsidR="00D65AA1" w:rsidRPr="004A09DE" w:rsidRDefault="00D65AA1" w:rsidP="00D65AA1">
      <w:pPr>
        <w:spacing w:line="360" w:lineRule="auto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8F7731" w:rsidRPr="005F1E7E" w:rsidRDefault="008F7731" w:rsidP="00D65AA1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445E6B">
        <w:rPr>
          <w:rFonts w:asciiTheme="minorHAnsi" w:hAnsiTheme="minorHAnsi" w:cstheme="minorHAnsi"/>
          <w:b/>
          <w:color w:val="000000"/>
          <w:sz w:val="24"/>
          <w:szCs w:val="24"/>
        </w:rPr>
        <w:t>1.3</w:t>
      </w:r>
      <w:r w:rsidR="000F78BF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445E6B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valor </w:t>
      </w:r>
      <w:r w:rsidR="00445E6B">
        <w:rPr>
          <w:rFonts w:asciiTheme="minorHAnsi" w:hAnsiTheme="minorHAnsi" w:cstheme="minorHAnsi"/>
          <w:b/>
          <w:color w:val="000000"/>
          <w:sz w:val="24"/>
          <w:szCs w:val="24"/>
        </w:rPr>
        <w:t>por item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:rsidR="009E70A1" w:rsidRDefault="009E70A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8F7731" w:rsidRPr="00AC0A4B" w:rsidRDefault="008F7731" w:rsidP="008F7731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="000F78BF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>O presente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79379F" w:rsidRPr="0079379F">
        <w:rPr>
          <w:rFonts w:asciiTheme="minorHAnsi" w:hAnsiTheme="minorHAnsi" w:cstheme="minorHAnsi"/>
          <w:b w:val="0"/>
          <w:szCs w:val="24"/>
          <w:u w:val="none"/>
        </w:rPr>
        <w:t xml:space="preserve">Pregão através do sistema de Registro de Preço 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terá validade de </w:t>
      </w:r>
      <w:r w:rsidR="0079379F">
        <w:rPr>
          <w:rFonts w:asciiTheme="minorHAnsi" w:hAnsiTheme="minorHAnsi" w:cstheme="minorHAnsi"/>
          <w:b w:val="0"/>
          <w:szCs w:val="24"/>
          <w:u w:val="none"/>
        </w:rPr>
        <w:t>12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(</w:t>
      </w:r>
      <w:r w:rsidR="0079379F">
        <w:rPr>
          <w:rFonts w:asciiTheme="minorHAnsi" w:hAnsiTheme="minorHAnsi" w:cstheme="minorHAnsi"/>
          <w:b w:val="0"/>
          <w:szCs w:val="24"/>
          <w:u w:val="none"/>
        </w:rPr>
        <w:t>doze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>) meses, a partir da sua assinatura.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F47DC0">
        <w:rPr>
          <w:rFonts w:asciiTheme="minorHAnsi" w:hAnsiTheme="minorHAnsi" w:cstheme="minorHAnsi"/>
          <w:sz w:val="24"/>
          <w:szCs w:val="24"/>
        </w:rPr>
        <w:t>Os funcionários a ser disponibilizado</w:t>
      </w:r>
      <w:r w:rsidR="00151BBB">
        <w:rPr>
          <w:rFonts w:asciiTheme="minorHAnsi" w:hAnsiTheme="minorHAnsi" w:cstheme="minorHAnsi"/>
          <w:sz w:val="24"/>
          <w:szCs w:val="24"/>
        </w:rPr>
        <w:t>s</w:t>
      </w:r>
      <w:r w:rsidR="00F47DC0">
        <w:rPr>
          <w:rFonts w:asciiTheme="minorHAnsi" w:hAnsiTheme="minorHAnsi" w:cstheme="minorHAnsi"/>
          <w:sz w:val="24"/>
          <w:szCs w:val="24"/>
        </w:rPr>
        <w:t xml:space="preserve"> pela empresa CONTRATADA deverão estar</w:t>
      </w:r>
      <w:r w:rsidR="004A281D">
        <w:rPr>
          <w:rFonts w:asciiTheme="minorHAnsi" w:hAnsiTheme="minorHAnsi" w:cstheme="minorHAnsi"/>
          <w:sz w:val="24"/>
          <w:szCs w:val="24"/>
        </w:rPr>
        <w:t xml:space="preserve"> </w:t>
      </w:r>
      <w:r w:rsidR="00F47DC0">
        <w:rPr>
          <w:rFonts w:asciiTheme="minorHAnsi" w:hAnsiTheme="minorHAnsi" w:cstheme="minorHAnsi"/>
          <w:sz w:val="24"/>
          <w:szCs w:val="24"/>
        </w:rPr>
        <w:t>presentes</w:t>
      </w:r>
      <w:r>
        <w:rPr>
          <w:rFonts w:asciiTheme="minorHAnsi" w:hAnsiTheme="minorHAnsi" w:cstheme="minorHAnsi"/>
          <w:sz w:val="24"/>
          <w:szCs w:val="24"/>
        </w:rPr>
        <w:t xml:space="preserve"> nos locais indicados pela Secretaria Municipal de Obras, no prazo de 2h (duas horas), a contar da solicitação desta, através de seu fiscal de contrato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Pr="007872B9">
        <w:rPr>
          <w:rFonts w:asciiTheme="minorHAnsi" w:hAnsiTheme="minorHAnsi" w:cstheme="minorHAnsi"/>
          <w:sz w:val="24"/>
          <w:szCs w:val="24"/>
        </w:rPr>
        <w:t>as despesas</w:t>
      </w:r>
      <w:r w:rsidR="00445E6B">
        <w:rPr>
          <w:rFonts w:asciiTheme="minorHAnsi" w:hAnsiTheme="minorHAnsi" w:cstheme="minorHAnsi"/>
          <w:sz w:val="24"/>
          <w:szCs w:val="24"/>
        </w:rPr>
        <w:t xml:space="preserve"> relativas ao </w:t>
      </w:r>
      <w:r w:rsidR="00445E6B">
        <w:rPr>
          <w:rFonts w:asciiTheme="minorHAnsi" w:hAnsiTheme="minorHAnsi" w:cstheme="minorHAnsi"/>
          <w:b/>
          <w:sz w:val="24"/>
          <w:szCs w:val="24"/>
        </w:rPr>
        <w:t xml:space="preserve">item 3.1.3.4 </w:t>
      </w:r>
      <w:r w:rsidR="00445E6B" w:rsidRPr="00445E6B">
        <w:rPr>
          <w:rFonts w:asciiTheme="minorHAnsi" w:hAnsiTheme="minorHAnsi" w:cstheme="minorHAnsi"/>
          <w:sz w:val="24"/>
          <w:szCs w:val="24"/>
        </w:rPr>
        <w:t>e</w:t>
      </w:r>
      <w:r w:rsidRPr="007872B9">
        <w:rPr>
          <w:rFonts w:asciiTheme="minorHAnsi" w:hAnsiTheme="minorHAnsi" w:cstheme="minorHAnsi"/>
          <w:sz w:val="24"/>
          <w:szCs w:val="24"/>
        </w:rPr>
        <w:t xml:space="preserve"> de transporte</w:t>
      </w:r>
      <w:r w:rsidR="00F47DC0">
        <w:rPr>
          <w:rFonts w:asciiTheme="minorHAnsi" w:hAnsiTheme="minorHAnsi" w:cstheme="minorHAnsi"/>
          <w:sz w:val="24"/>
          <w:szCs w:val="24"/>
        </w:rPr>
        <w:t xml:space="preserve"> dos funcionários, podendo </w:t>
      </w:r>
      <w:r w:rsidR="004A281D">
        <w:rPr>
          <w:rFonts w:asciiTheme="minorHAnsi" w:hAnsiTheme="minorHAnsi" w:cstheme="minorHAnsi"/>
          <w:sz w:val="24"/>
          <w:szCs w:val="24"/>
        </w:rPr>
        <w:t>ser solicitado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em mais de um local, em qualquer </w:t>
      </w:r>
      <w:r w:rsidR="00F47DC0">
        <w:rPr>
          <w:rFonts w:asciiTheme="minorHAnsi" w:hAnsiTheme="minorHAnsi" w:cstheme="minorHAnsi"/>
          <w:sz w:val="24"/>
          <w:szCs w:val="24"/>
        </w:rPr>
        <w:t>prédio público da Secretaria de Obras</w:t>
      </w:r>
      <w:r>
        <w:rPr>
          <w:rFonts w:asciiTheme="minorHAnsi" w:hAnsiTheme="minorHAnsi" w:cstheme="minorHAnsi"/>
          <w:sz w:val="24"/>
          <w:szCs w:val="24"/>
        </w:rPr>
        <w:t>,</w:t>
      </w:r>
      <w:r w:rsidR="00F47DC0">
        <w:rPr>
          <w:rFonts w:asciiTheme="minorHAnsi" w:hAnsiTheme="minorHAnsi" w:cstheme="minorHAnsi"/>
          <w:sz w:val="24"/>
          <w:szCs w:val="24"/>
        </w:rPr>
        <w:t xml:space="preserve"> e em qualquer dia da semana;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8F7731" w:rsidRDefault="008F7731" w:rsidP="008F7731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F47DC0">
        <w:rPr>
          <w:rFonts w:asciiTheme="minorHAnsi" w:hAnsiTheme="minorHAnsi" w:cstheme="minorHAnsi"/>
          <w:sz w:val="24"/>
          <w:szCs w:val="24"/>
          <w:shd w:val="clear" w:color="auto" w:fill="FFFFFF"/>
        </w:rPr>
        <w:t>Os funcionários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disponibilizado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,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poderão</w:t>
      </w:r>
      <w:r w:rsidR="004A281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ser rejeitado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quando em desacordo com as especificações constantes neste Termo de Referência e na proposta, devendo ser 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8F7731" w:rsidRPr="00F70FFE" w:rsidRDefault="00113CAC" w:rsidP="00F70FFE">
      <w:pPr>
        <w:overflowPunct/>
        <w:autoSpaceDE/>
        <w:autoSpaceDN/>
        <w:adjustRightInd/>
        <w:spacing w:before="240" w:after="240" w:line="360" w:lineRule="auto"/>
        <w:textAlignment w:val="auto"/>
        <w:rPr>
          <w:rFonts w:asciiTheme="minorHAnsi" w:hAnsiTheme="minorHAnsi" w:cstheme="minorHAnsi"/>
          <w:sz w:val="24"/>
          <w:szCs w:val="24"/>
        </w:rPr>
        <w:sectPr w:rsidR="008F7731" w:rsidRPr="00F70FFE" w:rsidSect="00073A32">
          <w:headerReference w:type="default" r:id="rId7"/>
          <w:footerReference w:type="default" r:id="rId8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4.6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 w:rsidR="008F7731">
        <w:rPr>
          <w:rFonts w:asciiTheme="minorHAnsi" w:hAnsiTheme="minorHAnsi" w:cstheme="minorHAnsi"/>
          <w:sz w:val="24"/>
          <w:szCs w:val="24"/>
        </w:rPr>
        <w:t xml:space="preserve">do recebimento </w:t>
      </w:r>
      <w:r w:rsidR="008F7731"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 w:rsidR="00F70FFE">
        <w:rPr>
          <w:rFonts w:asciiTheme="minorHAnsi" w:hAnsiTheme="minorHAnsi" w:cstheme="minorHAnsi"/>
          <w:sz w:val="24"/>
          <w:szCs w:val="24"/>
        </w:rPr>
        <w:t>.</w:t>
      </w:r>
    </w:p>
    <w:p w:rsidR="008F7731" w:rsidRDefault="00500734" w:rsidP="00445E6B">
      <w:pPr>
        <w:spacing w:line="360" w:lineRule="auto"/>
        <w:ind w:right="-48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 xml:space="preserve">5. 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QUALIFICAÇÃO TECNICA: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.1.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Apresentar Atestado de capacidade Técnica, em nome do licitante, fornecido(s) por pessoa jurídica de direito público ou privado, que comprove(m) o fornecimento compatível ao objeto deste </w:t>
      </w:r>
      <w:proofErr w:type="spellStart"/>
      <w:r w:rsidR="00151BBB">
        <w:rPr>
          <w:rFonts w:asciiTheme="minorHAnsi" w:hAnsiTheme="minorHAnsi" w:cstheme="minorHAnsi"/>
          <w:color w:val="000000"/>
          <w:sz w:val="24"/>
          <w:szCs w:val="24"/>
        </w:rPr>
        <w:t>porcesso</w:t>
      </w:r>
      <w:proofErr w:type="spellEnd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licitatório;</w:t>
      </w:r>
    </w:p>
    <w:p w:rsidR="008F7731" w:rsidRDefault="00445E6B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5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.1.1.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</w:t>
      </w:r>
      <w:proofErr w:type="gramStart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o(</w:t>
      </w:r>
      <w:proofErr w:type="gramEnd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s) atestado(s) deverá(</w:t>
      </w:r>
      <w:proofErr w:type="spellStart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B37D9D" w:rsidRDefault="00445E6B" w:rsidP="00CA0ED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5</w:t>
      </w:r>
      <w:r w:rsidR="00D87BD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.2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Declaração emitida pela Licitante, sob as penas da Lei, de que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a mão de obra a ser disponibilizada, estará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dentro dos parâmetros exigidos no item 3.1 do termo de referência, quando da assinatura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 xml:space="preserve"> da Ata </w:t>
      </w:r>
      <w:r w:rsidR="00F47DC0">
        <w:rPr>
          <w:rFonts w:asciiTheme="minorHAnsi" w:hAnsiTheme="minorHAnsi" w:cstheme="minorHAnsi"/>
          <w:color w:val="000000"/>
          <w:sz w:val="24"/>
          <w:szCs w:val="24"/>
        </w:rPr>
        <w:t>de Registro de Preço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- OBRIGAÇÕES DA CONTRATADA:</w:t>
      </w:r>
    </w:p>
    <w:p w:rsidR="008F7731" w:rsidRPr="007872B9" w:rsidRDefault="00C25284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bookmarkStart w:id="0" w:name="_GoBack"/>
      <w:bookmarkEnd w:id="0"/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.1.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 w:rsidR="008F7731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="008F7731">
        <w:rPr>
          <w:rFonts w:asciiTheme="minorHAnsi" w:hAnsiTheme="minorHAnsi" w:cstheme="minorHAnsi"/>
          <w:sz w:val="24"/>
          <w:szCs w:val="24"/>
        </w:rPr>
        <w:t xml:space="preserve">s) </w:t>
      </w:r>
      <w:r w:rsidR="00F47DC0">
        <w:rPr>
          <w:rFonts w:asciiTheme="minorHAnsi" w:hAnsiTheme="minorHAnsi" w:cstheme="minorHAnsi"/>
          <w:sz w:val="24"/>
          <w:szCs w:val="24"/>
        </w:rPr>
        <w:t>serviço</w:t>
      </w:r>
      <w:r w:rsidR="008F7731">
        <w:rPr>
          <w:rFonts w:asciiTheme="minorHAnsi" w:hAnsiTheme="minorHAnsi" w:cstheme="minorHAnsi"/>
          <w:sz w:val="24"/>
          <w:szCs w:val="24"/>
        </w:rPr>
        <w:t xml:space="preserve"> </w:t>
      </w:r>
      <w:r w:rsidR="00151BBB">
        <w:rPr>
          <w:rFonts w:asciiTheme="minorHAnsi" w:hAnsiTheme="minorHAnsi" w:cstheme="minorHAnsi"/>
          <w:sz w:val="24"/>
          <w:szCs w:val="24"/>
        </w:rPr>
        <w:t>serão</w:t>
      </w:r>
      <w:r w:rsidR="00F47DC0">
        <w:rPr>
          <w:rFonts w:asciiTheme="minorHAnsi" w:hAnsiTheme="minorHAnsi" w:cstheme="minorHAnsi"/>
          <w:sz w:val="24"/>
          <w:szCs w:val="24"/>
        </w:rPr>
        <w:t xml:space="preserve"> solicitado</w:t>
      </w:r>
      <w:r w:rsidR="00151BBB">
        <w:rPr>
          <w:rFonts w:asciiTheme="minorHAnsi" w:hAnsiTheme="minorHAnsi" w:cstheme="minorHAnsi"/>
          <w:sz w:val="24"/>
          <w:szCs w:val="24"/>
        </w:rPr>
        <w:t>s</w:t>
      </w:r>
      <w:r w:rsidR="00F47DC0">
        <w:rPr>
          <w:rFonts w:asciiTheme="minorHAnsi" w:hAnsiTheme="minorHAnsi" w:cstheme="minorHAnsi"/>
          <w:sz w:val="24"/>
          <w:szCs w:val="24"/>
        </w:rPr>
        <w:t xml:space="preserve"> através da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expedição da Ordem de Serviço, conforme determinação da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.2.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F7731" w:rsidRPr="007872B9">
        <w:rPr>
          <w:rFonts w:asciiTheme="minorHAnsi" w:eastAsia="Calibri" w:hAnsiTheme="minorHAnsi" w:cstheme="minorHAnsi"/>
          <w:sz w:val="24"/>
          <w:szCs w:val="24"/>
        </w:rPr>
        <w:t xml:space="preserve">Cumprimento </w:t>
      </w:r>
      <w:r w:rsidR="00F47DC0">
        <w:rPr>
          <w:rFonts w:asciiTheme="minorHAnsi" w:eastAsia="Calibri" w:hAnsiTheme="minorHAnsi" w:cstheme="minorHAnsi"/>
          <w:sz w:val="24"/>
          <w:szCs w:val="24"/>
        </w:rPr>
        <w:t xml:space="preserve">total das cláusulas da </w:t>
      </w:r>
      <w:r w:rsidR="008F7731" w:rsidRPr="007872B9">
        <w:rPr>
          <w:rFonts w:asciiTheme="minorHAnsi" w:eastAsia="Calibri" w:hAnsiTheme="minorHAnsi" w:cstheme="minorHAnsi"/>
          <w:sz w:val="24"/>
          <w:szCs w:val="24"/>
        </w:rPr>
        <w:t>ATA</w:t>
      </w:r>
      <w:r w:rsidR="00F47DC0">
        <w:rPr>
          <w:rFonts w:asciiTheme="minorHAnsi" w:eastAsia="Calibri" w:hAnsiTheme="minorHAnsi" w:cstheme="minorHAnsi"/>
          <w:sz w:val="24"/>
          <w:szCs w:val="24"/>
        </w:rPr>
        <w:t xml:space="preserve"> de Registro de Preço</w:t>
      </w:r>
      <w:r w:rsidR="008F7731" w:rsidRPr="007872B9">
        <w:rPr>
          <w:rFonts w:asciiTheme="minorHAnsi" w:eastAsia="Calibri" w:hAnsiTheme="minorHAnsi" w:cstheme="minorHAnsi"/>
          <w:sz w:val="24"/>
          <w:szCs w:val="24"/>
        </w:rPr>
        <w:t>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.3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fiscal, devidamente designado, inerentes à execução do objeto contratado;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.4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>umidas para com a execução da Ata de Registro de Preço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, inclusive com as condições de habilitação e qualificação dela exigidas pela Administração Pública para essa contratação;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.5.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colocar à disposição, apenas 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 xml:space="preserve">funcionários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devidamente 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>qualificados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para 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>atender as demandas desta secretaria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.6.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.6.1.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B0240">
        <w:rPr>
          <w:rFonts w:asciiTheme="minorHAnsi" w:hAnsiTheme="minorHAnsi" w:cstheme="minorHAnsi"/>
          <w:sz w:val="24"/>
          <w:szCs w:val="24"/>
        </w:rPr>
        <w:t>Os funcionários poderão</w:t>
      </w:r>
      <w:r w:rsidR="00B64ED6">
        <w:rPr>
          <w:rFonts w:asciiTheme="minorHAnsi" w:hAnsiTheme="minorHAnsi" w:cstheme="minorHAnsi"/>
          <w:sz w:val="24"/>
          <w:szCs w:val="24"/>
        </w:rPr>
        <w:t xml:space="preserve"> ser </w:t>
      </w:r>
      <w:r w:rsidR="00CB0240">
        <w:rPr>
          <w:rFonts w:asciiTheme="minorHAnsi" w:hAnsiTheme="minorHAnsi" w:cstheme="minorHAnsi"/>
          <w:sz w:val="24"/>
          <w:szCs w:val="24"/>
        </w:rPr>
        <w:t>solicitados</w:t>
      </w:r>
      <w:r w:rsidR="00B64ED6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>para trabalhar em: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Qualquer dia da semana;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24 h por dia;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Os serviços </w:t>
      </w:r>
      <w:r w:rsidR="00CB0240">
        <w:rPr>
          <w:rFonts w:asciiTheme="minorHAnsi" w:hAnsiTheme="minorHAnsi" w:cstheme="minorHAnsi"/>
          <w:sz w:val="24"/>
          <w:szCs w:val="24"/>
        </w:rPr>
        <w:t>serão realizados na Secretaria de Obras e suas sucursais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.7.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amente pelo objeto do presente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, são de responsabilidade única e exclusiva da contratada, respondendo a prefeitura apenas e tão somente pelo pagamento da quantia de prestação de Serviço;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.8.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.9.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.10.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</w:t>
      </w:r>
      <w:r w:rsidR="00CB0240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do pregão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em que se verificarem vícios, defeitos ou incorreções resultantes de execução irregular dos serviços inadequados ou desconformes com as especificações;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.11.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 contratada será responsável por tod</w:t>
      </w:r>
      <w:r w:rsidR="00B37D9D">
        <w:rPr>
          <w:rFonts w:asciiTheme="minorHAnsi" w:hAnsiTheme="minorHAnsi" w:cstheme="minorHAnsi"/>
          <w:sz w:val="24"/>
          <w:szCs w:val="24"/>
        </w:rPr>
        <w:t>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B37D9D">
        <w:rPr>
          <w:rFonts w:asciiTheme="minorHAnsi" w:hAnsiTheme="minorHAnsi" w:cstheme="minorHAnsi"/>
          <w:sz w:val="24"/>
          <w:szCs w:val="24"/>
        </w:rPr>
        <w:t>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pessoal necessário para executar os serviços preteridos pela contratante;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CB0240">
        <w:rPr>
          <w:rFonts w:asciiTheme="minorHAnsi" w:hAnsiTheme="minorHAnsi" w:cstheme="minorHAnsi"/>
          <w:b/>
          <w:sz w:val="24"/>
          <w:szCs w:val="24"/>
        </w:rPr>
        <w:t>.12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Em caso de decretação de Estado de emergência ou de calamidade pública pelo poder executivo, a contratada deverá quando solicitado disponibili</w:t>
      </w:r>
      <w:r w:rsidR="00B64ED6">
        <w:rPr>
          <w:rFonts w:asciiTheme="minorHAnsi" w:hAnsiTheme="minorHAnsi" w:cstheme="minorHAnsi"/>
          <w:sz w:val="24"/>
          <w:szCs w:val="24"/>
        </w:rPr>
        <w:t>zar 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caminhão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no prazo máximo de </w:t>
      </w:r>
      <w:r w:rsidR="008F7731">
        <w:rPr>
          <w:rFonts w:asciiTheme="minorHAnsi" w:hAnsiTheme="minorHAnsi" w:cstheme="minorHAnsi"/>
          <w:sz w:val="24"/>
          <w:szCs w:val="24"/>
        </w:rPr>
        <w:t xml:space="preserve">1 </w:t>
      </w:r>
      <w:r w:rsidR="008F7731" w:rsidRPr="007872B9">
        <w:rPr>
          <w:rFonts w:asciiTheme="minorHAnsi" w:hAnsiTheme="minorHAnsi" w:cstheme="minorHAnsi"/>
          <w:sz w:val="24"/>
          <w:szCs w:val="24"/>
        </w:rPr>
        <w:t>(</w:t>
      </w:r>
      <w:r w:rsidR="008F7731">
        <w:rPr>
          <w:rFonts w:asciiTheme="minorHAnsi" w:hAnsiTheme="minorHAnsi" w:cstheme="minorHAnsi"/>
          <w:sz w:val="24"/>
          <w:szCs w:val="24"/>
        </w:rPr>
        <w:t>uma</w:t>
      </w:r>
      <w:r w:rsidR="008F7731" w:rsidRPr="007872B9">
        <w:rPr>
          <w:rFonts w:asciiTheme="minorHAnsi" w:hAnsiTheme="minorHAnsi" w:cstheme="minorHAnsi"/>
          <w:sz w:val="24"/>
          <w:szCs w:val="24"/>
        </w:rPr>
        <w:t>) hora.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6</w:t>
      </w:r>
      <w:r w:rsidR="00CB0240">
        <w:rPr>
          <w:rFonts w:asciiTheme="minorHAnsi" w:hAnsiTheme="minorHAnsi" w:cstheme="minorHAnsi"/>
          <w:b/>
          <w:sz w:val="24"/>
          <w:szCs w:val="24"/>
        </w:rPr>
        <w:t>.13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deste </w:t>
      </w:r>
      <w:r w:rsidR="00CB0240">
        <w:rPr>
          <w:rFonts w:asciiTheme="minorHAnsi" w:hAnsiTheme="minorHAnsi" w:cstheme="minorHAnsi"/>
          <w:sz w:val="24"/>
          <w:szCs w:val="24"/>
        </w:rPr>
        <w:t>certame</w:t>
      </w:r>
      <w:r w:rsidR="008F7731" w:rsidRPr="007872B9">
        <w:rPr>
          <w:rFonts w:asciiTheme="minorHAnsi" w:hAnsiTheme="minorHAnsi" w:cstheme="minorHAnsi"/>
          <w:sz w:val="24"/>
          <w:szCs w:val="24"/>
        </w:rPr>
        <w:t>, deverá ser registrado em carteira pelo regime CLT;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500734">
        <w:rPr>
          <w:rFonts w:asciiTheme="minorHAnsi" w:hAnsiTheme="minorHAnsi" w:cstheme="minorHAnsi"/>
          <w:b/>
          <w:sz w:val="24"/>
          <w:szCs w:val="24"/>
        </w:rPr>
        <w:t>.14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500734">
        <w:rPr>
          <w:rFonts w:asciiTheme="minorHAnsi" w:hAnsiTheme="minorHAnsi" w:cstheme="minorHAnsi"/>
          <w:b/>
          <w:sz w:val="24"/>
          <w:szCs w:val="24"/>
        </w:rPr>
        <w:t>5</w:t>
      </w:r>
      <w:r w:rsidR="008F7731"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500734">
        <w:rPr>
          <w:rFonts w:asciiTheme="minorHAnsi" w:hAnsiTheme="minorHAnsi" w:cstheme="minorHAnsi"/>
          <w:b/>
          <w:sz w:val="24"/>
          <w:szCs w:val="24"/>
        </w:rPr>
        <w:t>.16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- OBRIGAÇÕES DA CONTRATANTE: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 w:rsidR="008F7731">
        <w:rPr>
          <w:rFonts w:asciiTheme="minorHAnsi" w:hAnsiTheme="minorHAnsi" w:cstheme="minorHAnsi"/>
          <w:sz w:val="24"/>
          <w:szCs w:val="24"/>
        </w:rPr>
        <w:t xml:space="preserve">na </w:t>
      </w:r>
      <w:r w:rsidR="00151BBB">
        <w:rPr>
          <w:rFonts w:asciiTheme="minorHAnsi" w:hAnsiTheme="minorHAnsi" w:cstheme="minorHAnsi"/>
          <w:sz w:val="24"/>
          <w:szCs w:val="24"/>
        </w:rPr>
        <w:t>ATA de Registro de Preço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.2.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.3.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8F7731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.4.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8F7731">
        <w:rPr>
          <w:rFonts w:asciiTheme="minorHAnsi" w:hAnsiTheme="minorHAnsi" w:cstheme="minorHAnsi"/>
          <w:sz w:val="24"/>
          <w:szCs w:val="24"/>
        </w:rPr>
        <w:t>;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.5.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.6.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 w:rsidR="008F7731">
        <w:rPr>
          <w:rFonts w:asciiTheme="minorHAnsi" w:hAnsiTheme="minorHAnsi" w:cstheme="minorHAnsi"/>
          <w:sz w:val="24"/>
          <w:szCs w:val="24"/>
        </w:rPr>
        <w:t>execução</w:t>
      </w:r>
      <w:r w:rsidR="008F7731"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.7.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 w:rsidR="008F7731">
        <w:rPr>
          <w:rFonts w:asciiTheme="minorHAnsi" w:hAnsiTheme="minorHAnsi" w:cstheme="minorHAnsi"/>
          <w:sz w:val="24"/>
          <w:szCs w:val="24"/>
        </w:rPr>
        <w:t xml:space="preserve">da </w:t>
      </w:r>
      <w:r w:rsidR="001C3B5B">
        <w:rPr>
          <w:rFonts w:asciiTheme="minorHAnsi" w:hAnsiTheme="minorHAnsi" w:cstheme="minorHAnsi"/>
          <w:sz w:val="24"/>
          <w:szCs w:val="24"/>
        </w:rPr>
        <w:t>ATA</w:t>
      </w:r>
      <w:r w:rsidR="008F7731">
        <w:rPr>
          <w:rFonts w:asciiTheme="minorHAnsi" w:hAnsiTheme="minorHAnsi" w:cstheme="minorHAnsi"/>
          <w:sz w:val="24"/>
          <w:szCs w:val="24"/>
        </w:rPr>
        <w:t xml:space="preserve">, bem como atestar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na Nota Fiscal/Fatura a </w:t>
      </w:r>
      <w:r w:rsidR="00D87BD5">
        <w:rPr>
          <w:rFonts w:asciiTheme="minorHAnsi" w:hAnsiTheme="minorHAnsi" w:cstheme="minorHAnsi"/>
          <w:sz w:val="24"/>
          <w:szCs w:val="24"/>
        </w:rPr>
        <w:t xml:space="preserve">execução </w:t>
      </w:r>
      <w:r w:rsidR="008F7731" w:rsidRPr="007872B9">
        <w:rPr>
          <w:rFonts w:asciiTheme="minorHAnsi" w:hAnsiTheme="minorHAnsi" w:cstheme="minorHAnsi"/>
          <w:sz w:val="24"/>
          <w:szCs w:val="24"/>
        </w:rPr>
        <w:t>e</w:t>
      </w:r>
      <w:r w:rsidR="00D87BD5">
        <w:rPr>
          <w:rFonts w:asciiTheme="minorHAnsi" w:hAnsiTheme="minorHAnsi" w:cstheme="minorHAnsi"/>
          <w:sz w:val="24"/>
          <w:szCs w:val="24"/>
        </w:rPr>
        <w:t>fetiva do</w:t>
      </w:r>
      <w:r w:rsidR="002008B7">
        <w:rPr>
          <w:rFonts w:asciiTheme="minorHAnsi" w:hAnsiTheme="minorHAnsi" w:cstheme="minorHAnsi"/>
          <w:sz w:val="24"/>
          <w:szCs w:val="24"/>
        </w:rPr>
        <w:t xml:space="preserve"> objeto, fiscalizar </w:t>
      </w:r>
      <w:r w:rsidR="00CB0240">
        <w:rPr>
          <w:rFonts w:asciiTheme="minorHAnsi" w:hAnsiTheme="minorHAnsi" w:cstheme="minorHAnsi"/>
          <w:sz w:val="24"/>
          <w:szCs w:val="24"/>
        </w:rPr>
        <w:t xml:space="preserve">os </w:t>
      </w:r>
      <w:r w:rsidR="008F7731" w:rsidRPr="007872B9">
        <w:rPr>
          <w:rFonts w:asciiTheme="minorHAnsi" w:hAnsiTheme="minorHAnsi" w:cstheme="minorHAnsi"/>
          <w:sz w:val="24"/>
          <w:szCs w:val="24"/>
        </w:rPr>
        <w:t>métodos utilizados no serviço, o que em nenhuma hipótese eximirá a proponente vencedora das responsabilidades do Código Civil e/ou Penal;</w:t>
      </w:r>
    </w:p>
    <w:p w:rsidR="008F7731" w:rsidRPr="007872B9" w:rsidRDefault="00445E6B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.8.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e qualquer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mão de obra,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disponibilizad</w:t>
      </w:r>
      <w:r w:rsidR="00CB0240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8F773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 xml:space="preserve"> que não esteja adequado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para a prestação dos serviços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ou dentro dos parâmetros exigidos no item 3.1 do termo de referência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4D42D7" w:rsidRPr="00CB0240" w:rsidRDefault="00CE24A5" w:rsidP="00CB0240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.9.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Compete também ao MUNICÍPIO, solicitar </w:t>
      </w:r>
      <w:r w:rsidR="00CB0240">
        <w:rPr>
          <w:rFonts w:asciiTheme="minorHAnsi" w:hAnsiTheme="minorHAnsi" w:cstheme="minorHAnsi"/>
          <w:sz w:val="24"/>
          <w:szCs w:val="24"/>
        </w:rPr>
        <w:t xml:space="preserve">a substituição </w:t>
      </w:r>
      <w:r w:rsidR="00D87BD5">
        <w:rPr>
          <w:rFonts w:asciiTheme="minorHAnsi" w:hAnsiTheme="minorHAnsi" w:cstheme="minorHAnsi"/>
          <w:sz w:val="24"/>
          <w:szCs w:val="24"/>
        </w:rPr>
        <w:t xml:space="preserve">ou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o afastamento do profissional que não estiver apto às obrigações estabelecidas </w:t>
      </w:r>
      <w:r w:rsidR="002008B7">
        <w:rPr>
          <w:rFonts w:asciiTheme="minorHAnsi" w:hAnsiTheme="minorHAnsi" w:cstheme="minorHAnsi"/>
          <w:sz w:val="24"/>
          <w:szCs w:val="24"/>
        </w:rPr>
        <w:t>na Ata</w:t>
      </w:r>
      <w:r w:rsidR="00D87BD5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>ou que não tenha comportamento adequado no desenvolvimento dos serviços</w:t>
      </w:r>
      <w:r w:rsidR="00D87BD5">
        <w:rPr>
          <w:rFonts w:asciiTheme="minorHAnsi" w:hAnsiTheme="minorHAnsi" w:cstheme="minorHAnsi"/>
          <w:sz w:val="24"/>
          <w:szCs w:val="24"/>
        </w:rPr>
        <w:t>, respectivamente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CE24A5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D87BD5">
        <w:rPr>
          <w:rFonts w:asciiTheme="minorHAnsi" w:hAnsiTheme="minorHAnsi" w:cstheme="minorHAnsi"/>
          <w:b/>
          <w:sz w:val="24"/>
          <w:szCs w:val="24"/>
        </w:rPr>
        <w:t>. DISPOSIÇÕES FINAIS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8F7731" w:rsidRPr="007872B9" w:rsidRDefault="00CE24A5" w:rsidP="008F773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8F7731" w:rsidRPr="007872B9">
        <w:rPr>
          <w:rFonts w:asciiTheme="minorHAnsi" w:hAnsiTheme="minorHAnsi" w:cstheme="minorHAnsi"/>
          <w:sz w:val="24"/>
          <w:szCs w:val="24"/>
        </w:rPr>
        <w:t>. As despesas correrão por conta da dotação</w:t>
      </w:r>
      <w:r w:rsidR="00EA4A53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2008B7">
        <w:rPr>
          <w:rFonts w:asciiTheme="minorHAnsi" w:hAnsiTheme="minorHAnsi" w:cstheme="minorHAnsi"/>
          <w:b/>
          <w:sz w:val="24"/>
          <w:szCs w:val="24"/>
          <w:u w:val="single"/>
        </w:rPr>
        <w:t>n°</w:t>
      </w:r>
      <w:r w:rsidR="00500734">
        <w:rPr>
          <w:rFonts w:asciiTheme="minorHAnsi" w:hAnsiTheme="minorHAnsi" w:cstheme="minorHAnsi"/>
          <w:b/>
          <w:sz w:val="24"/>
          <w:szCs w:val="24"/>
          <w:u w:val="single"/>
        </w:rPr>
        <w:t xml:space="preserve"> 154</w:t>
      </w:r>
      <w:r w:rsidR="002008B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da Secretaria Municipal de Obras, do orçamento para o exercício de </w:t>
      </w:r>
      <w:r w:rsidR="008F7731">
        <w:rPr>
          <w:rFonts w:asciiTheme="minorHAnsi" w:hAnsiTheme="minorHAnsi" w:cstheme="minorHAnsi"/>
          <w:sz w:val="24"/>
          <w:szCs w:val="24"/>
        </w:rPr>
        <w:t>2023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B658B" w:rsidRDefault="00CE24A5" w:rsidP="00500734">
      <w:pPr>
        <w:spacing w:before="240" w:after="240" w:line="360" w:lineRule="auto"/>
        <w:jc w:val="both"/>
        <w:rPr>
          <w:rFonts w:cs="Arial"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sz w:val="24"/>
          <w:szCs w:val="24"/>
        </w:rPr>
        <w:t>8</w:t>
      </w:r>
      <w:r w:rsidR="00D87BD5">
        <w:rPr>
          <w:rFonts w:asciiTheme="minorHAnsi" w:hAnsiTheme="minorHAnsi" w:cstheme="minorHAnsi"/>
          <w:b/>
          <w:sz w:val="24"/>
          <w:szCs w:val="24"/>
        </w:rPr>
        <w:t xml:space="preserve">.2 </w:t>
      </w:r>
      <w:r w:rsidR="008F7731" w:rsidRPr="000B3D88">
        <w:rPr>
          <w:rFonts w:asciiTheme="minorHAnsi" w:hAnsiTheme="minorHAnsi" w:cs="Arial"/>
          <w:sz w:val="24"/>
          <w:szCs w:val="24"/>
        </w:rPr>
        <w:t>Designamos</w:t>
      </w:r>
      <w:proofErr w:type="gramEnd"/>
      <w:r w:rsidR="008F7731" w:rsidRPr="000B3D88">
        <w:rPr>
          <w:rFonts w:asciiTheme="minorHAnsi" w:hAnsiTheme="minorHAnsi" w:cs="Arial"/>
          <w:sz w:val="24"/>
          <w:szCs w:val="24"/>
        </w:rPr>
        <w:t xml:space="preserve"> para acompanhar e fiscalizar este processo licitatório o</w:t>
      </w:r>
      <w:r w:rsidR="008B658B">
        <w:rPr>
          <w:rFonts w:asciiTheme="minorHAnsi" w:hAnsiTheme="minorHAnsi" w:cs="Arial"/>
          <w:sz w:val="24"/>
          <w:szCs w:val="24"/>
        </w:rPr>
        <w:t>s</w:t>
      </w:r>
      <w:r w:rsidR="008F7731" w:rsidRPr="000B3D88">
        <w:rPr>
          <w:rFonts w:asciiTheme="minorHAnsi" w:hAnsiTheme="minorHAnsi" w:cs="Arial"/>
          <w:sz w:val="24"/>
          <w:szCs w:val="24"/>
        </w:rPr>
        <w:t xml:space="preserve"> servidor</w:t>
      </w:r>
      <w:r w:rsidR="008B658B">
        <w:rPr>
          <w:rFonts w:asciiTheme="minorHAnsi" w:hAnsiTheme="minorHAnsi" w:cs="Arial"/>
          <w:sz w:val="24"/>
          <w:szCs w:val="24"/>
        </w:rPr>
        <w:t>es</w:t>
      </w:r>
      <w:r w:rsidR="008F7731" w:rsidRPr="000B3D88">
        <w:rPr>
          <w:rFonts w:asciiTheme="minorHAnsi" w:hAnsiTheme="minorHAnsi" w:cs="Arial"/>
          <w:sz w:val="24"/>
          <w:szCs w:val="24"/>
        </w:rPr>
        <w:t>,</w:t>
      </w:r>
      <w:r w:rsidR="008F7731" w:rsidRPr="000B3D88">
        <w:rPr>
          <w:rFonts w:asciiTheme="minorHAnsi" w:hAnsiTheme="minorHAnsi" w:cs="Calibri"/>
          <w:b/>
          <w:sz w:val="24"/>
          <w:szCs w:val="24"/>
        </w:rPr>
        <w:t xml:space="preserve"> </w:t>
      </w:r>
      <w:r w:rsidR="00EC044C" w:rsidRPr="00EC044C">
        <w:rPr>
          <w:rFonts w:asciiTheme="minorHAnsi" w:hAnsiTheme="minorHAnsi" w:cs="Arial"/>
          <w:b/>
          <w:sz w:val="24"/>
          <w:szCs w:val="24"/>
        </w:rPr>
        <w:t>SÉRGIO RODRIGO REBELO BANG</w:t>
      </w:r>
      <w:r w:rsidR="00EC044C" w:rsidRPr="00EC044C">
        <w:rPr>
          <w:rFonts w:asciiTheme="minorHAnsi" w:hAnsiTheme="minorHAnsi" w:cs="Arial"/>
          <w:sz w:val="24"/>
          <w:szCs w:val="24"/>
        </w:rPr>
        <w:t xml:space="preserve">, Diretor Executivo de Serviços </w:t>
      </w:r>
      <w:r w:rsidR="008B658B" w:rsidRPr="00EC044C">
        <w:rPr>
          <w:rFonts w:asciiTheme="minorHAnsi" w:hAnsiTheme="minorHAnsi" w:cs="Arial"/>
          <w:sz w:val="24"/>
          <w:szCs w:val="24"/>
        </w:rPr>
        <w:t xml:space="preserve">e </w:t>
      </w:r>
      <w:r w:rsidR="00EC044C" w:rsidRPr="00EC044C">
        <w:rPr>
          <w:rFonts w:asciiTheme="minorHAnsi" w:hAnsiTheme="minorHAnsi" w:cs="Arial"/>
          <w:b/>
          <w:sz w:val="24"/>
          <w:szCs w:val="24"/>
        </w:rPr>
        <w:t xml:space="preserve">VINICIUS DE CASTRO OLIVEIRA, </w:t>
      </w:r>
      <w:r w:rsidR="00EC044C" w:rsidRPr="00EC044C">
        <w:rPr>
          <w:rFonts w:asciiTheme="minorHAnsi" w:hAnsiTheme="minorHAnsi" w:cs="Arial"/>
          <w:sz w:val="24"/>
          <w:szCs w:val="24"/>
        </w:rPr>
        <w:t>Diretor Executivo de Projetos e Obras</w:t>
      </w:r>
      <w:r w:rsidR="008B658B" w:rsidRPr="00EC044C">
        <w:rPr>
          <w:rFonts w:asciiTheme="minorHAnsi" w:hAnsiTheme="minorHAnsi" w:cs="Arial"/>
          <w:sz w:val="24"/>
          <w:szCs w:val="24"/>
        </w:rPr>
        <w:t>.</w:t>
      </w:r>
    </w:p>
    <w:p w:rsidR="00500734" w:rsidRPr="00500734" w:rsidRDefault="00500734" w:rsidP="00500734">
      <w:pPr>
        <w:spacing w:before="240" w:after="240" w:line="360" w:lineRule="auto"/>
        <w:jc w:val="both"/>
        <w:rPr>
          <w:rFonts w:cs="Arial"/>
          <w:sz w:val="24"/>
          <w:szCs w:val="24"/>
        </w:rPr>
      </w:pPr>
    </w:p>
    <w:p w:rsidR="008F7731" w:rsidRPr="00CA0EDB" w:rsidRDefault="008F7731" w:rsidP="00CA0EDB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6B3995">
        <w:rPr>
          <w:rFonts w:asciiTheme="minorHAnsi" w:hAnsiTheme="minorHAnsi" w:cstheme="minorHAnsi"/>
          <w:sz w:val="24"/>
          <w:szCs w:val="24"/>
        </w:rPr>
        <w:t>11</w:t>
      </w:r>
      <w:r>
        <w:rPr>
          <w:rFonts w:asciiTheme="minorHAnsi" w:hAnsiTheme="minorHAnsi" w:cstheme="minorHAnsi"/>
          <w:sz w:val="24"/>
          <w:szCs w:val="24"/>
        </w:rPr>
        <w:t xml:space="preserve"> de </w:t>
      </w:r>
      <w:r w:rsidR="00500734">
        <w:rPr>
          <w:rFonts w:asciiTheme="minorHAnsi" w:hAnsiTheme="minorHAnsi" w:cstheme="minorHAnsi"/>
          <w:sz w:val="24"/>
          <w:szCs w:val="24"/>
        </w:rPr>
        <w:t>dezembro</w:t>
      </w:r>
      <w:r>
        <w:rPr>
          <w:rFonts w:asciiTheme="minorHAnsi" w:hAnsiTheme="minorHAnsi" w:cstheme="minorHAnsi"/>
          <w:sz w:val="24"/>
          <w:szCs w:val="24"/>
        </w:rPr>
        <w:t xml:space="preserve"> de 2023.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:rsidR="008F7731" w:rsidRPr="007872B9" w:rsidRDefault="008F7731" w:rsidP="008F773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B658B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8F7731" w:rsidRDefault="008F7731" w:rsidP="008B658B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073A32" w:rsidRDefault="00073A32"/>
    <w:sectPr w:rsidR="00073A32" w:rsidSect="00073A32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0CA" w:rsidRDefault="003D60CA">
      <w:r>
        <w:separator/>
      </w:r>
    </w:p>
  </w:endnote>
  <w:endnote w:type="continuationSeparator" w:id="0">
    <w:p w:rsidR="003D60CA" w:rsidRDefault="003D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0CA" w:rsidRDefault="003D60CA" w:rsidP="00073A32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25284">
      <w:rPr>
        <w:rFonts w:ascii="Arial" w:hAnsi="Arial" w:cs="Arial"/>
        <w:b/>
        <w:color w:val="262626" w:themeColor="text1" w:themeTint="D9"/>
      </w:rPr>
      <w:pict>
        <v:rect id="_x0000_i1037" style="width:410.65pt;height:1.8pt" o:hrpct="878" o:hralign="right" o:hrstd="t" o:hr="t" fillcolor="#9d9da1" stroked="f"/>
      </w:pict>
    </w:r>
  </w:p>
  <w:p w:rsidR="003D60CA" w:rsidRPr="00B54534" w:rsidRDefault="003D60CA" w:rsidP="00073A32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3D60CA" w:rsidRPr="00B54534" w:rsidRDefault="003D60CA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3D60CA" w:rsidRPr="00B54534" w:rsidRDefault="003D60CA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3D60CA" w:rsidRDefault="003D60CA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0CA" w:rsidRDefault="003D60CA">
      <w:r>
        <w:separator/>
      </w:r>
    </w:p>
  </w:footnote>
  <w:footnote w:type="continuationSeparator" w:id="0">
    <w:p w:rsidR="003D60CA" w:rsidRDefault="003D6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0CA" w:rsidRDefault="003D60CA" w:rsidP="00073A32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8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985458E"/>
    <w:multiLevelType w:val="hybridMultilevel"/>
    <w:tmpl w:val="58E6E48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8267769"/>
    <w:multiLevelType w:val="hybridMultilevel"/>
    <w:tmpl w:val="83607E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750FA"/>
    <w:multiLevelType w:val="multilevel"/>
    <w:tmpl w:val="B0EE1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731"/>
    <w:rsid w:val="000166B1"/>
    <w:rsid w:val="00073A32"/>
    <w:rsid w:val="000D1A95"/>
    <w:rsid w:val="000F78BF"/>
    <w:rsid w:val="00113CAC"/>
    <w:rsid w:val="00115A57"/>
    <w:rsid w:val="00121CD3"/>
    <w:rsid w:val="0015110E"/>
    <w:rsid w:val="00151BBB"/>
    <w:rsid w:val="00187E84"/>
    <w:rsid w:val="001969D9"/>
    <w:rsid w:val="001C0095"/>
    <w:rsid w:val="001C3B5B"/>
    <w:rsid w:val="001E7ADB"/>
    <w:rsid w:val="002008B7"/>
    <w:rsid w:val="00204FA9"/>
    <w:rsid w:val="00206477"/>
    <w:rsid w:val="00210CB0"/>
    <w:rsid w:val="00296488"/>
    <w:rsid w:val="002D05E8"/>
    <w:rsid w:val="002F37FA"/>
    <w:rsid w:val="00327417"/>
    <w:rsid w:val="00330C6F"/>
    <w:rsid w:val="003A1216"/>
    <w:rsid w:val="003B1A64"/>
    <w:rsid w:val="003B2589"/>
    <w:rsid w:val="003B25F4"/>
    <w:rsid w:val="003D60CA"/>
    <w:rsid w:val="00435707"/>
    <w:rsid w:val="00445E6B"/>
    <w:rsid w:val="00477F7C"/>
    <w:rsid w:val="0048074D"/>
    <w:rsid w:val="004A281D"/>
    <w:rsid w:val="004A4354"/>
    <w:rsid w:val="004D42D7"/>
    <w:rsid w:val="004F0425"/>
    <w:rsid w:val="004F7DBD"/>
    <w:rsid w:val="00500734"/>
    <w:rsid w:val="00521FE3"/>
    <w:rsid w:val="00556C51"/>
    <w:rsid w:val="00584E59"/>
    <w:rsid w:val="005B0077"/>
    <w:rsid w:val="006B3995"/>
    <w:rsid w:val="006E00AE"/>
    <w:rsid w:val="006E14DF"/>
    <w:rsid w:val="007076E3"/>
    <w:rsid w:val="0079379F"/>
    <w:rsid w:val="007D0938"/>
    <w:rsid w:val="007F08CD"/>
    <w:rsid w:val="0080530C"/>
    <w:rsid w:val="00841454"/>
    <w:rsid w:val="00843136"/>
    <w:rsid w:val="00874396"/>
    <w:rsid w:val="008A1E2A"/>
    <w:rsid w:val="008B658B"/>
    <w:rsid w:val="008E4BD2"/>
    <w:rsid w:val="008F4FE9"/>
    <w:rsid w:val="008F7731"/>
    <w:rsid w:val="009405D2"/>
    <w:rsid w:val="00940A00"/>
    <w:rsid w:val="00947FF0"/>
    <w:rsid w:val="00967CAE"/>
    <w:rsid w:val="009D3B70"/>
    <w:rsid w:val="009E70A1"/>
    <w:rsid w:val="00A30A12"/>
    <w:rsid w:val="00A63F4B"/>
    <w:rsid w:val="00A6662A"/>
    <w:rsid w:val="00B37D9D"/>
    <w:rsid w:val="00B64ED6"/>
    <w:rsid w:val="00BA0BF1"/>
    <w:rsid w:val="00BB732F"/>
    <w:rsid w:val="00BE1141"/>
    <w:rsid w:val="00C075FA"/>
    <w:rsid w:val="00C25284"/>
    <w:rsid w:val="00C30D35"/>
    <w:rsid w:val="00C86AD9"/>
    <w:rsid w:val="00CA0EDB"/>
    <w:rsid w:val="00CB0240"/>
    <w:rsid w:val="00CD2440"/>
    <w:rsid w:val="00CE24A5"/>
    <w:rsid w:val="00CE5AB3"/>
    <w:rsid w:val="00D041E4"/>
    <w:rsid w:val="00D079B2"/>
    <w:rsid w:val="00D603A3"/>
    <w:rsid w:val="00D65AA1"/>
    <w:rsid w:val="00D87BD5"/>
    <w:rsid w:val="00D96545"/>
    <w:rsid w:val="00DC6DDB"/>
    <w:rsid w:val="00E269BE"/>
    <w:rsid w:val="00E36BA4"/>
    <w:rsid w:val="00E45F69"/>
    <w:rsid w:val="00E81EE0"/>
    <w:rsid w:val="00E973AC"/>
    <w:rsid w:val="00EA4A53"/>
    <w:rsid w:val="00EB0F24"/>
    <w:rsid w:val="00EC044C"/>
    <w:rsid w:val="00EC6418"/>
    <w:rsid w:val="00F37DEA"/>
    <w:rsid w:val="00F44897"/>
    <w:rsid w:val="00F47DC0"/>
    <w:rsid w:val="00F70FFE"/>
    <w:rsid w:val="00F94CDC"/>
    <w:rsid w:val="00F95349"/>
    <w:rsid w:val="00FD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355CBEBA"/>
  <w15:docId w15:val="{61873E06-6567-452B-A526-D52F5F48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7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13CAC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F773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F773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8F7731"/>
    <w:pPr>
      <w:ind w:left="720"/>
      <w:contextualSpacing/>
    </w:pPr>
  </w:style>
  <w:style w:type="paragraph" w:customStyle="1" w:styleId="Corpodetexto31">
    <w:name w:val="Corpo de texto 31"/>
    <w:basedOn w:val="Normal"/>
    <w:rsid w:val="008F7731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8F7731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4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488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textojustificado">
    <w:name w:val="texto_justificado"/>
    <w:basedOn w:val="Normal"/>
    <w:rsid w:val="00500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13CAC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1595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Barwinski Pereira</dc:creator>
  <cp:lastModifiedBy>Rebecca Schork Rossi</cp:lastModifiedBy>
  <cp:revision>44</cp:revision>
  <cp:lastPrinted>2023-01-16T13:32:00Z</cp:lastPrinted>
  <dcterms:created xsi:type="dcterms:W3CDTF">2023-12-05T12:09:00Z</dcterms:created>
  <dcterms:modified xsi:type="dcterms:W3CDTF">2023-12-26T19:41:00Z</dcterms:modified>
</cp:coreProperties>
</file>