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5CB7" w:rsidRPr="007C5CF3" w:rsidRDefault="004F4E8A" w:rsidP="00B45CB7">
      <w:pPr>
        <w:keepNext/>
        <w:widowControl/>
        <w:jc w:val="center"/>
        <w:outlineLvl w:val="2"/>
        <w:rPr>
          <w:rFonts w:ascii="Century Gothic" w:eastAsia="Times New Roman" w:hAnsi="Century Gothic" w:cs="Arial"/>
          <w:b/>
          <w:bCs/>
          <w:sz w:val="20"/>
          <w:szCs w:val="20"/>
          <w:lang w:eastAsia="ar-SA"/>
        </w:rPr>
      </w:pPr>
      <w:r w:rsidRPr="007C5CF3">
        <w:rPr>
          <w:rFonts w:ascii="Century Gothic" w:eastAsia="Times New Roman" w:hAnsi="Century Gothic" w:cs="Arial"/>
          <w:b/>
          <w:bCs/>
          <w:sz w:val="20"/>
          <w:szCs w:val="20"/>
          <w:lang w:eastAsia="ar-SA"/>
        </w:rPr>
        <w:t xml:space="preserve">EDITAL - </w:t>
      </w:r>
      <w:r w:rsidR="00B45CB7" w:rsidRPr="007C5CF3">
        <w:rPr>
          <w:rFonts w:ascii="Century Gothic" w:eastAsia="Times New Roman" w:hAnsi="Century Gothic" w:cs="Arial"/>
          <w:b/>
          <w:bCs/>
          <w:sz w:val="20"/>
          <w:szCs w:val="20"/>
          <w:lang w:eastAsia="ar-SA"/>
        </w:rPr>
        <w:t xml:space="preserve">CONVITE nº </w:t>
      </w:r>
      <w:r w:rsidR="00D931A7" w:rsidRPr="007C5CF3">
        <w:rPr>
          <w:rFonts w:ascii="Century Gothic" w:eastAsia="Times New Roman" w:hAnsi="Century Gothic" w:cs="Arial"/>
          <w:b/>
          <w:bCs/>
          <w:sz w:val="20"/>
          <w:szCs w:val="20"/>
          <w:lang w:eastAsia="ar-SA"/>
        </w:rPr>
        <w:t>00</w:t>
      </w:r>
      <w:r w:rsidR="00484CD3" w:rsidRPr="007C5CF3">
        <w:rPr>
          <w:rFonts w:ascii="Century Gothic" w:eastAsia="Times New Roman" w:hAnsi="Century Gothic" w:cs="Arial"/>
          <w:b/>
          <w:bCs/>
          <w:sz w:val="20"/>
          <w:szCs w:val="20"/>
          <w:lang w:eastAsia="ar-SA"/>
        </w:rPr>
        <w:t>1</w:t>
      </w:r>
      <w:r w:rsidR="00B45CB7" w:rsidRPr="007C5CF3">
        <w:rPr>
          <w:rFonts w:ascii="Century Gothic" w:eastAsia="Times New Roman" w:hAnsi="Century Gothic" w:cs="Arial"/>
          <w:b/>
          <w:bCs/>
          <w:sz w:val="20"/>
          <w:szCs w:val="20"/>
          <w:lang w:eastAsia="ar-SA"/>
        </w:rPr>
        <w:t>/201</w:t>
      </w:r>
      <w:r w:rsidR="0078374E" w:rsidRPr="007C5CF3">
        <w:rPr>
          <w:rFonts w:ascii="Century Gothic" w:eastAsia="Times New Roman" w:hAnsi="Century Gothic" w:cs="Arial"/>
          <w:b/>
          <w:bCs/>
          <w:sz w:val="20"/>
          <w:szCs w:val="20"/>
          <w:lang w:eastAsia="ar-SA"/>
        </w:rPr>
        <w:t>8</w:t>
      </w:r>
    </w:p>
    <w:p w:rsidR="00B45CB7" w:rsidRPr="007C5CF3" w:rsidRDefault="00B45CB7" w:rsidP="00B45CB7">
      <w:pPr>
        <w:widowControl/>
        <w:pBdr>
          <w:bottom w:val="single" w:sz="8" w:space="1" w:color="000000"/>
        </w:pBdr>
        <w:overflowPunct w:val="0"/>
        <w:autoSpaceDE w:val="0"/>
        <w:jc w:val="center"/>
        <w:textAlignment w:val="baseline"/>
        <w:rPr>
          <w:rFonts w:ascii="Century Gothic" w:eastAsia="Times New Roman" w:hAnsi="Century Gothic" w:cs="Arial"/>
          <w:b/>
          <w:sz w:val="20"/>
          <w:szCs w:val="20"/>
          <w:lang w:eastAsia="ar-SA"/>
        </w:rPr>
      </w:pPr>
      <w:r w:rsidRPr="007C5CF3">
        <w:rPr>
          <w:rFonts w:ascii="Century Gothic" w:eastAsia="Times New Roman" w:hAnsi="Century Gothic" w:cs="Arial"/>
          <w:b/>
          <w:sz w:val="20"/>
          <w:szCs w:val="20"/>
          <w:lang w:eastAsia="ar-SA"/>
        </w:rPr>
        <w:t xml:space="preserve">Processo Administrativo n° </w:t>
      </w:r>
      <w:r w:rsidR="0078374E" w:rsidRPr="007C5CF3">
        <w:rPr>
          <w:rFonts w:ascii="Century Gothic" w:eastAsia="Times New Roman" w:hAnsi="Century Gothic" w:cs="Arial"/>
          <w:b/>
          <w:sz w:val="20"/>
          <w:szCs w:val="20"/>
          <w:lang w:eastAsia="ar-SA"/>
        </w:rPr>
        <w:t>286</w:t>
      </w:r>
      <w:r w:rsidR="00EE5C1A" w:rsidRPr="007C5CF3">
        <w:rPr>
          <w:rFonts w:ascii="Century Gothic" w:eastAsia="Times New Roman" w:hAnsi="Century Gothic" w:cs="Arial"/>
          <w:b/>
          <w:sz w:val="20"/>
          <w:szCs w:val="20"/>
          <w:lang w:eastAsia="ar-SA"/>
        </w:rPr>
        <w:t>/</w:t>
      </w:r>
      <w:r w:rsidRPr="007C5CF3">
        <w:rPr>
          <w:rFonts w:ascii="Century Gothic" w:eastAsia="Times New Roman" w:hAnsi="Century Gothic" w:cs="Arial"/>
          <w:b/>
          <w:sz w:val="20"/>
          <w:szCs w:val="20"/>
          <w:lang w:eastAsia="ar-SA"/>
        </w:rPr>
        <w:t>1</w:t>
      </w:r>
      <w:r w:rsidR="0078374E" w:rsidRPr="007C5CF3">
        <w:rPr>
          <w:rFonts w:ascii="Century Gothic" w:eastAsia="Times New Roman" w:hAnsi="Century Gothic" w:cs="Arial"/>
          <w:b/>
          <w:sz w:val="20"/>
          <w:szCs w:val="20"/>
          <w:lang w:eastAsia="ar-SA"/>
        </w:rPr>
        <w:t>8</w:t>
      </w:r>
      <w:r w:rsidR="00EE5C1A" w:rsidRPr="007C5CF3">
        <w:rPr>
          <w:rFonts w:ascii="Century Gothic" w:eastAsia="Times New Roman" w:hAnsi="Century Gothic" w:cs="Arial"/>
          <w:b/>
          <w:sz w:val="20"/>
          <w:szCs w:val="20"/>
          <w:lang w:eastAsia="ar-SA"/>
        </w:rPr>
        <w:t>/ADM</w:t>
      </w:r>
    </w:p>
    <w:p w:rsidR="00B45CB7" w:rsidRPr="007C5CF3" w:rsidRDefault="00B45CB7" w:rsidP="00B45CB7">
      <w:pPr>
        <w:widowControl/>
        <w:overflowPunct w:val="0"/>
        <w:autoSpaceDE w:val="0"/>
        <w:jc w:val="both"/>
        <w:textAlignment w:val="baseline"/>
        <w:rPr>
          <w:rFonts w:ascii="Century Gothic" w:eastAsia="Times New Roman" w:hAnsi="Century Gothic" w:cs="Arial"/>
          <w:b/>
          <w:sz w:val="20"/>
          <w:szCs w:val="20"/>
          <w:lang w:eastAsia="ar-SA"/>
        </w:rPr>
      </w:pPr>
      <w:r w:rsidRPr="007C5CF3">
        <w:rPr>
          <w:rFonts w:ascii="Century Gothic" w:eastAsia="Times New Roman" w:hAnsi="Century Gothic" w:cs="Arial"/>
          <w:b/>
          <w:sz w:val="20"/>
          <w:szCs w:val="20"/>
          <w:lang w:eastAsia="ar-SA"/>
        </w:rPr>
        <w:t xml:space="preserve">1 – Preâmbulo </w:t>
      </w:r>
    </w:p>
    <w:p w:rsidR="00AF5E77" w:rsidRPr="007C5CF3" w:rsidRDefault="00AF5E77" w:rsidP="00B45CB7">
      <w:pPr>
        <w:widowControl/>
        <w:overflowPunct w:val="0"/>
        <w:autoSpaceDE w:val="0"/>
        <w:jc w:val="both"/>
        <w:textAlignment w:val="baseline"/>
        <w:rPr>
          <w:rFonts w:ascii="Century Gothic" w:eastAsia="Times New Roman" w:hAnsi="Century Gothic" w:cs="Arial"/>
          <w:b/>
          <w:sz w:val="20"/>
          <w:szCs w:val="20"/>
          <w:lang w:eastAsia="ar-SA"/>
        </w:rPr>
      </w:pPr>
    </w:p>
    <w:p w:rsidR="00B45CB7" w:rsidRPr="007C5CF3" w:rsidRDefault="00B45CB7" w:rsidP="00B45CB7">
      <w:pPr>
        <w:widowControl/>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ab/>
        <w:t xml:space="preserve">1.1 – </w:t>
      </w:r>
      <w:r w:rsidRPr="007C5CF3">
        <w:rPr>
          <w:rFonts w:ascii="Century Gothic" w:eastAsia="Times New Roman" w:hAnsi="Century Gothic" w:cs="Arial"/>
          <w:sz w:val="20"/>
          <w:szCs w:val="20"/>
          <w:lang w:eastAsia="ar-SA"/>
        </w:rPr>
        <w:t xml:space="preserve">O </w:t>
      </w:r>
      <w:r w:rsidR="00D931A7" w:rsidRPr="007C5CF3">
        <w:rPr>
          <w:rFonts w:ascii="Century Gothic" w:eastAsia="Times New Roman" w:hAnsi="Century Gothic" w:cs="Arial"/>
          <w:b/>
          <w:sz w:val="20"/>
          <w:szCs w:val="20"/>
          <w:lang w:eastAsia="ar-SA"/>
        </w:rPr>
        <w:t>INSTITUTO DE PREVIDÊNCIA DE ITAJAÍ</w:t>
      </w:r>
      <w:r w:rsidRPr="007C5CF3">
        <w:rPr>
          <w:rFonts w:ascii="Century Gothic" w:eastAsia="Times New Roman" w:hAnsi="Century Gothic" w:cs="Arial"/>
          <w:sz w:val="20"/>
          <w:szCs w:val="20"/>
          <w:lang w:eastAsia="ar-SA"/>
        </w:rPr>
        <w:t xml:space="preserve">, através da </w:t>
      </w:r>
      <w:r w:rsidR="00D931A7" w:rsidRPr="007C5CF3">
        <w:rPr>
          <w:rFonts w:ascii="Century Gothic" w:eastAsia="Times New Roman" w:hAnsi="Century Gothic" w:cs="Arial"/>
          <w:b/>
          <w:sz w:val="20"/>
          <w:szCs w:val="20"/>
          <w:lang w:eastAsia="ar-SA"/>
        </w:rPr>
        <w:t>Diretoria Administrativa</w:t>
      </w:r>
      <w:r w:rsidRPr="007C5CF3">
        <w:rPr>
          <w:rFonts w:ascii="Century Gothic" w:eastAsia="Times New Roman" w:hAnsi="Century Gothic" w:cs="Arial"/>
          <w:sz w:val="20"/>
          <w:szCs w:val="20"/>
          <w:lang w:eastAsia="ar-SA"/>
        </w:rPr>
        <w:t xml:space="preserve">, em conformidade com a Lei nº 8.666, de 21 de junho de 1993, suas alterações, Lei Municipal 5.670 e demais legislações aplicáveis, torna pública a realização de licitação, na modalidade </w:t>
      </w:r>
      <w:r w:rsidRPr="007C5CF3">
        <w:rPr>
          <w:rFonts w:ascii="Century Gothic" w:eastAsia="Times New Roman" w:hAnsi="Century Gothic" w:cs="Arial"/>
          <w:b/>
          <w:sz w:val="20"/>
          <w:szCs w:val="20"/>
          <w:lang w:eastAsia="ar-SA"/>
        </w:rPr>
        <w:t>Convite</w:t>
      </w:r>
      <w:r w:rsidRPr="007C5CF3">
        <w:rPr>
          <w:rFonts w:ascii="Century Gothic" w:eastAsia="Times New Roman" w:hAnsi="Century Gothic" w:cs="Arial"/>
          <w:sz w:val="20"/>
          <w:szCs w:val="20"/>
          <w:lang w:eastAsia="ar-SA"/>
        </w:rPr>
        <w:t xml:space="preserve">, nas condições fixadas neste instrumento convocatório, sendo a presente licitação do tipo </w:t>
      </w:r>
      <w:r w:rsidRPr="007C5CF3">
        <w:rPr>
          <w:rFonts w:ascii="Century Gothic" w:eastAsia="Times New Roman" w:hAnsi="Century Gothic" w:cs="Arial"/>
          <w:b/>
          <w:bCs/>
          <w:sz w:val="20"/>
          <w:szCs w:val="20"/>
          <w:lang w:eastAsia="ar-SA"/>
        </w:rPr>
        <w:t xml:space="preserve">Menor Preço. </w:t>
      </w:r>
    </w:p>
    <w:p w:rsidR="00B45CB7" w:rsidRPr="007C5CF3" w:rsidRDefault="00B45CB7" w:rsidP="00B45CB7">
      <w:pPr>
        <w:widowControl/>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ab/>
      </w:r>
      <w:r w:rsidRPr="007C5CF3">
        <w:rPr>
          <w:rFonts w:ascii="Century Gothic" w:eastAsia="Times New Roman" w:hAnsi="Century Gothic" w:cs="Arial"/>
          <w:b/>
          <w:sz w:val="20"/>
          <w:szCs w:val="20"/>
          <w:lang w:eastAsia="ar-SA"/>
        </w:rPr>
        <w:t xml:space="preserve">1.2 – </w:t>
      </w:r>
      <w:r w:rsidRPr="007C5CF3">
        <w:rPr>
          <w:rFonts w:ascii="Century Gothic" w:eastAsia="Times New Roman" w:hAnsi="Century Gothic" w:cs="Arial"/>
          <w:sz w:val="20"/>
          <w:szCs w:val="20"/>
          <w:lang w:eastAsia="ar-SA"/>
        </w:rPr>
        <w:t xml:space="preserve">O recebimento dos Envelopes </w:t>
      </w:r>
      <w:r w:rsidR="00EC4321" w:rsidRPr="006C5A5B">
        <w:rPr>
          <w:rFonts w:ascii="Century Gothic" w:eastAsia="Times New Roman" w:hAnsi="Century Gothic" w:cs="Arial"/>
          <w:b/>
          <w:sz w:val="20"/>
          <w:szCs w:val="20"/>
          <w:lang w:eastAsia="ar-SA"/>
        </w:rPr>
        <w:t>nº</w:t>
      </w:r>
      <w:r w:rsidRPr="006C5A5B">
        <w:rPr>
          <w:rFonts w:ascii="Century Gothic" w:eastAsia="Times New Roman" w:hAnsi="Century Gothic" w:cs="Arial"/>
          <w:b/>
          <w:sz w:val="20"/>
          <w:szCs w:val="20"/>
          <w:lang w:eastAsia="ar-SA"/>
        </w:rPr>
        <w:t>1</w:t>
      </w:r>
      <w:r w:rsidRPr="007C5CF3">
        <w:rPr>
          <w:rFonts w:ascii="Century Gothic" w:eastAsia="Times New Roman" w:hAnsi="Century Gothic" w:cs="Arial"/>
          <w:sz w:val="20"/>
          <w:szCs w:val="20"/>
          <w:lang w:eastAsia="ar-SA"/>
        </w:rPr>
        <w:t xml:space="preserve">, contendo a documentação de Habilitação e Envelopes </w:t>
      </w:r>
      <w:r w:rsidR="006C5A5B" w:rsidRPr="006C5A5B">
        <w:rPr>
          <w:rFonts w:ascii="Century Gothic" w:eastAsia="Times New Roman" w:hAnsi="Century Gothic" w:cs="Arial"/>
          <w:b/>
          <w:sz w:val="20"/>
          <w:szCs w:val="20"/>
          <w:lang w:eastAsia="ar-SA"/>
        </w:rPr>
        <w:t>nº</w:t>
      </w:r>
      <w:r w:rsidRPr="006C5A5B">
        <w:rPr>
          <w:rFonts w:ascii="Century Gothic" w:eastAsia="Times New Roman" w:hAnsi="Century Gothic" w:cs="Arial"/>
          <w:b/>
          <w:sz w:val="20"/>
          <w:szCs w:val="20"/>
          <w:lang w:eastAsia="ar-SA"/>
        </w:rPr>
        <w:t>2</w:t>
      </w:r>
      <w:r w:rsidRPr="007C5CF3">
        <w:rPr>
          <w:rFonts w:ascii="Century Gothic" w:eastAsia="Times New Roman" w:hAnsi="Century Gothic" w:cs="Arial"/>
          <w:sz w:val="20"/>
          <w:szCs w:val="20"/>
          <w:lang w:eastAsia="ar-SA"/>
        </w:rPr>
        <w:t xml:space="preserve">, contendo a Proposta </w:t>
      </w:r>
      <w:r w:rsidR="0078374E" w:rsidRPr="007C5CF3">
        <w:rPr>
          <w:rFonts w:ascii="Century Gothic" w:eastAsia="Times New Roman" w:hAnsi="Century Gothic" w:cs="Arial"/>
          <w:sz w:val="20"/>
          <w:szCs w:val="20"/>
          <w:lang w:eastAsia="ar-SA"/>
        </w:rPr>
        <w:t>de Preço dos interessados deverão</w:t>
      </w:r>
      <w:r w:rsidRPr="007C5CF3">
        <w:rPr>
          <w:rFonts w:ascii="Century Gothic" w:eastAsia="Times New Roman" w:hAnsi="Century Gothic" w:cs="Arial"/>
          <w:sz w:val="20"/>
          <w:szCs w:val="20"/>
          <w:lang w:eastAsia="ar-SA"/>
        </w:rPr>
        <w:t xml:space="preserve"> ser </w:t>
      </w:r>
      <w:r w:rsidR="0078374E" w:rsidRPr="007C5CF3">
        <w:rPr>
          <w:rFonts w:ascii="Century Gothic" w:eastAsia="Times New Roman" w:hAnsi="Century Gothic" w:cs="Arial"/>
          <w:sz w:val="20"/>
          <w:szCs w:val="20"/>
          <w:lang w:eastAsia="ar-SA"/>
        </w:rPr>
        <w:t xml:space="preserve">entregues e </w:t>
      </w:r>
      <w:r w:rsidRPr="007C5CF3">
        <w:rPr>
          <w:rFonts w:ascii="Century Gothic" w:eastAsia="Times New Roman" w:hAnsi="Century Gothic" w:cs="Arial"/>
          <w:sz w:val="20"/>
          <w:szCs w:val="20"/>
          <w:lang w:eastAsia="ar-SA"/>
        </w:rPr>
        <w:t>p</w:t>
      </w:r>
      <w:r w:rsidR="0078374E" w:rsidRPr="007C5CF3">
        <w:rPr>
          <w:rFonts w:ascii="Century Gothic" w:eastAsia="Times New Roman" w:hAnsi="Century Gothic" w:cs="Arial"/>
          <w:sz w:val="20"/>
          <w:szCs w:val="20"/>
          <w:lang w:eastAsia="ar-SA"/>
        </w:rPr>
        <w:t xml:space="preserve">rotocolados </w:t>
      </w:r>
      <w:r w:rsidR="00433AE1" w:rsidRPr="007C5CF3">
        <w:rPr>
          <w:rFonts w:ascii="Century Gothic" w:eastAsia="Times New Roman" w:hAnsi="Century Gothic" w:cs="Arial"/>
          <w:sz w:val="20"/>
          <w:szCs w:val="20"/>
          <w:lang w:eastAsia="ar-SA"/>
        </w:rPr>
        <w:t>n</w:t>
      </w:r>
      <w:r w:rsidRPr="007C5CF3">
        <w:rPr>
          <w:rFonts w:ascii="Century Gothic" w:eastAsia="Times New Roman" w:hAnsi="Century Gothic" w:cs="Arial"/>
          <w:sz w:val="20"/>
          <w:szCs w:val="20"/>
          <w:lang w:eastAsia="ar-SA"/>
        </w:rPr>
        <w:t xml:space="preserve">a </w:t>
      </w:r>
      <w:r w:rsidR="00E85932" w:rsidRPr="007C5CF3">
        <w:rPr>
          <w:rFonts w:ascii="Century Gothic" w:eastAsia="Times New Roman" w:hAnsi="Century Gothic" w:cs="Arial"/>
          <w:sz w:val="20"/>
          <w:szCs w:val="20"/>
          <w:lang w:eastAsia="ar-SA"/>
        </w:rPr>
        <w:t>se</w:t>
      </w:r>
      <w:r w:rsidR="00433AE1" w:rsidRPr="007C5CF3">
        <w:rPr>
          <w:rFonts w:ascii="Century Gothic" w:eastAsia="Times New Roman" w:hAnsi="Century Gothic" w:cs="Arial"/>
          <w:sz w:val="20"/>
          <w:szCs w:val="20"/>
          <w:lang w:eastAsia="ar-SA"/>
        </w:rPr>
        <w:t>de do Instituto de Previdência de Itajaí</w:t>
      </w:r>
      <w:r w:rsidRPr="007C5CF3">
        <w:rPr>
          <w:rFonts w:ascii="Century Gothic" w:eastAsia="Times New Roman" w:hAnsi="Century Gothic" w:cs="Arial"/>
          <w:sz w:val="20"/>
          <w:szCs w:val="20"/>
          <w:lang w:eastAsia="ar-SA"/>
        </w:rPr>
        <w:t xml:space="preserve">, sito à </w:t>
      </w:r>
      <w:r w:rsidR="00433AE1" w:rsidRPr="007C5CF3">
        <w:rPr>
          <w:rFonts w:ascii="Century Gothic" w:eastAsia="Times New Roman" w:hAnsi="Century Gothic" w:cs="Arial"/>
          <w:sz w:val="20"/>
          <w:szCs w:val="20"/>
          <w:lang w:eastAsia="ar-SA"/>
        </w:rPr>
        <w:t>Av. Getúlio Vargas,</w:t>
      </w:r>
      <w:proofErr w:type="gramStart"/>
      <w:r w:rsidR="00433AE1" w:rsidRPr="007C5CF3">
        <w:rPr>
          <w:rFonts w:ascii="Century Gothic" w:eastAsia="Times New Roman" w:hAnsi="Century Gothic" w:cs="Arial"/>
          <w:sz w:val="20"/>
          <w:szCs w:val="20"/>
          <w:lang w:eastAsia="ar-SA"/>
        </w:rPr>
        <w:t xml:space="preserve">  </w:t>
      </w:r>
      <w:proofErr w:type="gramEnd"/>
      <w:r w:rsidR="00433AE1" w:rsidRPr="007C5CF3">
        <w:rPr>
          <w:rFonts w:ascii="Century Gothic" w:eastAsia="Times New Roman" w:hAnsi="Century Gothic" w:cs="Arial"/>
          <w:sz w:val="20"/>
          <w:szCs w:val="20"/>
          <w:lang w:eastAsia="ar-SA"/>
        </w:rPr>
        <w:t>nº 193</w:t>
      </w:r>
      <w:r w:rsidR="0078374E" w:rsidRPr="007C5CF3">
        <w:rPr>
          <w:rFonts w:ascii="Century Gothic" w:eastAsia="Times New Roman" w:hAnsi="Century Gothic" w:cs="Arial"/>
          <w:sz w:val="20"/>
          <w:szCs w:val="20"/>
          <w:lang w:eastAsia="ar-SA"/>
        </w:rPr>
        <w:t xml:space="preserve">, Vila Operária, Itajaí (SC), </w:t>
      </w:r>
      <w:r w:rsidR="004F4E8A" w:rsidRPr="007C5CF3">
        <w:rPr>
          <w:rFonts w:ascii="Century Gothic" w:eastAsia="Times New Roman" w:hAnsi="Century Gothic" w:cs="Arial"/>
          <w:b/>
          <w:sz w:val="20"/>
          <w:szCs w:val="20"/>
          <w:u w:val="single"/>
          <w:lang w:eastAsia="ar-SA"/>
        </w:rPr>
        <w:t>a</w:t>
      </w:r>
      <w:r w:rsidR="009C3B97">
        <w:rPr>
          <w:rFonts w:ascii="Century Gothic" w:eastAsia="Times New Roman" w:hAnsi="Century Gothic" w:cs="Arial"/>
          <w:b/>
          <w:sz w:val="20"/>
          <w:szCs w:val="20"/>
          <w:u w:val="single"/>
          <w:lang w:eastAsia="ar-SA"/>
        </w:rPr>
        <w:t>té as 14h00 do dia 12</w:t>
      </w:r>
      <w:r w:rsidR="0078374E" w:rsidRPr="007C5CF3">
        <w:rPr>
          <w:rFonts w:ascii="Century Gothic" w:eastAsia="Times New Roman" w:hAnsi="Century Gothic" w:cs="Arial"/>
          <w:b/>
          <w:sz w:val="20"/>
          <w:szCs w:val="20"/>
          <w:u w:val="single"/>
          <w:lang w:eastAsia="ar-SA"/>
        </w:rPr>
        <w:t xml:space="preserve"> de </w:t>
      </w:r>
      <w:r w:rsidR="009C3B97">
        <w:rPr>
          <w:rFonts w:ascii="Century Gothic" w:eastAsia="Times New Roman" w:hAnsi="Century Gothic" w:cs="Arial"/>
          <w:b/>
          <w:sz w:val="20"/>
          <w:szCs w:val="20"/>
          <w:u w:val="single"/>
          <w:lang w:eastAsia="ar-SA"/>
        </w:rPr>
        <w:t xml:space="preserve">dezembro </w:t>
      </w:r>
      <w:r w:rsidR="0078374E" w:rsidRPr="007C5CF3">
        <w:rPr>
          <w:rFonts w:ascii="Century Gothic" w:eastAsia="Times New Roman" w:hAnsi="Century Gothic" w:cs="Arial"/>
          <w:b/>
          <w:sz w:val="20"/>
          <w:szCs w:val="20"/>
          <w:u w:val="single"/>
          <w:lang w:eastAsia="ar-SA"/>
        </w:rPr>
        <w:t>de 2018, momento no qual dar-se-á início a sessão.</w:t>
      </w:r>
      <w:r w:rsidR="0078374E" w:rsidRPr="007C5CF3">
        <w:rPr>
          <w:rFonts w:ascii="Century Gothic" w:eastAsia="Times New Roman" w:hAnsi="Century Gothic" w:cs="Arial"/>
          <w:sz w:val="20"/>
          <w:szCs w:val="20"/>
          <w:lang w:eastAsia="ar-SA"/>
        </w:rPr>
        <w:t xml:space="preserve"> </w:t>
      </w:r>
    </w:p>
    <w:p w:rsidR="00B45CB7" w:rsidRPr="007C5CF3" w:rsidRDefault="00B45CB7" w:rsidP="00B45CB7">
      <w:pPr>
        <w:widowControl/>
        <w:overflowPunct w:val="0"/>
        <w:autoSpaceDE w:val="0"/>
        <w:jc w:val="both"/>
        <w:textAlignment w:val="baseline"/>
        <w:rPr>
          <w:rFonts w:ascii="Century Gothic" w:eastAsia="Times New Roman" w:hAnsi="Century Gothic" w:cs="Arial"/>
          <w:sz w:val="20"/>
          <w:szCs w:val="20"/>
          <w:lang w:eastAsia="ar-SA"/>
        </w:rPr>
      </w:pPr>
    </w:p>
    <w:p w:rsidR="00B45CB7" w:rsidRPr="007C5CF3" w:rsidRDefault="00B45CB7" w:rsidP="00B45CB7">
      <w:pPr>
        <w:widowControl/>
        <w:overflowPunct w:val="0"/>
        <w:autoSpaceDE w:val="0"/>
        <w:ind w:firstLine="709"/>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 xml:space="preserve">1.3 – </w:t>
      </w:r>
      <w:r w:rsidRPr="007C5CF3">
        <w:rPr>
          <w:rFonts w:ascii="Century Gothic" w:eastAsia="Times New Roman" w:hAnsi="Century Gothic" w:cs="Arial"/>
          <w:sz w:val="20"/>
          <w:szCs w:val="20"/>
          <w:lang w:eastAsia="ar-SA"/>
        </w:rPr>
        <w:t xml:space="preserve">A abertura dos Envelopes </w:t>
      </w:r>
      <w:r w:rsidR="00EC4321" w:rsidRPr="00EC4321">
        <w:rPr>
          <w:rFonts w:ascii="Century Gothic" w:eastAsia="Times New Roman" w:hAnsi="Century Gothic" w:cs="Arial"/>
          <w:b/>
          <w:sz w:val="20"/>
          <w:szCs w:val="20"/>
          <w:lang w:eastAsia="ar-SA"/>
        </w:rPr>
        <w:t>nº</w:t>
      </w:r>
      <w:r w:rsidRPr="00EC4321">
        <w:rPr>
          <w:rFonts w:ascii="Century Gothic" w:eastAsia="Times New Roman" w:hAnsi="Century Gothic" w:cs="Arial"/>
          <w:b/>
          <w:sz w:val="20"/>
          <w:szCs w:val="20"/>
          <w:lang w:eastAsia="ar-SA"/>
        </w:rPr>
        <w:t>1</w:t>
      </w:r>
      <w:r w:rsidRPr="007C5CF3">
        <w:rPr>
          <w:rFonts w:ascii="Century Gothic" w:eastAsia="Times New Roman" w:hAnsi="Century Gothic" w:cs="Arial"/>
          <w:sz w:val="20"/>
          <w:szCs w:val="20"/>
          <w:lang w:eastAsia="ar-SA"/>
        </w:rPr>
        <w:t xml:space="preserve">, contendo a documentação de Habilitação dar-se-á no mesmo local retro estabelecido, </w:t>
      </w:r>
      <w:r w:rsidRPr="007C5CF3">
        <w:rPr>
          <w:rFonts w:ascii="Century Gothic" w:eastAsia="Times New Roman" w:hAnsi="Century Gothic" w:cs="Arial"/>
          <w:b/>
          <w:sz w:val="20"/>
          <w:szCs w:val="20"/>
          <w:lang w:eastAsia="ar-SA"/>
        </w:rPr>
        <w:t>às</w:t>
      </w:r>
      <w:r w:rsidR="009C3B97">
        <w:rPr>
          <w:rFonts w:ascii="Century Gothic" w:eastAsia="Times New Roman" w:hAnsi="Century Gothic" w:cs="Arial"/>
          <w:b/>
          <w:sz w:val="20"/>
          <w:szCs w:val="20"/>
          <w:lang w:eastAsia="ar-SA"/>
        </w:rPr>
        <w:t xml:space="preserve"> 14h00 </w:t>
      </w:r>
      <w:r w:rsidRPr="007C5CF3">
        <w:rPr>
          <w:rFonts w:ascii="Century Gothic" w:eastAsia="Times New Roman" w:hAnsi="Century Gothic" w:cs="Arial"/>
          <w:sz w:val="20"/>
          <w:szCs w:val="20"/>
          <w:lang w:eastAsia="ar-SA"/>
        </w:rPr>
        <w:t>do</w:t>
      </w:r>
      <w:r w:rsidRPr="007C5CF3">
        <w:rPr>
          <w:rFonts w:ascii="Century Gothic" w:eastAsia="Times New Roman" w:hAnsi="Century Gothic" w:cs="Arial"/>
          <w:b/>
          <w:sz w:val="20"/>
          <w:szCs w:val="20"/>
          <w:lang w:eastAsia="ar-SA"/>
        </w:rPr>
        <w:t xml:space="preserve"> dia</w:t>
      </w:r>
      <w:r w:rsidR="009C3B97">
        <w:rPr>
          <w:rFonts w:ascii="Century Gothic" w:eastAsia="Times New Roman" w:hAnsi="Century Gothic" w:cs="Arial"/>
          <w:b/>
          <w:sz w:val="20"/>
          <w:szCs w:val="20"/>
          <w:lang w:eastAsia="ar-SA"/>
        </w:rPr>
        <w:t xml:space="preserve"> 12 de dezembro de 2018</w:t>
      </w:r>
      <w:r w:rsidRPr="007C5CF3">
        <w:rPr>
          <w:rFonts w:ascii="Century Gothic" w:eastAsia="Times New Roman" w:hAnsi="Century Gothic" w:cs="Arial"/>
          <w:sz w:val="20"/>
          <w:szCs w:val="20"/>
          <w:lang w:eastAsia="ar-SA"/>
        </w:rPr>
        <w:t>. Havendo a concordância da Comissão</w:t>
      </w:r>
      <w:r w:rsidR="0078374E" w:rsidRPr="007C5CF3">
        <w:rPr>
          <w:rFonts w:ascii="Century Gothic" w:eastAsia="Times New Roman" w:hAnsi="Century Gothic" w:cs="Arial"/>
          <w:sz w:val="20"/>
          <w:szCs w:val="20"/>
          <w:lang w:eastAsia="ar-SA"/>
        </w:rPr>
        <w:t xml:space="preserve"> Permanente </w:t>
      </w:r>
      <w:r w:rsidR="00E62417" w:rsidRPr="007C5CF3">
        <w:rPr>
          <w:rFonts w:ascii="Century Gothic" w:eastAsia="Times New Roman" w:hAnsi="Century Gothic" w:cs="Arial"/>
          <w:sz w:val="20"/>
          <w:szCs w:val="20"/>
          <w:lang w:eastAsia="ar-SA"/>
        </w:rPr>
        <w:t>de Licitação e de todas a</w:t>
      </w:r>
      <w:r w:rsidRPr="007C5CF3">
        <w:rPr>
          <w:rFonts w:ascii="Century Gothic" w:eastAsia="Times New Roman" w:hAnsi="Century Gothic" w:cs="Arial"/>
          <w:sz w:val="20"/>
          <w:szCs w:val="20"/>
          <w:lang w:eastAsia="ar-SA"/>
        </w:rPr>
        <w:t xml:space="preserve">s proponentes, formalmente expressa pela assinatura da Declaração de Renúncia, renunciando à interposição de recurso da fase de habilitação, proceder-se-á, nesta mesma data a abertura dos Envelopes </w:t>
      </w:r>
      <w:r w:rsidR="00EC4321" w:rsidRPr="00EC4321">
        <w:rPr>
          <w:rFonts w:ascii="Century Gothic" w:eastAsia="Times New Roman" w:hAnsi="Century Gothic" w:cs="Arial"/>
          <w:b/>
          <w:sz w:val="20"/>
          <w:szCs w:val="20"/>
          <w:lang w:eastAsia="ar-SA"/>
        </w:rPr>
        <w:t>nº</w:t>
      </w:r>
      <w:r w:rsidRPr="00EC4321">
        <w:rPr>
          <w:rFonts w:ascii="Century Gothic" w:eastAsia="Times New Roman" w:hAnsi="Century Gothic" w:cs="Arial"/>
          <w:b/>
          <w:sz w:val="20"/>
          <w:szCs w:val="20"/>
          <w:lang w:eastAsia="ar-SA"/>
        </w:rPr>
        <w:t>2</w:t>
      </w:r>
      <w:r w:rsidRPr="007C5CF3">
        <w:rPr>
          <w:rFonts w:ascii="Century Gothic" w:eastAsia="Times New Roman" w:hAnsi="Century Gothic" w:cs="Arial"/>
          <w:sz w:val="20"/>
          <w:szCs w:val="20"/>
          <w:lang w:eastAsia="ar-SA"/>
        </w:rPr>
        <w:t>, contendo a Pr</w:t>
      </w:r>
      <w:r w:rsidR="0078374E" w:rsidRPr="007C5CF3">
        <w:rPr>
          <w:rFonts w:ascii="Century Gothic" w:eastAsia="Times New Roman" w:hAnsi="Century Gothic" w:cs="Arial"/>
          <w:sz w:val="20"/>
          <w:szCs w:val="20"/>
          <w:lang w:eastAsia="ar-SA"/>
        </w:rPr>
        <w:t>oposta de Preço,</w:t>
      </w:r>
      <w:r w:rsidR="00D633C9" w:rsidRPr="007C5CF3">
        <w:rPr>
          <w:rFonts w:ascii="Century Gothic" w:eastAsia="Times New Roman" w:hAnsi="Century Gothic" w:cs="Arial"/>
          <w:sz w:val="20"/>
          <w:szCs w:val="20"/>
          <w:lang w:eastAsia="ar-SA"/>
        </w:rPr>
        <w:t xml:space="preserve"> das proponentes</w:t>
      </w:r>
      <w:r w:rsidR="0078374E" w:rsidRPr="007C5CF3">
        <w:rPr>
          <w:rFonts w:ascii="Century Gothic" w:eastAsia="Times New Roman" w:hAnsi="Century Gothic" w:cs="Arial"/>
          <w:sz w:val="20"/>
          <w:szCs w:val="20"/>
          <w:lang w:eastAsia="ar-SA"/>
        </w:rPr>
        <w:t xml:space="preserve"> habilitada</w:t>
      </w:r>
      <w:r w:rsidRPr="007C5CF3">
        <w:rPr>
          <w:rFonts w:ascii="Century Gothic" w:eastAsia="Times New Roman" w:hAnsi="Century Gothic" w:cs="Arial"/>
          <w:sz w:val="20"/>
          <w:szCs w:val="20"/>
          <w:lang w:eastAsia="ar-SA"/>
        </w:rPr>
        <w:t>s.</w:t>
      </w:r>
    </w:p>
    <w:p w:rsidR="00B45CB7" w:rsidRPr="007C5CF3" w:rsidRDefault="00B45CB7" w:rsidP="00B45CB7">
      <w:pPr>
        <w:widowControl/>
        <w:overflowPunct w:val="0"/>
        <w:autoSpaceDE w:val="0"/>
        <w:ind w:left="708"/>
        <w:jc w:val="both"/>
        <w:textAlignment w:val="baseline"/>
        <w:rPr>
          <w:rFonts w:ascii="Century Gothic" w:eastAsia="Times New Roman" w:hAnsi="Century Gothic" w:cs="Arial"/>
          <w:b/>
          <w:sz w:val="20"/>
          <w:szCs w:val="20"/>
          <w:lang w:eastAsia="ar-SA"/>
        </w:rPr>
      </w:pPr>
    </w:p>
    <w:p w:rsidR="00B45CB7" w:rsidRPr="007C5CF3" w:rsidRDefault="00B45CB7" w:rsidP="00B45CB7">
      <w:pPr>
        <w:widowControl/>
        <w:overflowPunct w:val="0"/>
        <w:autoSpaceDE w:val="0"/>
        <w:jc w:val="both"/>
        <w:textAlignment w:val="baseline"/>
        <w:rPr>
          <w:rFonts w:ascii="Century Gothic" w:eastAsia="Times New Roman" w:hAnsi="Century Gothic" w:cs="Arial"/>
          <w:b/>
          <w:sz w:val="20"/>
          <w:szCs w:val="20"/>
          <w:lang w:eastAsia="ar-SA"/>
        </w:rPr>
      </w:pPr>
      <w:r w:rsidRPr="007C5CF3">
        <w:rPr>
          <w:rFonts w:ascii="Century Gothic" w:eastAsia="Times New Roman" w:hAnsi="Century Gothic" w:cs="Arial"/>
          <w:b/>
          <w:sz w:val="20"/>
          <w:szCs w:val="20"/>
          <w:lang w:eastAsia="ar-SA"/>
        </w:rPr>
        <w:t>2 – Objeto (art. 40, I).</w:t>
      </w:r>
    </w:p>
    <w:p w:rsidR="00B45CB7" w:rsidRPr="007C5CF3" w:rsidRDefault="00B45CB7" w:rsidP="00B45CB7">
      <w:pPr>
        <w:widowControl/>
        <w:overflowPunct w:val="0"/>
        <w:autoSpaceDE w:val="0"/>
        <w:jc w:val="both"/>
        <w:textAlignment w:val="baseline"/>
        <w:rPr>
          <w:rFonts w:ascii="Century Gothic" w:eastAsia="Times New Roman" w:hAnsi="Century Gothic" w:cs="Arial"/>
          <w:sz w:val="20"/>
          <w:szCs w:val="20"/>
          <w:lang w:eastAsia="ar-SA"/>
        </w:rPr>
      </w:pPr>
    </w:p>
    <w:p w:rsidR="00B45CB7" w:rsidRPr="007C5CF3" w:rsidRDefault="00B45CB7" w:rsidP="00B45CB7">
      <w:pPr>
        <w:widowControl/>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ab/>
      </w:r>
      <w:r w:rsidRPr="007C5CF3">
        <w:rPr>
          <w:rFonts w:ascii="Century Gothic" w:eastAsia="Times New Roman" w:hAnsi="Century Gothic" w:cs="Arial"/>
          <w:b/>
          <w:sz w:val="20"/>
          <w:szCs w:val="20"/>
          <w:lang w:eastAsia="ar-SA"/>
        </w:rPr>
        <w:t xml:space="preserve">2.1 – </w:t>
      </w:r>
      <w:r w:rsidRPr="007C5CF3">
        <w:rPr>
          <w:rFonts w:ascii="Century Gothic" w:eastAsia="Times New Roman" w:hAnsi="Century Gothic" w:cs="Arial"/>
          <w:sz w:val="20"/>
          <w:szCs w:val="20"/>
          <w:lang w:eastAsia="ar-SA"/>
        </w:rPr>
        <w:t xml:space="preserve">A presente licitação tem por objeto a seleção de proposta visando a </w:t>
      </w:r>
      <w:r w:rsidR="0078374E" w:rsidRPr="007C5CF3">
        <w:rPr>
          <w:rFonts w:ascii="Century Gothic" w:eastAsia="Times New Roman" w:hAnsi="Century Gothic" w:cs="Arial"/>
          <w:b/>
          <w:i/>
          <w:sz w:val="20"/>
          <w:szCs w:val="20"/>
          <w:lang w:eastAsia="ar-SA"/>
        </w:rPr>
        <w:t>Contrataçã</w:t>
      </w:r>
      <w:r w:rsidR="005C2B64" w:rsidRPr="007C5CF3">
        <w:rPr>
          <w:rFonts w:ascii="Century Gothic" w:eastAsia="Times New Roman" w:hAnsi="Century Gothic" w:cs="Arial"/>
          <w:b/>
          <w:i/>
          <w:sz w:val="20"/>
          <w:szCs w:val="20"/>
          <w:lang w:eastAsia="ar-SA"/>
        </w:rPr>
        <w:t>o de empresa especializada</w:t>
      </w:r>
      <w:r w:rsidR="0078374E" w:rsidRPr="007C5CF3">
        <w:rPr>
          <w:rFonts w:ascii="Century Gothic" w:eastAsia="Times New Roman" w:hAnsi="Century Gothic" w:cs="Arial"/>
          <w:b/>
          <w:i/>
          <w:sz w:val="20"/>
          <w:szCs w:val="20"/>
          <w:lang w:eastAsia="ar-SA"/>
        </w:rPr>
        <w:t xml:space="preserve"> para</w:t>
      </w:r>
      <w:r w:rsidR="005C2B64" w:rsidRPr="007C5CF3">
        <w:rPr>
          <w:rFonts w:ascii="Century Gothic" w:eastAsia="Times New Roman" w:hAnsi="Century Gothic" w:cs="Arial"/>
          <w:b/>
          <w:i/>
          <w:sz w:val="20"/>
          <w:szCs w:val="20"/>
          <w:lang w:eastAsia="ar-SA"/>
        </w:rPr>
        <w:t xml:space="preserve"> prestação de serviços técnicos </w:t>
      </w:r>
      <w:r w:rsidR="0078374E" w:rsidRPr="007C5CF3">
        <w:rPr>
          <w:rFonts w:ascii="Century Gothic" w:eastAsia="Times New Roman" w:hAnsi="Century Gothic" w:cs="Arial"/>
          <w:b/>
          <w:i/>
          <w:sz w:val="20"/>
          <w:szCs w:val="20"/>
          <w:lang w:eastAsia="ar-SA"/>
        </w:rPr>
        <w:t xml:space="preserve">de assessoria e controladoria no mercado financeiro, capacitada a realizar diagnóstico da carteira </w:t>
      </w:r>
      <w:r w:rsidR="00A34F3C">
        <w:rPr>
          <w:rFonts w:ascii="Century Gothic" w:eastAsia="Times New Roman" w:hAnsi="Century Gothic" w:cs="Arial"/>
          <w:b/>
          <w:i/>
          <w:sz w:val="20"/>
          <w:szCs w:val="20"/>
          <w:lang w:eastAsia="ar-SA"/>
        </w:rPr>
        <w:t>de investimentos, assessorar</w:t>
      </w:r>
      <w:r w:rsidR="0078374E" w:rsidRPr="007C5CF3">
        <w:rPr>
          <w:rFonts w:ascii="Century Gothic" w:eastAsia="Times New Roman" w:hAnsi="Century Gothic" w:cs="Arial"/>
          <w:b/>
          <w:i/>
          <w:sz w:val="20"/>
          <w:szCs w:val="20"/>
          <w:lang w:eastAsia="ar-SA"/>
        </w:rPr>
        <w:t xml:space="preserve"> na elaboração e aplicação da Política de Investimentos, disponibilizar software para o preenchimento das </w:t>
      </w:r>
      <w:proofErr w:type="spellStart"/>
      <w:r w:rsidR="0078374E" w:rsidRPr="007C5CF3">
        <w:rPr>
          <w:rFonts w:ascii="Century Gothic" w:eastAsia="Times New Roman" w:hAnsi="Century Gothic" w:cs="Arial"/>
          <w:b/>
          <w:i/>
          <w:sz w:val="20"/>
          <w:szCs w:val="20"/>
          <w:lang w:eastAsia="ar-SA"/>
        </w:rPr>
        <w:t>APR’s</w:t>
      </w:r>
      <w:proofErr w:type="spellEnd"/>
      <w:r w:rsidR="0078374E" w:rsidRPr="007C5CF3">
        <w:rPr>
          <w:rFonts w:ascii="Century Gothic" w:eastAsia="Times New Roman" w:hAnsi="Century Gothic" w:cs="Arial"/>
          <w:b/>
          <w:i/>
          <w:sz w:val="20"/>
          <w:szCs w:val="20"/>
          <w:lang w:eastAsia="ar-SA"/>
        </w:rPr>
        <w:t xml:space="preserve"> – Autorização de Aplicação e Resgate, executar controles relacionados às aplicações e investimentos, executar a avaliação de riscos dos ativos, </w:t>
      </w:r>
      <w:r w:rsidR="001A1EB6">
        <w:rPr>
          <w:rFonts w:ascii="Century Gothic" w:eastAsia="Times New Roman" w:hAnsi="Century Gothic" w:cs="Arial"/>
          <w:b/>
          <w:i/>
          <w:sz w:val="20"/>
          <w:szCs w:val="20"/>
          <w:lang w:eastAsia="ar-SA"/>
        </w:rPr>
        <w:t xml:space="preserve">analisar a rentabilidade </w:t>
      </w:r>
      <w:r w:rsidR="0078374E" w:rsidRPr="007C5CF3">
        <w:rPr>
          <w:rFonts w:ascii="Century Gothic" w:eastAsia="Times New Roman" w:hAnsi="Century Gothic" w:cs="Arial"/>
          <w:b/>
          <w:i/>
          <w:sz w:val="20"/>
          <w:szCs w:val="20"/>
          <w:lang w:eastAsia="ar-SA"/>
        </w:rPr>
        <w:t>das aplicações financeiras, elaborar cenários macroeconômicos, assessorar em questões relacionadas</w:t>
      </w:r>
      <w:proofErr w:type="gramStart"/>
      <w:r w:rsidR="0078374E" w:rsidRPr="007C5CF3">
        <w:rPr>
          <w:rFonts w:ascii="Century Gothic" w:eastAsia="Times New Roman" w:hAnsi="Century Gothic" w:cs="Arial"/>
          <w:b/>
          <w:i/>
          <w:sz w:val="20"/>
          <w:szCs w:val="20"/>
          <w:lang w:eastAsia="ar-SA"/>
        </w:rPr>
        <w:t xml:space="preserve">   </w:t>
      </w:r>
      <w:proofErr w:type="gramEnd"/>
      <w:r w:rsidR="0078374E" w:rsidRPr="007C5CF3">
        <w:rPr>
          <w:rFonts w:ascii="Century Gothic" w:eastAsia="Times New Roman" w:hAnsi="Century Gothic" w:cs="Arial"/>
          <w:b/>
          <w:i/>
          <w:sz w:val="20"/>
          <w:szCs w:val="20"/>
          <w:lang w:eastAsia="ar-SA"/>
        </w:rPr>
        <w:t>ao enquadramento das aplicações em conformidade com as Resoluções CMN nº 3.922/10, nº 4.392/14, nº 4.604/17</w:t>
      </w:r>
      <w:r w:rsidR="00B36819">
        <w:rPr>
          <w:rFonts w:ascii="Century Gothic" w:eastAsia="Times New Roman" w:hAnsi="Century Gothic" w:cs="Arial"/>
          <w:b/>
          <w:i/>
          <w:sz w:val="20"/>
          <w:szCs w:val="20"/>
          <w:lang w:eastAsia="ar-SA"/>
        </w:rPr>
        <w:t>, nº 4</w:t>
      </w:r>
      <w:r w:rsidR="00E0070A">
        <w:rPr>
          <w:rFonts w:ascii="Century Gothic" w:eastAsia="Times New Roman" w:hAnsi="Century Gothic" w:cs="Arial"/>
          <w:b/>
          <w:i/>
          <w:sz w:val="20"/>
          <w:szCs w:val="20"/>
          <w:lang w:eastAsia="ar-SA"/>
        </w:rPr>
        <w:t>.</w:t>
      </w:r>
      <w:r w:rsidR="00B36819">
        <w:rPr>
          <w:rFonts w:ascii="Century Gothic" w:eastAsia="Times New Roman" w:hAnsi="Century Gothic" w:cs="Arial"/>
          <w:b/>
          <w:i/>
          <w:sz w:val="20"/>
          <w:szCs w:val="20"/>
          <w:lang w:eastAsia="ar-SA"/>
        </w:rPr>
        <w:t>695/18</w:t>
      </w:r>
      <w:r w:rsidR="0078374E" w:rsidRPr="007C5CF3">
        <w:rPr>
          <w:rFonts w:ascii="Century Gothic" w:eastAsia="Times New Roman" w:hAnsi="Century Gothic" w:cs="Arial"/>
          <w:b/>
          <w:i/>
          <w:sz w:val="20"/>
          <w:szCs w:val="20"/>
          <w:lang w:eastAsia="ar-SA"/>
        </w:rPr>
        <w:t xml:space="preserve">  e as Portarias nº 519/11, nº 440/13 e a nº 300/15, buscando proporcionar aos gestores ferramentas de gerenciamento e controle, bem como, subsídios para tomadas de decisões em assuntos relacionados ao mercado financeiro, disponibilizando documentos, relatórios e demais ferramentas, em Plataforma Online na Web</w:t>
      </w:r>
      <w:r w:rsidR="005C2B64" w:rsidRPr="007C5CF3">
        <w:rPr>
          <w:rFonts w:ascii="Century Gothic" w:eastAsia="Times New Roman" w:hAnsi="Century Gothic" w:cs="Arial"/>
          <w:b/>
          <w:i/>
          <w:sz w:val="20"/>
          <w:szCs w:val="20"/>
          <w:lang w:eastAsia="ar-SA"/>
        </w:rPr>
        <w:t xml:space="preserve">, acessado exclusivamente através de </w:t>
      </w:r>
      <w:proofErr w:type="spellStart"/>
      <w:r w:rsidR="005C2B64" w:rsidRPr="007C5CF3">
        <w:rPr>
          <w:rFonts w:ascii="Century Gothic" w:eastAsia="Times New Roman" w:hAnsi="Century Gothic" w:cs="Arial"/>
          <w:b/>
          <w:i/>
          <w:sz w:val="20"/>
          <w:szCs w:val="20"/>
          <w:lang w:eastAsia="ar-SA"/>
        </w:rPr>
        <w:t>login</w:t>
      </w:r>
      <w:proofErr w:type="spellEnd"/>
      <w:r w:rsidR="005C2B64" w:rsidRPr="007C5CF3">
        <w:rPr>
          <w:rFonts w:ascii="Century Gothic" w:eastAsia="Times New Roman" w:hAnsi="Century Gothic" w:cs="Arial"/>
          <w:b/>
          <w:i/>
          <w:sz w:val="20"/>
          <w:szCs w:val="20"/>
          <w:lang w:eastAsia="ar-SA"/>
        </w:rPr>
        <w:t xml:space="preserve"> e senha,</w:t>
      </w:r>
      <w:r w:rsidR="0078374E" w:rsidRPr="007C5CF3">
        <w:rPr>
          <w:rFonts w:ascii="Century Gothic" w:eastAsia="Times New Roman" w:hAnsi="Century Gothic" w:cs="Arial"/>
          <w:b/>
          <w:i/>
          <w:sz w:val="20"/>
          <w:szCs w:val="20"/>
          <w:lang w:eastAsia="ar-SA"/>
        </w:rPr>
        <w:t xml:space="preserve"> para </w:t>
      </w:r>
      <w:r w:rsidR="00004137" w:rsidRPr="007C5CF3">
        <w:rPr>
          <w:rFonts w:ascii="Century Gothic" w:eastAsia="Times New Roman" w:hAnsi="Century Gothic" w:cs="Arial"/>
          <w:b/>
          <w:i/>
          <w:sz w:val="20"/>
          <w:szCs w:val="20"/>
          <w:lang w:eastAsia="ar-SA"/>
        </w:rPr>
        <w:t>o</w:t>
      </w:r>
      <w:r w:rsidR="0078374E" w:rsidRPr="007C5CF3">
        <w:rPr>
          <w:rFonts w:ascii="Century Gothic" w:eastAsia="Times New Roman" w:hAnsi="Century Gothic" w:cs="Arial"/>
          <w:b/>
          <w:i/>
          <w:sz w:val="20"/>
          <w:szCs w:val="20"/>
          <w:lang w:eastAsia="ar-SA"/>
        </w:rPr>
        <w:t xml:space="preserve"> Instituto de Previdência de Itajaí, </w:t>
      </w:r>
      <w:r w:rsidRPr="007C5CF3">
        <w:rPr>
          <w:rFonts w:ascii="Century Gothic" w:eastAsia="Times New Roman" w:hAnsi="Century Gothic" w:cs="Arial"/>
          <w:sz w:val="20"/>
          <w:szCs w:val="20"/>
          <w:lang w:eastAsia="ar-SA"/>
        </w:rPr>
        <w:t>de acordo com as exigências constantes neste Convite e seus anexos.</w:t>
      </w:r>
    </w:p>
    <w:p w:rsidR="00B45CB7" w:rsidRPr="007C5CF3" w:rsidRDefault="00B45CB7" w:rsidP="00B45CB7">
      <w:pPr>
        <w:widowControl/>
        <w:overflowPunct w:val="0"/>
        <w:autoSpaceDE w:val="0"/>
        <w:jc w:val="both"/>
        <w:textAlignment w:val="baseline"/>
        <w:rPr>
          <w:rFonts w:ascii="Century Gothic" w:eastAsia="Times New Roman" w:hAnsi="Century Gothic" w:cs="Arial"/>
          <w:sz w:val="20"/>
          <w:szCs w:val="20"/>
          <w:lang w:eastAsia="ar-SA"/>
        </w:rPr>
      </w:pPr>
    </w:p>
    <w:p w:rsidR="00B45CB7" w:rsidRPr="007C5CF3" w:rsidRDefault="00B45CB7" w:rsidP="00B45CB7">
      <w:pPr>
        <w:widowControl/>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ab/>
      </w:r>
      <w:r w:rsidRPr="007C5CF3">
        <w:rPr>
          <w:rFonts w:ascii="Century Gothic" w:eastAsia="Times New Roman" w:hAnsi="Century Gothic" w:cs="Arial"/>
          <w:b/>
          <w:sz w:val="20"/>
          <w:szCs w:val="20"/>
          <w:lang w:eastAsia="ar-SA"/>
        </w:rPr>
        <w:t>2.2 –</w:t>
      </w:r>
      <w:r w:rsidRPr="007C5CF3">
        <w:rPr>
          <w:rFonts w:ascii="Century Gothic" w:eastAsia="Times New Roman" w:hAnsi="Century Gothic" w:cs="Arial"/>
          <w:sz w:val="20"/>
          <w:szCs w:val="20"/>
          <w:lang w:eastAsia="ar-SA"/>
        </w:rPr>
        <w:t xml:space="preserve"> </w:t>
      </w:r>
      <w:r w:rsidRPr="00EC4321">
        <w:rPr>
          <w:rFonts w:ascii="Century Gothic" w:eastAsia="Times New Roman" w:hAnsi="Century Gothic" w:cs="Arial"/>
          <w:sz w:val="20"/>
          <w:szCs w:val="20"/>
          <w:u w:val="single"/>
          <w:lang w:eastAsia="ar-SA"/>
        </w:rPr>
        <w:t xml:space="preserve">O valor estimado para a contratação do referido objeto é de </w:t>
      </w:r>
      <w:r w:rsidR="00D633C9" w:rsidRPr="00EC4321">
        <w:rPr>
          <w:rFonts w:ascii="Century Gothic" w:eastAsia="Times New Roman" w:hAnsi="Century Gothic" w:cs="Arial"/>
          <w:b/>
          <w:sz w:val="20"/>
          <w:szCs w:val="20"/>
          <w:u w:val="single"/>
          <w:lang w:eastAsia="ar-SA"/>
        </w:rPr>
        <w:t>R$ 39.6</w:t>
      </w:r>
      <w:r w:rsidRPr="00EC4321">
        <w:rPr>
          <w:rFonts w:ascii="Century Gothic" w:eastAsia="Times New Roman" w:hAnsi="Century Gothic" w:cs="Arial"/>
          <w:b/>
          <w:sz w:val="20"/>
          <w:szCs w:val="20"/>
          <w:u w:val="single"/>
          <w:lang w:eastAsia="ar-SA"/>
        </w:rPr>
        <w:t>00,00</w:t>
      </w:r>
      <w:r w:rsidR="00D633C9" w:rsidRPr="00EC4321">
        <w:rPr>
          <w:rFonts w:ascii="Century Gothic" w:eastAsia="Times New Roman" w:hAnsi="Century Gothic" w:cs="Arial"/>
          <w:sz w:val="20"/>
          <w:szCs w:val="20"/>
          <w:u w:val="single"/>
          <w:lang w:eastAsia="ar-SA"/>
        </w:rPr>
        <w:t xml:space="preserve"> (trinta e nove mil e seiscentos reais)</w:t>
      </w:r>
      <w:r w:rsidRPr="00EC4321">
        <w:rPr>
          <w:rFonts w:ascii="Century Gothic" w:eastAsia="Times New Roman" w:hAnsi="Century Gothic" w:cs="Arial"/>
          <w:sz w:val="20"/>
          <w:szCs w:val="20"/>
          <w:u w:val="single"/>
          <w:lang w:eastAsia="ar-SA"/>
        </w:rPr>
        <w:t>.</w:t>
      </w:r>
    </w:p>
    <w:p w:rsidR="00B45CB7" w:rsidRPr="007C5CF3" w:rsidRDefault="00B45CB7" w:rsidP="00B45CB7">
      <w:pPr>
        <w:widowControl/>
        <w:overflowPunct w:val="0"/>
        <w:autoSpaceDE w:val="0"/>
        <w:jc w:val="both"/>
        <w:textAlignment w:val="baseline"/>
        <w:rPr>
          <w:rFonts w:ascii="Century Gothic" w:eastAsia="Times New Roman" w:hAnsi="Century Gothic" w:cs="Arial"/>
          <w:sz w:val="20"/>
          <w:szCs w:val="20"/>
          <w:lang w:eastAsia="ar-SA"/>
        </w:rPr>
      </w:pPr>
    </w:p>
    <w:p w:rsidR="00B45CB7" w:rsidRPr="007C5CF3" w:rsidRDefault="00B45CB7" w:rsidP="00B45CB7">
      <w:pPr>
        <w:widowControl/>
        <w:overflowPunct w:val="0"/>
        <w:autoSpaceDE w:val="0"/>
        <w:jc w:val="both"/>
        <w:textAlignment w:val="baseline"/>
        <w:rPr>
          <w:rFonts w:ascii="Century Gothic" w:eastAsia="Times New Roman" w:hAnsi="Century Gothic" w:cs="Arial"/>
          <w:b/>
          <w:sz w:val="20"/>
          <w:szCs w:val="20"/>
          <w:lang w:eastAsia="ar-SA"/>
        </w:rPr>
      </w:pPr>
      <w:r w:rsidRPr="007C5CF3">
        <w:rPr>
          <w:rFonts w:ascii="Century Gothic" w:eastAsia="Times New Roman" w:hAnsi="Century Gothic" w:cs="Arial"/>
          <w:b/>
          <w:sz w:val="20"/>
          <w:szCs w:val="20"/>
          <w:lang w:eastAsia="ar-SA"/>
        </w:rPr>
        <w:t>3 – Condições de Participação na Licitação (art. 40</w:t>
      </w:r>
      <w:proofErr w:type="gramStart"/>
      <w:r w:rsidRPr="007C5CF3">
        <w:rPr>
          <w:rFonts w:ascii="Century Gothic" w:eastAsia="Times New Roman" w:hAnsi="Century Gothic" w:cs="Arial"/>
          <w:b/>
          <w:sz w:val="20"/>
          <w:szCs w:val="20"/>
          <w:lang w:eastAsia="ar-SA"/>
        </w:rPr>
        <w:t>, VI</w:t>
      </w:r>
      <w:proofErr w:type="gramEnd"/>
      <w:r w:rsidRPr="007C5CF3">
        <w:rPr>
          <w:rFonts w:ascii="Century Gothic" w:eastAsia="Times New Roman" w:hAnsi="Century Gothic" w:cs="Arial"/>
          <w:b/>
          <w:sz w:val="20"/>
          <w:szCs w:val="20"/>
          <w:lang w:eastAsia="ar-SA"/>
        </w:rPr>
        <w:t>).</w:t>
      </w:r>
    </w:p>
    <w:p w:rsidR="00B45CB7" w:rsidRPr="007C5CF3" w:rsidRDefault="00B45CB7" w:rsidP="00B45CB7">
      <w:pPr>
        <w:widowControl/>
        <w:overflowPunct w:val="0"/>
        <w:autoSpaceDE w:val="0"/>
        <w:jc w:val="both"/>
        <w:textAlignment w:val="baseline"/>
        <w:rPr>
          <w:rFonts w:ascii="Century Gothic" w:eastAsia="Times New Roman" w:hAnsi="Century Gothic" w:cs="Arial"/>
          <w:b/>
          <w:sz w:val="20"/>
          <w:szCs w:val="20"/>
          <w:lang w:eastAsia="ar-SA"/>
        </w:rPr>
      </w:pPr>
    </w:p>
    <w:p w:rsidR="00B45CB7" w:rsidRPr="007C5CF3" w:rsidRDefault="00B45CB7" w:rsidP="00B45CB7">
      <w:pPr>
        <w:widowControl/>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ab/>
        <w:t>3.1 –</w:t>
      </w:r>
      <w:r w:rsidRPr="007C5CF3">
        <w:rPr>
          <w:rFonts w:ascii="Century Gothic" w:eastAsia="Times New Roman" w:hAnsi="Century Gothic" w:cs="Arial"/>
          <w:sz w:val="20"/>
          <w:szCs w:val="20"/>
          <w:lang w:eastAsia="ar-SA"/>
        </w:rPr>
        <w:t xml:space="preserve"> Poderão participar da presente licitação, além das empresas convidadas pel</w:t>
      </w:r>
      <w:r w:rsidR="00F3757F" w:rsidRPr="007C5CF3">
        <w:rPr>
          <w:rFonts w:ascii="Century Gothic" w:eastAsia="Times New Roman" w:hAnsi="Century Gothic" w:cs="Arial"/>
          <w:sz w:val="20"/>
          <w:szCs w:val="20"/>
          <w:lang w:eastAsia="ar-SA"/>
        </w:rPr>
        <w:t>o</w:t>
      </w:r>
      <w:r w:rsidRPr="007C5CF3">
        <w:rPr>
          <w:rFonts w:ascii="Century Gothic" w:eastAsia="Times New Roman" w:hAnsi="Century Gothic" w:cs="Arial"/>
          <w:sz w:val="20"/>
          <w:szCs w:val="20"/>
          <w:lang w:eastAsia="ar-SA"/>
        </w:rPr>
        <w:t xml:space="preserve"> </w:t>
      </w:r>
      <w:r w:rsidR="00F3757F" w:rsidRPr="007C5CF3">
        <w:rPr>
          <w:rFonts w:ascii="Century Gothic" w:eastAsia="Times New Roman" w:hAnsi="Century Gothic" w:cs="Arial"/>
          <w:bCs/>
          <w:sz w:val="20"/>
          <w:szCs w:val="20"/>
          <w:lang w:eastAsia="ar-SA"/>
        </w:rPr>
        <w:t>Instituto de Previdência de Itajaí</w:t>
      </w:r>
      <w:r w:rsidRPr="007C5CF3">
        <w:rPr>
          <w:rFonts w:ascii="Century Gothic" w:eastAsia="Times New Roman" w:hAnsi="Century Gothic" w:cs="Arial"/>
          <w:i/>
          <w:sz w:val="20"/>
          <w:szCs w:val="20"/>
          <w:lang w:eastAsia="ar-SA"/>
        </w:rPr>
        <w:t xml:space="preserve">, </w:t>
      </w:r>
      <w:r w:rsidRPr="007C5CF3">
        <w:rPr>
          <w:rFonts w:ascii="Century Gothic" w:eastAsia="Times New Roman" w:hAnsi="Century Gothic" w:cs="Arial"/>
          <w:sz w:val="20"/>
          <w:szCs w:val="20"/>
          <w:lang w:eastAsia="ar-SA"/>
        </w:rPr>
        <w:t xml:space="preserve">os </w:t>
      </w:r>
      <w:r w:rsidR="00D633C9" w:rsidRPr="007C5CF3">
        <w:rPr>
          <w:rFonts w:ascii="Century Gothic" w:eastAsia="Times New Roman" w:hAnsi="Century Gothic" w:cs="Arial"/>
          <w:sz w:val="20"/>
          <w:szCs w:val="20"/>
          <w:lang w:eastAsia="ar-SA"/>
        </w:rPr>
        <w:t>demais interessados cadastrados e</w:t>
      </w:r>
      <w:r w:rsidRPr="007C5CF3">
        <w:rPr>
          <w:rFonts w:ascii="Century Gothic" w:eastAsia="Times New Roman" w:hAnsi="Century Gothic" w:cs="Arial"/>
          <w:sz w:val="20"/>
          <w:szCs w:val="20"/>
          <w:lang w:eastAsia="ar-SA"/>
        </w:rPr>
        <w:t xml:space="preserve"> inscri</w:t>
      </w:r>
      <w:r w:rsidR="00AF5E77" w:rsidRPr="007C5CF3">
        <w:rPr>
          <w:rFonts w:ascii="Century Gothic" w:eastAsia="Times New Roman" w:hAnsi="Century Gothic" w:cs="Arial"/>
          <w:sz w:val="20"/>
          <w:szCs w:val="20"/>
          <w:lang w:eastAsia="ar-SA"/>
        </w:rPr>
        <w:t>tos no Cadastro de Licitantes do Instituto de Previdência de Itajaí</w:t>
      </w:r>
      <w:r w:rsidRPr="007C5CF3">
        <w:rPr>
          <w:rFonts w:ascii="Century Gothic" w:eastAsia="Times New Roman" w:hAnsi="Century Gothic" w:cs="Arial"/>
          <w:sz w:val="20"/>
          <w:szCs w:val="20"/>
          <w:lang w:eastAsia="ar-SA"/>
        </w:rPr>
        <w:t xml:space="preserve">, no ramo pertinente ao objeto do presente certame, que manifestarem seu interesse com antecedência de até </w:t>
      </w:r>
      <w:r w:rsidRPr="007C5CF3">
        <w:rPr>
          <w:rFonts w:ascii="Century Gothic" w:eastAsia="Times New Roman" w:hAnsi="Century Gothic" w:cs="Arial"/>
          <w:b/>
          <w:sz w:val="20"/>
          <w:szCs w:val="20"/>
          <w:u w:val="single"/>
          <w:lang w:eastAsia="ar-SA"/>
        </w:rPr>
        <w:t>24 (vinte e quatro) horas da apresentação das propostas</w:t>
      </w:r>
      <w:r w:rsidRPr="007C5CF3">
        <w:rPr>
          <w:rFonts w:ascii="Century Gothic" w:eastAsia="Times New Roman" w:hAnsi="Century Gothic" w:cs="Arial"/>
          <w:sz w:val="20"/>
          <w:szCs w:val="20"/>
          <w:lang w:eastAsia="ar-SA"/>
        </w:rPr>
        <w:t>.</w:t>
      </w:r>
    </w:p>
    <w:p w:rsidR="00B45CB7" w:rsidRPr="007C5CF3" w:rsidRDefault="00B45CB7" w:rsidP="00B45CB7">
      <w:pPr>
        <w:widowControl/>
        <w:overflowPunct w:val="0"/>
        <w:autoSpaceDE w:val="0"/>
        <w:jc w:val="both"/>
        <w:textAlignment w:val="baseline"/>
        <w:rPr>
          <w:rFonts w:ascii="Century Gothic" w:eastAsia="Times New Roman" w:hAnsi="Century Gothic" w:cs="Arial"/>
          <w:sz w:val="20"/>
          <w:szCs w:val="20"/>
          <w:lang w:eastAsia="ar-SA"/>
        </w:rPr>
      </w:pPr>
    </w:p>
    <w:p w:rsidR="00B45CB7" w:rsidRPr="007C5CF3" w:rsidRDefault="00B45CB7" w:rsidP="00B45CB7">
      <w:pPr>
        <w:widowControl/>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ab/>
      </w:r>
      <w:r w:rsidRPr="007C5CF3">
        <w:rPr>
          <w:rFonts w:ascii="Century Gothic" w:eastAsia="Times New Roman" w:hAnsi="Century Gothic" w:cs="Arial"/>
          <w:b/>
          <w:sz w:val="20"/>
          <w:szCs w:val="20"/>
          <w:lang w:eastAsia="ar-SA"/>
        </w:rPr>
        <w:t xml:space="preserve">3.2 – </w:t>
      </w:r>
      <w:r w:rsidRPr="007C5CF3">
        <w:rPr>
          <w:rFonts w:ascii="Century Gothic" w:eastAsia="Times New Roman" w:hAnsi="Century Gothic" w:cs="Arial"/>
          <w:sz w:val="20"/>
          <w:szCs w:val="20"/>
          <w:lang w:eastAsia="ar-SA"/>
        </w:rPr>
        <w:t>Não poderão participar da presente licitação os interessados que estejam cumprindo a sanção prevista nos incisos III e IV do art. 87 da Lei nº 8.666/93.</w:t>
      </w:r>
    </w:p>
    <w:p w:rsidR="00B45CB7" w:rsidRPr="007C5CF3" w:rsidRDefault="00B45CB7" w:rsidP="00B45CB7">
      <w:pPr>
        <w:widowControl/>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ab/>
      </w:r>
      <w:r w:rsidRPr="007C5CF3">
        <w:rPr>
          <w:rFonts w:ascii="Century Gothic" w:eastAsia="Times New Roman" w:hAnsi="Century Gothic" w:cs="Arial"/>
          <w:sz w:val="20"/>
          <w:szCs w:val="20"/>
          <w:lang w:eastAsia="ar-SA"/>
        </w:rPr>
        <w:tab/>
      </w:r>
    </w:p>
    <w:p w:rsidR="00B45CB7" w:rsidRPr="007C5CF3" w:rsidRDefault="00B45CB7" w:rsidP="00B45CB7">
      <w:pPr>
        <w:widowControl/>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 xml:space="preserve">          </w:t>
      </w:r>
      <w:r w:rsidR="00E57375" w:rsidRPr="007C5CF3">
        <w:rPr>
          <w:rFonts w:ascii="Century Gothic" w:eastAsia="Times New Roman" w:hAnsi="Century Gothic" w:cs="Arial"/>
          <w:sz w:val="20"/>
          <w:szCs w:val="20"/>
          <w:lang w:eastAsia="ar-SA"/>
        </w:rPr>
        <w:t xml:space="preserve">  </w:t>
      </w:r>
      <w:r w:rsidRPr="007C5CF3">
        <w:rPr>
          <w:rFonts w:ascii="Century Gothic" w:eastAsia="Times New Roman" w:hAnsi="Century Gothic" w:cs="Arial"/>
          <w:b/>
          <w:sz w:val="20"/>
          <w:szCs w:val="20"/>
          <w:lang w:eastAsia="ar-SA"/>
        </w:rPr>
        <w:t xml:space="preserve">3.3 – </w:t>
      </w:r>
      <w:r w:rsidRPr="007C5CF3">
        <w:rPr>
          <w:rFonts w:ascii="Century Gothic" w:eastAsia="Times New Roman" w:hAnsi="Century Gothic" w:cs="Arial"/>
          <w:sz w:val="20"/>
          <w:szCs w:val="20"/>
          <w:lang w:eastAsia="ar-SA"/>
        </w:rPr>
        <w:t>Na presente licitação é vedada a participação de empresas em consórcio e a subcontratação.</w:t>
      </w:r>
    </w:p>
    <w:p w:rsidR="00B45CB7" w:rsidRPr="007C5CF3" w:rsidRDefault="00B45CB7" w:rsidP="00B45CB7">
      <w:pPr>
        <w:widowControl/>
        <w:overflowPunct w:val="0"/>
        <w:autoSpaceDE w:val="0"/>
        <w:jc w:val="both"/>
        <w:textAlignment w:val="baseline"/>
        <w:rPr>
          <w:rFonts w:ascii="Century Gothic" w:eastAsia="Times New Roman" w:hAnsi="Century Gothic" w:cs="Arial"/>
          <w:sz w:val="20"/>
          <w:szCs w:val="20"/>
          <w:lang w:eastAsia="ar-SA"/>
        </w:rPr>
      </w:pPr>
    </w:p>
    <w:p w:rsidR="00B45CB7" w:rsidRPr="007C5CF3" w:rsidRDefault="00B45CB7" w:rsidP="00B45CB7">
      <w:pPr>
        <w:widowControl/>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ab/>
      </w:r>
      <w:r w:rsidRPr="007C5CF3">
        <w:rPr>
          <w:rFonts w:ascii="Century Gothic" w:eastAsia="Times New Roman" w:hAnsi="Century Gothic" w:cs="Arial"/>
          <w:b/>
          <w:sz w:val="20"/>
          <w:szCs w:val="20"/>
          <w:lang w:eastAsia="ar-SA"/>
        </w:rPr>
        <w:t xml:space="preserve">3.4 - </w:t>
      </w:r>
      <w:r w:rsidRPr="007C5CF3">
        <w:rPr>
          <w:rFonts w:ascii="Century Gothic" w:eastAsia="Times New Roman" w:hAnsi="Century Gothic" w:cs="Arial"/>
          <w:sz w:val="20"/>
          <w:szCs w:val="20"/>
          <w:lang w:eastAsia="ar-SA"/>
        </w:rPr>
        <w:t xml:space="preserve">É vedada a participação no presente certame de pessoa física ou jurídica da qual seja sócio cônjuge, companheiro ou parente em linha reta, colateral ou por afinidade, até </w:t>
      </w:r>
      <w:r w:rsidRPr="007C5CF3">
        <w:rPr>
          <w:rFonts w:ascii="Century Gothic" w:eastAsia="Times New Roman" w:hAnsi="Century Gothic" w:cs="Arial"/>
          <w:sz w:val="20"/>
          <w:szCs w:val="20"/>
          <w:lang w:eastAsia="ar-SA"/>
        </w:rPr>
        <w:lastRenderedPageBreak/>
        <w:t>terceiro grau, do Prefeito, do Vice-Prefeito, dos Secretários e cargos assemelhados ou de servidor da Administração Pública direta e indireta investido em cargo comission</w:t>
      </w:r>
      <w:r w:rsidR="00D633C9" w:rsidRPr="007C5CF3">
        <w:rPr>
          <w:rFonts w:ascii="Century Gothic" w:eastAsia="Times New Roman" w:hAnsi="Century Gothic" w:cs="Arial"/>
          <w:sz w:val="20"/>
          <w:szCs w:val="20"/>
          <w:lang w:eastAsia="ar-SA"/>
        </w:rPr>
        <w:t xml:space="preserve">ado, em exercício no âmbito </w:t>
      </w:r>
      <w:r w:rsidRPr="007C5CF3">
        <w:rPr>
          <w:rFonts w:ascii="Century Gothic" w:eastAsia="Times New Roman" w:hAnsi="Century Gothic" w:cs="Arial"/>
          <w:sz w:val="20"/>
          <w:szCs w:val="20"/>
          <w:lang w:eastAsia="ar-SA"/>
        </w:rPr>
        <w:t xml:space="preserve">de Itajaí.  </w:t>
      </w:r>
    </w:p>
    <w:p w:rsidR="00B45CB7" w:rsidRPr="007C5CF3" w:rsidRDefault="00B45CB7" w:rsidP="00B45CB7">
      <w:pPr>
        <w:widowControl/>
        <w:overflowPunct w:val="0"/>
        <w:autoSpaceDE w:val="0"/>
        <w:jc w:val="both"/>
        <w:textAlignment w:val="baseline"/>
        <w:rPr>
          <w:rFonts w:ascii="Century Gothic" w:eastAsia="Times New Roman" w:hAnsi="Century Gothic" w:cs="Arial"/>
          <w:sz w:val="20"/>
          <w:szCs w:val="20"/>
          <w:lang w:eastAsia="ar-SA"/>
        </w:rPr>
      </w:pPr>
    </w:p>
    <w:p w:rsidR="00B45CB7" w:rsidRPr="007C5CF3" w:rsidRDefault="00B45CB7" w:rsidP="00B45CB7">
      <w:pPr>
        <w:widowControl/>
        <w:jc w:val="both"/>
        <w:rPr>
          <w:rFonts w:ascii="Century Gothic" w:eastAsia="Times New Roman" w:hAnsi="Century Gothic" w:cs="Arial"/>
          <w:b/>
          <w:sz w:val="20"/>
          <w:szCs w:val="20"/>
          <w:lang w:eastAsia="ar-SA"/>
        </w:rPr>
      </w:pPr>
      <w:proofErr w:type="gramStart"/>
      <w:r w:rsidRPr="007C5CF3">
        <w:rPr>
          <w:rFonts w:ascii="Century Gothic" w:eastAsia="Times New Roman" w:hAnsi="Century Gothic" w:cs="Arial"/>
          <w:b/>
          <w:sz w:val="20"/>
          <w:szCs w:val="20"/>
          <w:lang w:eastAsia="ar-SA"/>
        </w:rPr>
        <w:t>4 – Forma</w:t>
      </w:r>
      <w:proofErr w:type="gramEnd"/>
      <w:r w:rsidRPr="007C5CF3">
        <w:rPr>
          <w:rFonts w:ascii="Century Gothic" w:eastAsia="Times New Roman" w:hAnsi="Century Gothic" w:cs="Arial"/>
          <w:b/>
          <w:sz w:val="20"/>
          <w:szCs w:val="20"/>
          <w:lang w:eastAsia="ar-SA"/>
        </w:rPr>
        <w:t xml:space="preserve"> de Apresentação dos Envelopes “</w:t>
      </w:r>
      <w:r w:rsidR="00EC4321">
        <w:rPr>
          <w:rFonts w:ascii="Century Gothic" w:eastAsia="Times New Roman" w:hAnsi="Century Gothic" w:cs="Arial"/>
          <w:b/>
          <w:sz w:val="20"/>
          <w:szCs w:val="20"/>
          <w:lang w:eastAsia="ar-SA"/>
        </w:rPr>
        <w:t>nº</w:t>
      </w:r>
      <w:smartTag w:uri="urn:schemas-microsoft-com:office:smarttags" w:element="metricconverter">
        <w:smartTagPr>
          <w:attr w:name="ProductID" w:val="1”"/>
        </w:smartTagPr>
        <w:r w:rsidRPr="007C5CF3">
          <w:rPr>
            <w:rFonts w:ascii="Century Gothic" w:eastAsia="Times New Roman" w:hAnsi="Century Gothic" w:cs="Arial"/>
            <w:b/>
            <w:sz w:val="20"/>
            <w:szCs w:val="20"/>
            <w:lang w:eastAsia="ar-SA"/>
          </w:rPr>
          <w:t>1”</w:t>
        </w:r>
      </w:smartTag>
      <w:r w:rsidRPr="007C5CF3">
        <w:rPr>
          <w:rFonts w:ascii="Century Gothic" w:eastAsia="Times New Roman" w:hAnsi="Century Gothic" w:cs="Arial"/>
          <w:b/>
          <w:sz w:val="20"/>
          <w:szCs w:val="20"/>
          <w:lang w:eastAsia="ar-SA"/>
        </w:rPr>
        <w:t xml:space="preserve"> e “</w:t>
      </w:r>
      <w:r w:rsidR="00EC4321">
        <w:rPr>
          <w:rFonts w:ascii="Century Gothic" w:eastAsia="Times New Roman" w:hAnsi="Century Gothic" w:cs="Arial"/>
          <w:b/>
          <w:sz w:val="20"/>
          <w:szCs w:val="20"/>
          <w:lang w:eastAsia="ar-SA"/>
        </w:rPr>
        <w:t>nº</w:t>
      </w:r>
      <w:smartTag w:uri="urn:schemas-microsoft-com:office:smarttags" w:element="metricconverter">
        <w:smartTagPr>
          <w:attr w:name="ProductID" w:val="2”"/>
        </w:smartTagPr>
        <w:r w:rsidRPr="007C5CF3">
          <w:rPr>
            <w:rFonts w:ascii="Century Gothic" w:eastAsia="Times New Roman" w:hAnsi="Century Gothic" w:cs="Arial"/>
            <w:b/>
            <w:sz w:val="20"/>
            <w:szCs w:val="20"/>
            <w:lang w:eastAsia="ar-SA"/>
          </w:rPr>
          <w:t>2”</w:t>
        </w:r>
      </w:smartTag>
      <w:r w:rsidRPr="007C5CF3">
        <w:rPr>
          <w:rFonts w:ascii="Century Gothic" w:eastAsia="Times New Roman" w:hAnsi="Century Gothic" w:cs="Arial"/>
          <w:b/>
          <w:sz w:val="20"/>
          <w:szCs w:val="20"/>
          <w:lang w:eastAsia="ar-SA"/>
        </w:rPr>
        <w:t xml:space="preserve"> e da Carta de Credenciamento (art. 40, VI).</w:t>
      </w:r>
    </w:p>
    <w:p w:rsidR="00B45CB7" w:rsidRPr="007C5CF3" w:rsidRDefault="00B45CB7" w:rsidP="00B45CB7">
      <w:pPr>
        <w:widowControl/>
        <w:overflowPunct w:val="0"/>
        <w:autoSpaceDE w:val="0"/>
        <w:jc w:val="both"/>
        <w:textAlignment w:val="baseline"/>
        <w:rPr>
          <w:rFonts w:ascii="Century Gothic" w:eastAsia="Times New Roman" w:hAnsi="Century Gothic" w:cs="Arial"/>
          <w:b/>
          <w:sz w:val="20"/>
          <w:szCs w:val="20"/>
          <w:lang w:eastAsia="ar-SA"/>
        </w:rPr>
      </w:pPr>
    </w:p>
    <w:p w:rsidR="00B45CB7" w:rsidRPr="007C5CF3" w:rsidRDefault="00B45CB7" w:rsidP="00B45CB7">
      <w:pPr>
        <w:widowControl/>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ab/>
        <w:t xml:space="preserve">4.1 – </w:t>
      </w:r>
      <w:r w:rsidRPr="007C5CF3">
        <w:rPr>
          <w:rFonts w:ascii="Century Gothic" w:eastAsia="Times New Roman" w:hAnsi="Century Gothic" w:cs="Arial"/>
          <w:sz w:val="20"/>
          <w:szCs w:val="20"/>
          <w:lang w:eastAsia="ar-SA"/>
        </w:rPr>
        <w:t xml:space="preserve">Os envelopes </w:t>
      </w:r>
      <w:r w:rsidR="00EC4321" w:rsidRPr="00EC4321">
        <w:rPr>
          <w:rFonts w:ascii="Century Gothic" w:eastAsia="Times New Roman" w:hAnsi="Century Gothic" w:cs="Arial"/>
          <w:b/>
          <w:sz w:val="20"/>
          <w:szCs w:val="20"/>
          <w:lang w:eastAsia="ar-SA"/>
        </w:rPr>
        <w:t>nº</w:t>
      </w:r>
      <w:r w:rsidRPr="00EC4321">
        <w:rPr>
          <w:rFonts w:ascii="Century Gothic" w:eastAsia="Times New Roman" w:hAnsi="Century Gothic" w:cs="Arial"/>
          <w:b/>
          <w:sz w:val="20"/>
          <w:szCs w:val="20"/>
          <w:lang w:eastAsia="ar-SA"/>
        </w:rPr>
        <w:t>1</w:t>
      </w:r>
      <w:r w:rsidRPr="007C5CF3">
        <w:rPr>
          <w:rFonts w:ascii="Century Gothic" w:eastAsia="Times New Roman" w:hAnsi="Century Gothic" w:cs="Arial"/>
          <w:b/>
          <w:sz w:val="20"/>
          <w:szCs w:val="20"/>
          <w:lang w:eastAsia="ar-SA"/>
        </w:rPr>
        <w:t xml:space="preserve"> </w:t>
      </w:r>
      <w:r w:rsidRPr="007C5CF3">
        <w:rPr>
          <w:rFonts w:ascii="Century Gothic" w:eastAsia="Times New Roman" w:hAnsi="Century Gothic" w:cs="Arial"/>
          <w:sz w:val="20"/>
          <w:szCs w:val="20"/>
          <w:lang w:eastAsia="ar-SA"/>
        </w:rPr>
        <w:t xml:space="preserve">e </w:t>
      </w:r>
      <w:r w:rsidR="00EC4321" w:rsidRPr="00EC4321">
        <w:rPr>
          <w:rFonts w:ascii="Century Gothic" w:eastAsia="Times New Roman" w:hAnsi="Century Gothic" w:cs="Arial"/>
          <w:b/>
          <w:sz w:val="20"/>
          <w:szCs w:val="20"/>
          <w:lang w:eastAsia="ar-SA"/>
        </w:rPr>
        <w:t>nº</w:t>
      </w:r>
      <w:r w:rsidRPr="00EC4321">
        <w:rPr>
          <w:rFonts w:ascii="Century Gothic" w:eastAsia="Times New Roman" w:hAnsi="Century Gothic" w:cs="Arial"/>
          <w:b/>
          <w:sz w:val="20"/>
          <w:szCs w:val="20"/>
          <w:lang w:eastAsia="ar-SA"/>
        </w:rPr>
        <w:t>2</w:t>
      </w:r>
      <w:r w:rsidRPr="007C5CF3">
        <w:rPr>
          <w:rFonts w:ascii="Century Gothic" w:eastAsia="Times New Roman" w:hAnsi="Century Gothic" w:cs="Arial"/>
          <w:sz w:val="20"/>
          <w:szCs w:val="20"/>
          <w:lang w:eastAsia="ar-SA"/>
        </w:rPr>
        <w:t>, preferencialmente em papel opaco, contendo respectivamente a documentação referente à habilitação e proposta de preço, deverão ser entregues na data, horário e local indicados no preâmbulo deste</w:t>
      </w:r>
      <w:r w:rsidRPr="007C5CF3">
        <w:rPr>
          <w:rFonts w:ascii="Century Gothic" w:eastAsia="Times New Roman" w:hAnsi="Century Gothic" w:cs="Arial"/>
          <w:noProof/>
          <w:sz w:val="20"/>
          <w:szCs w:val="20"/>
          <w:lang w:eastAsia="pt-BR"/>
        </w:rPr>
        <w:drawing>
          <wp:inline distT="0" distB="0" distL="0" distR="0">
            <wp:extent cx="28575" cy="28575"/>
            <wp:effectExtent l="1905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8575" cy="28575"/>
                    </a:xfrm>
                    <a:prstGeom prst="rect">
                      <a:avLst/>
                    </a:prstGeom>
                    <a:noFill/>
                    <a:ln w="9525">
                      <a:noFill/>
                      <a:miter lim="800000"/>
                      <a:headEnd/>
                      <a:tailEnd/>
                    </a:ln>
                  </pic:spPr>
                </pic:pic>
              </a:graphicData>
            </a:graphic>
          </wp:inline>
        </w:drawing>
      </w:r>
      <w:r w:rsidRPr="007C5CF3">
        <w:rPr>
          <w:rFonts w:ascii="Century Gothic" w:eastAsia="Times New Roman" w:hAnsi="Century Gothic" w:cs="Arial"/>
          <w:sz w:val="20"/>
          <w:szCs w:val="20"/>
          <w:lang w:eastAsia="ar-SA"/>
        </w:rPr>
        <w:t xml:space="preserve">instrumento convocatório, devidamente fechados, constando da face de cada </w:t>
      </w:r>
      <w:proofErr w:type="gramStart"/>
      <w:r w:rsidRPr="007C5CF3">
        <w:rPr>
          <w:rFonts w:ascii="Century Gothic" w:eastAsia="Times New Roman" w:hAnsi="Century Gothic" w:cs="Arial"/>
          <w:sz w:val="20"/>
          <w:szCs w:val="20"/>
          <w:lang w:eastAsia="ar-SA"/>
        </w:rPr>
        <w:t>qual</w:t>
      </w:r>
      <w:r w:rsidR="00EC4321">
        <w:rPr>
          <w:rFonts w:ascii="Century Gothic" w:eastAsia="Times New Roman" w:hAnsi="Century Gothic" w:cs="Arial"/>
          <w:sz w:val="20"/>
          <w:szCs w:val="20"/>
          <w:lang w:eastAsia="ar-SA"/>
        </w:rPr>
        <w:t>,</w:t>
      </w:r>
      <w:r w:rsidRPr="007C5CF3">
        <w:rPr>
          <w:rFonts w:ascii="Century Gothic" w:eastAsia="Times New Roman" w:hAnsi="Century Gothic" w:cs="Arial"/>
          <w:sz w:val="20"/>
          <w:szCs w:val="20"/>
          <w:lang w:eastAsia="ar-SA"/>
        </w:rPr>
        <w:t xml:space="preserve"> os seguintes</w:t>
      </w:r>
      <w:proofErr w:type="gramEnd"/>
      <w:r w:rsidRPr="007C5CF3">
        <w:rPr>
          <w:rFonts w:ascii="Century Gothic" w:eastAsia="Times New Roman" w:hAnsi="Century Gothic" w:cs="Arial"/>
          <w:sz w:val="20"/>
          <w:szCs w:val="20"/>
          <w:lang w:eastAsia="ar-SA"/>
        </w:rPr>
        <w:t xml:space="preserve"> dizeres:</w:t>
      </w:r>
    </w:p>
    <w:p w:rsidR="00B45CB7" w:rsidRPr="007C5CF3" w:rsidRDefault="00B45CB7" w:rsidP="00B45CB7">
      <w:pPr>
        <w:widowControl/>
        <w:overflowPunct w:val="0"/>
        <w:autoSpaceDE w:val="0"/>
        <w:jc w:val="both"/>
        <w:textAlignment w:val="baseline"/>
        <w:rPr>
          <w:rFonts w:ascii="Century Gothic" w:eastAsia="Times New Roman" w:hAnsi="Century Gothic" w:cs="Arial"/>
          <w:sz w:val="20"/>
          <w:szCs w:val="20"/>
          <w:lang w:eastAsia="ar-SA"/>
        </w:rPr>
      </w:pPr>
    </w:p>
    <w:p w:rsidR="00B45CB7" w:rsidRPr="007C5CF3" w:rsidRDefault="00B45CB7" w:rsidP="00B45CB7">
      <w:pPr>
        <w:widowControl/>
        <w:numPr>
          <w:ilvl w:val="0"/>
          <w:numId w:val="5"/>
        </w:numPr>
        <w:tabs>
          <w:tab w:val="left" w:pos="1418"/>
        </w:tabs>
        <w:overflowPunct w:val="0"/>
        <w:autoSpaceDE w:val="0"/>
        <w:ind w:left="1418"/>
        <w:jc w:val="both"/>
        <w:textAlignment w:val="baseline"/>
        <w:rPr>
          <w:rFonts w:ascii="Century Gothic" w:eastAsia="Times New Roman" w:hAnsi="Century Gothic" w:cs="Arial"/>
          <w:b/>
          <w:bCs/>
          <w:sz w:val="20"/>
          <w:szCs w:val="20"/>
          <w:lang w:eastAsia="ar-SA"/>
        </w:rPr>
      </w:pPr>
      <w:r w:rsidRPr="007C5CF3">
        <w:rPr>
          <w:rFonts w:ascii="Century Gothic" w:eastAsia="Times New Roman" w:hAnsi="Century Gothic" w:cs="Arial"/>
          <w:b/>
          <w:bCs/>
          <w:sz w:val="20"/>
          <w:szCs w:val="20"/>
          <w:lang w:eastAsia="ar-SA"/>
        </w:rPr>
        <w:t>CONVITE Nº 00</w:t>
      </w:r>
      <w:r w:rsidR="00484CD3" w:rsidRPr="007C5CF3">
        <w:rPr>
          <w:rFonts w:ascii="Century Gothic" w:eastAsia="Times New Roman" w:hAnsi="Century Gothic" w:cs="Arial"/>
          <w:b/>
          <w:bCs/>
          <w:sz w:val="20"/>
          <w:szCs w:val="20"/>
          <w:lang w:eastAsia="ar-SA"/>
        </w:rPr>
        <w:t>1</w:t>
      </w:r>
      <w:r w:rsidRPr="007C5CF3">
        <w:rPr>
          <w:rFonts w:ascii="Century Gothic" w:eastAsia="Times New Roman" w:hAnsi="Century Gothic" w:cs="Arial"/>
          <w:b/>
          <w:bCs/>
          <w:sz w:val="20"/>
          <w:szCs w:val="20"/>
          <w:lang w:eastAsia="ar-SA"/>
        </w:rPr>
        <w:t>/201</w:t>
      </w:r>
      <w:r w:rsidR="00004137" w:rsidRPr="007C5CF3">
        <w:rPr>
          <w:rFonts w:ascii="Century Gothic" w:eastAsia="Times New Roman" w:hAnsi="Century Gothic" w:cs="Arial"/>
          <w:b/>
          <w:bCs/>
          <w:sz w:val="20"/>
          <w:szCs w:val="20"/>
          <w:lang w:eastAsia="ar-SA"/>
        </w:rPr>
        <w:t>8</w:t>
      </w:r>
    </w:p>
    <w:p w:rsidR="00B45CB7" w:rsidRPr="007C5CF3" w:rsidRDefault="00B45CB7" w:rsidP="00B45CB7">
      <w:pPr>
        <w:widowControl/>
        <w:tabs>
          <w:tab w:val="left" w:pos="-2268"/>
        </w:tabs>
        <w:overflowPunct w:val="0"/>
        <w:autoSpaceDE w:val="0"/>
        <w:ind w:left="1418"/>
        <w:jc w:val="both"/>
        <w:textAlignment w:val="baseline"/>
        <w:rPr>
          <w:rFonts w:ascii="Century Gothic" w:eastAsia="Times New Roman" w:hAnsi="Century Gothic" w:cs="Arial"/>
          <w:b/>
          <w:sz w:val="20"/>
          <w:szCs w:val="20"/>
          <w:u w:val="single"/>
          <w:lang w:eastAsia="ar-SA"/>
        </w:rPr>
      </w:pPr>
      <w:r w:rsidRPr="007C5CF3">
        <w:rPr>
          <w:rFonts w:ascii="Century Gothic" w:eastAsia="Times New Roman" w:hAnsi="Century Gothic" w:cs="Arial"/>
          <w:b/>
          <w:sz w:val="20"/>
          <w:szCs w:val="20"/>
          <w:u w:val="single"/>
          <w:lang w:eastAsia="ar-SA"/>
        </w:rPr>
        <w:t>ENVELOPE 1 – DOCUMENTOS DE HABILITAÇÃO</w:t>
      </w:r>
    </w:p>
    <w:p w:rsidR="00B45CB7" w:rsidRPr="007C5CF3" w:rsidRDefault="00B45CB7" w:rsidP="00B45CB7">
      <w:pPr>
        <w:widowControl/>
        <w:tabs>
          <w:tab w:val="left" w:pos="-2268"/>
        </w:tabs>
        <w:overflowPunct w:val="0"/>
        <w:autoSpaceDE w:val="0"/>
        <w:ind w:left="1418"/>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RAZÃO SOCIAL:</w:t>
      </w:r>
    </w:p>
    <w:p w:rsidR="00B45CB7" w:rsidRPr="007C5CF3" w:rsidRDefault="00B45CB7" w:rsidP="00B45CB7">
      <w:pPr>
        <w:widowControl/>
        <w:tabs>
          <w:tab w:val="left" w:pos="-2268"/>
        </w:tabs>
        <w:overflowPunct w:val="0"/>
        <w:autoSpaceDE w:val="0"/>
        <w:ind w:left="1418"/>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CNPJ:</w:t>
      </w:r>
    </w:p>
    <w:p w:rsidR="00D633C9" w:rsidRPr="007C5CF3" w:rsidRDefault="00B45CB7" w:rsidP="00B45CB7">
      <w:pPr>
        <w:widowControl/>
        <w:tabs>
          <w:tab w:val="left" w:pos="-2268"/>
        </w:tabs>
        <w:overflowPunct w:val="0"/>
        <w:autoSpaceDE w:val="0"/>
        <w:ind w:left="1418"/>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T</w:t>
      </w:r>
      <w:r w:rsidR="00D633C9" w:rsidRPr="007C5CF3">
        <w:rPr>
          <w:rFonts w:ascii="Century Gothic" w:eastAsia="Times New Roman" w:hAnsi="Century Gothic" w:cs="Arial"/>
          <w:sz w:val="20"/>
          <w:szCs w:val="20"/>
          <w:lang w:eastAsia="ar-SA"/>
        </w:rPr>
        <w:t>ELEFONE:</w:t>
      </w:r>
    </w:p>
    <w:p w:rsidR="00B45CB7" w:rsidRPr="007C5CF3" w:rsidRDefault="00B45CB7" w:rsidP="00B45CB7">
      <w:pPr>
        <w:widowControl/>
        <w:tabs>
          <w:tab w:val="left" w:pos="-2268"/>
        </w:tabs>
        <w:overflowPunct w:val="0"/>
        <w:autoSpaceDE w:val="0"/>
        <w:ind w:left="1418"/>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 xml:space="preserve"> E-MAIL</w:t>
      </w:r>
      <w:r w:rsidR="00D633C9" w:rsidRPr="007C5CF3">
        <w:rPr>
          <w:rFonts w:ascii="Century Gothic" w:eastAsia="Times New Roman" w:hAnsi="Century Gothic" w:cs="Arial"/>
          <w:sz w:val="20"/>
          <w:szCs w:val="20"/>
          <w:lang w:eastAsia="ar-SA"/>
        </w:rPr>
        <w:t>:</w:t>
      </w:r>
    </w:p>
    <w:p w:rsidR="00B45CB7" w:rsidRPr="007C5CF3" w:rsidRDefault="00B45CB7" w:rsidP="00B45CB7">
      <w:pPr>
        <w:widowControl/>
        <w:numPr>
          <w:ilvl w:val="0"/>
          <w:numId w:val="5"/>
        </w:numPr>
        <w:tabs>
          <w:tab w:val="left" w:pos="1418"/>
        </w:tabs>
        <w:overflowPunct w:val="0"/>
        <w:autoSpaceDE w:val="0"/>
        <w:ind w:left="1418"/>
        <w:jc w:val="both"/>
        <w:textAlignment w:val="baseline"/>
        <w:rPr>
          <w:rFonts w:ascii="Century Gothic" w:eastAsia="Times New Roman" w:hAnsi="Century Gothic" w:cs="Arial"/>
          <w:b/>
          <w:bCs/>
          <w:sz w:val="20"/>
          <w:szCs w:val="20"/>
          <w:lang w:eastAsia="ar-SA"/>
        </w:rPr>
      </w:pPr>
      <w:r w:rsidRPr="007C5CF3">
        <w:rPr>
          <w:rFonts w:ascii="Century Gothic" w:eastAsia="Times New Roman" w:hAnsi="Century Gothic" w:cs="Arial"/>
          <w:b/>
          <w:bCs/>
          <w:sz w:val="20"/>
          <w:szCs w:val="20"/>
          <w:lang w:eastAsia="ar-SA"/>
        </w:rPr>
        <w:t>CONVITE Nº 00</w:t>
      </w:r>
      <w:r w:rsidR="00484CD3" w:rsidRPr="007C5CF3">
        <w:rPr>
          <w:rFonts w:ascii="Century Gothic" w:eastAsia="Times New Roman" w:hAnsi="Century Gothic" w:cs="Arial"/>
          <w:b/>
          <w:bCs/>
          <w:sz w:val="20"/>
          <w:szCs w:val="20"/>
          <w:lang w:eastAsia="ar-SA"/>
        </w:rPr>
        <w:t>1</w:t>
      </w:r>
      <w:r w:rsidRPr="007C5CF3">
        <w:rPr>
          <w:rFonts w:ascii="Century Gothic" w:eastAsia="Times New Roman" w:hAnsi="Century Gothic" w:cs="Arial"/>
          <w:b/>
          <w:bCs/>
          <w:sz w:val="20"/>
          <w:szCs w:val="20"/>
          <w:lang w:eastAsia="ar-SA"/>
        </w:rPr>
        <w:t>/201</w:t>
      </w:r>
      <w:r w:rsidR="00004137" w:rsidRPr="007C5CF3">
        <w:rPr>
          <w:rFonts w:ascii="Century Gothic" w:eastAsia="Times New Roman" w:hAnsi="Century Gothic" w:cs="Arial"/>
          <w:b/>
          <w:bCs/>
          <w:sz w:val="20"/>
          <w:szCs w:val="20"/>
          <w:lang w:eastAsia="ar-SA"/>
        </w:rPr>
        <w:t>8</w:t>
      </w:r>
    </w:p>
    <w:p w:rsidR="00B45CB7" w:rsidRPr="007C5CF3" w:rsidRDefault="00B45CB7" w:rsidP="00B45CB7">
      <w:pPr>
        <w:widowControl/>
        <w:tabs>
          <w:tab w:val="left" w:pos="-2268"/>
        </w:tabs>
        <w:overflowPunct w:val="0"/>
        <w:autoSpaceDE w:val="0"/>
        <w:ind w:left="1418"/>
        <w:jc w:val="both"/>
        <w:textAlignment w:val="baseline"/>
        <w:rPr>
          <w:rFonts w:ascii="Century Gothic" w:eastAsia="Times New Roman" w:hAnsi="Century Gothic" w:cs="Arial"/>
          <w:b/>
          <w:sz w:val="20"/>
          <w:szCs w:val="20"/>
          <w:u w:val="single"/>
          <w:lang w:eastAsia="ar-SA"/>
        </w:rPr>
      </w:pPr>
      <w:r w:rsidRPr="007C5CF3">
        <w:rPr>
          <w:rFonts w:ascii="Century Gothic" w:eastAsia="Times New Roman" w:hAnsi="Century Gothic" w:cs="Arial"/>
          <w:b/>
          <w:sz w:val="20"/>
          <w:szCs w:val="20"/>
          <w:u w:val="single"/>
          <w:lang w:eastAsia="ar-SA"/>
        </w:rPr>
        <w:t>ENVELOPE 2 – PROPOSTA DE PREÇO</w:t>
      </w:r>
    </w:p>
    <w:p w:rsidR="00B45CB7" w:rsidRPr="007C5CF3" w:rsidRDefault="00B45CB7" w:rsidP="00B45CB7">
      <w:pPr>
        <w:widowControl/>
        <w:tabs>
          <w:tab w:val="left" w:pos="-2268"/>
        </w:tabs>
        <w:overflowPunct w:val="0"/>
        <w:autoSpaceDE w:val="0"/>
        <w:ind w:left="1418"/>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RAZÃO SOCIAL:</w:t>
      </w:r>
    </w:p>
    <w:p w:rsidR="00B45CB7" w:rsidRPr="007C5CF3" w:rsidRDefault="00B45CB7" w:rsidP="00B45CB7">
      <w:pPr>
        <w:widowControl/>
        <w:tabs>
          <w:tab w:val="left" w:pos="-2268"/>
        </w:tabs>
        <w:overflowPunct w:val="0"/>
        <w:autoSpaceDE w:val="0"/>
        <w:ind w:left="1418"/>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CNPJ:</w:t>
      </w:r>
    </w:p>
    <w:p w:rsidR="00D633C9" w:rsidRPr="007C5CF3" w:rsidRDefault="00D633C9" w:rsidP="00B45CB7">
      <w:pPr>
        <w:widowControl/>
        <w:tabs>
          <w:tab w:val="left" w:pos="-2268"/>
        </w:tabs>
        <w:overflowPunct w:val="0"/>
        <w:autoSpaceDE w:val="0"/>
        <w:ind w:left="1418"/>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TELEFONE:</w:t>
      </w:r>
    </w:p>
    <w:p w:rsidR="00B45CB7" w:rsidRPr="007C5CF3" w:rsidRDefault="00B45CB7" w:rsidP="00B45CB7">
      <w:pPr>
        <w:widowControl/>
        <w:tabs>
          <w:tab w:val="left" w:pos="-2268"/>
        </w:tabs>
        <w:overflowPunct w:val="0"/>
        <w:autoSpaceDE w:val="0"/>
        <w:ind w:left="1418"/>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E-MAIL</w:t>
      </w:r>
      <w:r w:rsidR="00D633C9" w:rsidRPr="007C5CF3">
        <w:rPr>
          <w:rFonts w:ascii="Century Gothic" w:eastAsia="Times New Roman" w:hAnsi="Century Gothic" w:cs="Arial"/>
          <w:sz w:val="20"/>
          <w:szCs w:val="20"/>
          <w:lang w:eastAsia="ar-SA"/>
        </w:rPr>
        <w:t>:</w:t>
      </w:r>
    </w:p>
    <w:p w:rsidR="00B45CB7" w:rsidRPr="007C5CF3" w:rsidRDefault="00B45CB7" w:rsidP="00B45CB7">
      <w:pPr>
        <w:widowControl/>
        <w:overflowPunct w:val="0"/>
        <w:autoSpaceDE w:val="0"/>
        <w:ind w:left="1770"/>
        <w:jc w:val="both"/>
        <w:textAlignment w:val="baseline"/>
        <w:rPr>
          <w:rFonts w:ascii="Century Gothic" w:eastAsia="Times New Roman" w:hAnsi="Century Gothic" w:cs="Arial"/>
          <w:sz w:val="20"/>
          <w:szCs w:val="20"/>
          <w:lang w:eastAsia="ar-SA"/>
        </w:rPr>
      </w:pPr>
    </w:p>
    <w:p w:rsidR="00B45CB7" w:rsidRPr="007C5CF3" w:rsidRDefault="00B45CB7" w:rsidP="00B45CB7">
      <w:pPr>
        <w:widowControl/>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ab/>
      </w:r>
      <w:r w:rsidRPr="007C5CF3">
        <w:rPr>
          <w:rFonts w:ascii="Century Gothic" w:eastAsia="Times New Roman" w:hAnsi="Century Gothic" w:cs="Arial"/>
          <w:b/>
          <w:sz w:val="20"/>
          <w:szCs w:val="20"/>
          <w:lang w:eastAsia="ar-SA"/>
        </w:rPr>
        <w:t xml:space="preserve">4.2 – </w:t>
      </w:r>
      <w:r w:rsidRPr="007C5CF3">
        <w:rPr>
          <w:rFonts w:ascii="Century Gothic" w:eastAsia="Times New Roman" w:hAnsi="Century Gothic" w:cs="Arial"/>
          <w:sz w:val="20"/>
          <w:szCs w:val="20"/>
          <w:lang w:eastAsia="ar-SA"/>
        </w:rPr>
        <w:t>Caso o proponente encaminhe um representante para acompanhar o procedimento licitatório, deverá formalizar uma Carta de Credenciamento (Modelo – Anexo IV), acompanhada da documentação constante neste anexo e documento de identidade, a qual deverá ser entregue à Comissão</w:t>
      </w:r>
      <w:r w:rsidR="001B69A3" w:rsidRPr="007C5CF3">
        <w:rPr>
          <w:rFonts w:ascii="Century Gothic" w:eastAsia="Times New Roman" w:hAnsi="Century Gothic" w:cs="Arial"/>
          <w:sz w:val="20"/>
          <w:szCs w:val="20"/>
          <w:lang w:eastAsia="ar-SA"/>
        </w:rPr>
        <w:t xml:space="preserve"> Permanente </w:t>
      </w:r>
      <w:r w:rsidRPr="007C5CF3">
        <w:rPr>
          <w:rFonts w:ascii="Century Gothic" w:eastAsia="Times New Roman" w:hAnsi="Century Gothic" w:cs="Arial"/>
          <w:sz w:val="20"/>
          <w:szCs w:val="20"/>
          <w:lang w:eastAsia="ar-SA"/>
        </w:rPr>
        <w:t xml:space="preserve">de Licitação na data de abertura dos envelopes </w:t>
      </w:r>
      <w:r w:rsidR="00EC4321" w:rsidRPr="00EC4321">
        <w:rPr>
          <w:rFonts w:ascii="Century Gothic" w:eastAsia="Times New Roman" w:hAnsi="Century Gothic" w:cs="Arial"/>
          <w:b/>
          <w:sz w:val="20"/>
          <w:szCs w:val="20"/>
          <w:lang w:eastAsia="ar-SA"/>
        </w:rPr>
        <w:t>nº</w:t>
      </w:r>
      <w:r w:rsidRPr="007C5CF3">
        <w:rPr>
          <w:rFonts w:ascii="Century Gothic" w:eastAsia="Times New Roman" w:hAnsi="Century Gothic" w:cs="Arial"/>
          <w:b/>
          <w:sz w:val="20"/>
          <w:szCs w:val="20"/>
          <w:lang w:eastAsia="ar-SA"/>
        </w:rPr>
        <w:t xml:space="preserve">1 e </w:t>
      </w:r>
      <w:r w:rsidR="00EC4321">
        <w:rPr>
          <w:rFonts w:ascii="Century Gothic" w:eastAsia="Times New Roman" w:hAnsi="Century Gothic" w:cs="Arial"/>
          <w:b/>
          <w:sz w:val="20"/>
          <w:szCs w:val="20"/>
          <w:lang w:eastAsia="ar-SA"/>
        </w:rPr>
        <w:t>nº</w:t>
      </w:r>
      <w:r w:rsidRPr="007C5CF3">
        <w:rPr>
          <w:rFonts w:ascii="Century Gothic" w:eastAsia="Times New Roman" w:hAnsi="Century Gothic" w:cs="Arial"/>
          <w:b/>
          <w:sz w:val="20"/>
          <w:szCs w:val="20"/>
          <w:lang w:eastAsia="ar-SA"/>
        </w:rPr>
        <w:t>2</w:t>
      </w:r>
      <w:r w:rsidRPr="007C5CF3">
        <w:rPr>
          <w:rFonts w:ascii="Century Gothic" w:eastAsia="Times New Roman" w:hAnsi="Century Gothic" w:cs="Arial"/>
          <w:sz w:val="20"/>
          <w:szCs w:val="20"/>
          <w:lang w:eastAsia="ar-SA"/>
        </w:rPr>
        <w:t>.</w:t>
      </w:r>
    </w:p>
    <w:p w:rsidR="00B45CB7" w:rsidRPr="007C5CF3" w:rsidRDefault="00B45CB7" w:rsidP="00B45CB7">
      <w:pPr>
        <w:widowControl/>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ab/>
      </w:r>
    </w:p>
    <w:p w:rsidR="00B45CB7" w:rsidRPr="007C5CF3" w:rsidRDefault="00B45CB7" w:rsidP="00B45CB7">
      <w:pPr>
        <w:jc w:val="both"/>
        <w:rPr>
          <w:rFonts w:ascii="Century Gothic" w:hAnsi="Century Gothic" w:cs="Arial"/>
          <w:sz w:val="20"/>
          <w:szCs w:val="20"/>
        </w:rPr>
      </w:pPr>
      <w:r w:rsidRPr="007C5CF3">
        <w:rPr>
          <w:rFonts w:ascii="Century Gothic" w:eastAsia="Times New Roman" w:hAnsi="Century Gothic" w:cs="Arial"/>
          <w:sz w:val="20"/>
          <w:szCs w:val="20"/>
          <w:lang w:eastAsia="ar-SA"/>
        </w:rPr>
        <w:tab/>
      </w:r>
      <w:r w:rsidRPr="007C5CF3">
        <w:rPr>
          <w:rFonts w:ascii="Century Gothic" w:eastAsia="Times New Roman" w:hAnsi="Century Gothic" w:cs="Arial"/>
          <w:b/>
          <w:sz w:val="20"/>
          <w:szCs w:val="20"/>
          <w:lang w:eastAsia="ar-SA"/>
        </w:rPr>
        <w:t>4.3 -</w:t>
      </w:r>
      <w:r w:rsidRPr="007C5CF3">
        <w:rPr>
          <w:rFonts w:ascii="Century Gothic" w:eastAsia="Times New Roman" w:hAnsi="Century Gothic" w:cs="Arial"/>
          <w:sz w:val="20"/>
          <w:szCs w:val="20"/>
          <w:lang w:eastAsia="ar-SA"/>
        </w:rPr>
        <w:t xml:space="preserve"> </w:t>
      </w:r>
      <w:r w:rsidRPr="007C5CF3">
        <w:rPr>
          <w:rFonts w:ascii="Century Gothic" w:hAnsi="Century Gothic" w:cs="Arial"/>
          <w:b/>
          <w:sz w:val="20"/>
          <w:szCs w:val="20"/>
        </w:rPr>
        <w:t>CONDIÇÃO DIFERENCIADA</w:t>
      </w:r>
      <w:r w:rsidR="00EC4321">
        <w:rPr>
          <w:rFonts w:ascii="Century Gothic" w:hAnsi="Century Gothic" w:cs="Arial"/>
          <w:sz w:val="20"/>
          <w:szCs w:val="20"/>
        </w:rPr>
        <w:t>: C</w:t>
      </w:r>
      <w:r w:rsidRPr="007C5CF3">
        <w:rPr>
          <w:rFonts w:ascii="Century Gothic" w:hAnsi="Century Gothic" w:cs="Arial"/>
          <w:sz w:val="20"/>
          <w:szCs w:val="20"/>
        </w:rPr>
        <w:t xml:space="preserve">aso a licitante seja Micro Empresa ou Empresa de Pequeno Porte e queira se beneficiar do tratamento assegurado pelos </w:t>
      </w:r>
      <w:proofErr w:type="spellStart"/>
      <w:r w:rsidRPr="007C5CF3">
        <w:rPr>
          <w:rFonts w:ascii="Century Gothic" w:hAnsi="Century Gothic" w:cs="Arial"/>
          <w:sz w:val="20"/>
          <w:szCs w:val="20"/>
        </w:rPr>
        <w:t>arts</w:t>
      </w:r>
      <w:proofErr w:type="spellEnd"/>
      <w:r w:rsidRPr="007C5CF3">
        <w:rPr>
          <w:rFonts w:ascii="Century Gothic" w:hAnsi="Century Gothic" w:cs="Arial"/>
          <w:sz w:val="20"/>
          <w:szCs w:val="20"/>
        </w:rPr>
        <w:t xml:space="preserve">.  42 e 43, da Lei Complementar nº 123, de 14-12-2006, deverá apresentar no </w:t>
      </w:r>
      <w:r w:rsidRPr="007C5CF3">
        <w:rPr>
          <w:rFonts w:ascii="Century Gothic" w:hAnsi="Century Gothic" w:cs="Arial"/>
          <w:b/>
          <w:sz w:val="20"/>
          <w:szCs w:val="20"/>
        </w:rPr>
        <w:t>Credenciamento:</w:t>
      </w:r>
      <w:r w:rsidRPr="007C5CF3">
        <w:rPr>
          <w:rFonts w:ascii="Century Gothic" w:hAnsi="Century Gothic" w:cs="Arial"/>
          <w:sz w:val="20"/>
          <w:szCs w:val="20"/>
        </w:rPr>
        <w:t xml:space="preserve"> para as empresas com registro na Junta Comercial do estado, o documento a ser apresentado é a </w:t>
      </w:r>
      <w:r w:rsidRPr="007C5CF3">
        <w:rPr>
          <w:rFonts w:ascii="Century Gothic" w:hAnsi="Century Gothic" w:cs="Arial"/>
          <w:b/>
          <w:sz w:val="20"/>
          <w:szCs w:val="20"/>
        </w:rPr>
        <w:t>“</w:t>
      </w:r>
      <w:r w:rsidRPr="007C5CF3">
        <w:rPr>
          <w:rFonts w:ascii="Century Gothic" w:hAnsi="Century Gothic" w:cs="Arial"/>
          <w:b/>
          <w:i/>
          <w:sz w:val="20"/>
          <w:szCs w:val="20"/>
        </w:rPr>
        <w:t>Certidão Simplificada da Junta Comercial</w:t>
      </w:r>
      <w:r w:rsidRPr="007C5CF3">
        <w:rPr>
          <w:rFonts w:ascii="Century Gothic" w:hAnsi="Century Gothic" w:cs="Arial"/>
          <w:b/>
          <w:sz w:val="20"/>
          <w:szCs w:val="20"/>
        </w:rPr>
        <w:t>”</w:t>
      </w:r>
      <w:r w:rsidRPr="007C5CF3">
        <w:rPr>
          <w:rFonts w:ascii="Century Gothic" w:hAnsi="Century Gothic" w:cs="Arial"/>
          <w:color w:val="000000"/>
          <w:sz w:val="20"/>
          <w:szCs w:val="20"/>
        </w:rPr>
        <w:t>,</w:t>
      </w:r>
      <w:r w:rsidRPr="007C5CF3">
        <w:rPr>
          <w:rFonts w:ascii="Century Gothic" w:hAnsi="Century Gothic" w:cs="Arial"/>
          <w:sz w:val="20"/>
          <w:szCs w:val="20"/>
        </w:rPr>
        <w:t xml:space="preserve"> expedida pelo Estado da sua sede. Para as empresas com registro em Cartório, a comprovação dar-se-á através de </w:t>
      </w:r>
      <w:r w:rsidRPr="007C5CF3">
        <w:rPr>
          <w:rFonts w:ascii="Century Gothic" w:hAnsi="Century Gothic" w:cs="Arial"/>
          <w:b/>
          <w:sz w:val="20"/>
          <w:szCs w:val="20"/>
        </w:rPr>
        <w:t>“</w:t>
      </w:r>
      <w:r w:rsidRPr="007C5CF3">
        <w:rPr>
          <w:rFonts w:ascii="Century Gothic" w:hAnsi="Century Gothic" w:cs="Arial"/>
          <w:b/>
          <w:i/>
          <w:sz w:val="20"/>
          <w:szCs w:val="20"/>
        </w:rPr>
        <w:t>Declaração de Opção pelo Simples Nacional”</w:t>
      </w:r>
      <w:r w:rsidRPr="007C5CF3">
        <w:rPr>
          <w:rFonts w:ascii="Century Gothic" w:hAnsi="Century Gothic" w:cs="Arial"/>
          <w:sz w:val="20"/>
          <w:szCs w:val="20"/>
        </w:rPr>
        <w:t xml:space="preserve"> expedida através do portal do simples nacional – Receita Federal.   Essa certidão/declaração deverá ter prazo de emissão de no máximo 60 (sessenta) dias. A </w:t>
      </w:r>
      <w:r w:rsidR="00EC4321" w:rsidRPr="007C5CF3">
        <w:rPr>
          <w:rFonts w:ascii="Century Gothic" w:hAnsi="Century Gothic" w:cs="Arial"/>
          <w:sz w:val="20"/>
          <w:szCs w:val="20"/>
        </w:rPr>
        <w:t>não apresentação</w:t>
      </w:r>
      <w:r w:rsidRPr="007C5CF3">
        <w:rPr>
          <w:rFonts w:ascii="Century Gothic" w:hAnsi="Century Gothic" w:cs="Arial"/>
          <w:sz w:val="20"/>
          <w:szCs w:val="20"/>
        </w:rPr>
        <w:t xml:space="preserve"> de algum destes documentos, impedirá a empresa de aproveitar o supracitado tratamento diferenciado. </w:t>
      </w:r>
    </w:p>
    <w:p w:rsidR="00B45CB7" w:rsidRPr="007C5CF3" w:rsidRDefault="00B45CB7" w:rsidP="00B45CB7">
      <w:pPr>
        <w:widowControl/>
        <w:overflowPunct w:val="0"/>
        <w:autoSpaceDE w:val="0"/>
        <w:jc w:val="both"/>
        <w:textAlignment w:val="baseline"/>
        <w:rPr>
          <w:rFonts w:ascii="Century Gothic" w:eastAsia="Times New Roman" w:hAnsi="Century Gothic" w:cs="Arial"/>
          <w:sz w:val="20"/>
          <w:szCs w:val="20"/>
          <w:lang w:eastAsia="ar-SA"/>
        </w:rPr>
      </w:pPr>
    </w:p>
    <w:p w:rsidR="00B45CB7" w:rsidRPr="007C5CF3" w:rsidRDefault="00B45CB7" w:rsidP="00B45CB7">
      <w:pPr>
        <w:widowControl/>
        <w:overflowPunct w:val="0"/>
        <w:autoSpaceDE w:val="0"/>
        <w:jc w:val="both"/>
        <w:textAlignment w:val="baseline"/>
        <w:rPr>
          <w:rFonts w:ascii="Century Gothic" w:eastAsia="Times New Roman" w:hAnsi="Century Gothic" w:cs="Arial"/>
          <w:b/>
          <w:sz w:val="20"/>
          <w:szCs w:val="20"/>
          <w:lang w:eastAsia="ar-SA"/>
        </w:rPr>
      </w:pPr>
      <w:proofErr w:type="gramStart"/>
      <w:r w:rsidRPr="007C5CF3">
        <w:rPr>
          <w:rFonts w:ascii="Century Gothic" w:eastAsia="Times New Roman" w:hAnsi="Century Gothic" w:cs="Arial"/>
          <w:b/>
          <w:sz w:val="20"/>
          <w:szCs w:val="20"/>
          <w:lang w:eastAsia="ar-SA"/>
        </w:rPr>
        <w:t>5 – Documentação</w:t>
      </w:r>
      <w:proofErr w:type="gramEnd"/>
      <w:r w:rsidRPr="007C5CF3">
        <w:rPr>
          <w:rFonts w:ascii="Century Gothic" w:eastAsia="Times New Roman" w:hAnsi="Century Gothic" w:cs="Arial"/>
          <w:b/>
          <w:sz w:val="20"/>
          <w:szCs w:val="20"/>
          <w:lang w:eastAsia="ar-SA"/>
        </w:rPr>
        <w:t xml:space="preserve"> Referente à Habilitação (art. 29 e 32).</w:t>
      </w:r>
    </w:p>
    <w:p w:rsidR="00B45CB7" w:rsidRPr="007C5CF3" w:rsidRDefault="00B45CB7" w:rsidP="00B45CB7">
      <w:pPr>
        <w:widowControl/>
        <w:overflowPunct w:val="0"/>
        <w:autoSpaceDE w:val="0"/>
        <w:jc w:val="both"/>
        <w:textAlignment w:val="baseline"/>
        <w:rPr>
          <w:rFonts w:ascii="Century Gothic" w:eastAsia="Times New Roman" w:hAnsi="Century Gothic" w:cs="Arial"/>
          <w:b/>
          <w:sz w:val="20"/>
          <w:szCs w:val="20"/>
          <w:lang w:eastAsia="ar-SA"/>
        </w:rPr>
      </w:pPr>
    </w:p>
    <w:p w:rsidR="00B45CB7" w:rsidRPr="007C5CF3" w:rsidRDefault="00B45CB7" w:rsidP="00B45CB7">
      <w:pPr>
        <w:widowControl/>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 xml:space="preserve">Os documentos necessários à habilitação do proponente deverão ser apresentados em original, </w:t>
      </w:r>
      <w:r w:rsidR="001D7358">
        <w:rPr>
          <w:rFonts w:ascii="Century Gothic" w:eastAsia="Times New Roman" w:hAnsi="Century Gothic" w:cs="Arial"/>
          <w:sz w:val="20"/>
          <w:szCs w:val="20"/>
          <w:lang w:eastAsia="ar-SA"/>
        </w:rPr>
        <w:t xml:space="preserve">ou </w:t>
      </w:r>
      <w:r w:rsidRPr="007C5CF3">
        <w:rPr>
          <w:rFonts w:ascii="Century Gothic" w:eastAsia="Times New Roman" w:hAnsi="Century Gothic" w:cs="Arial"/>
          <w:sz w:val="20"/>
          <w:szCs w:val="20"/>
          <w:lang w:eastAsia="ar-SA"/>
        </w:rPr>
        <w:t>por qualquer processo de cópia autenticada por cartório competente ou por servidor da Administração mediante conferência da cópia com o original ou publicação em órgão de imprensa oficial.</w:t>
      </w:r>
    </w:p>
    <w:p w:rsidR="00B45CB7" w:rsidRPr="007C5CF3" w:rsidRDefault="00B45CB7" w:rsidP="00B45CB7">
      <w:pPr>
        <w:widowControl/>
        <w:ind w:firstLine="709"/>
        <w:jc w:val="both"/>
        <w:rPr>
          <w:rFonts w:ascii="Century Gothic" w:eastAsia="Times New Roman" w:hAnsi="Century Gothic" w:cs="Arial"/>
          <w:sz w:val="20"/>
          <w:szCs w:val="20"/>
          <w:lang w:eastAsia="ar-SA"/>
        </w:rPr>
      </w:pPr>
    </w:p>
    <w:p w:rsidR="00B45CB7" w:rsidRPr="007C5CF3" w:rsidRDefault="00B45CB7" w:rsidP="00B45CB7">
      <w:pPr>
        <w:widowControl/>
        <w:ind w:firstLine="709"/>
        <w:jc w:val="both"/>
        <w:rPr>
          <w:rFonts w:ascii="Century Gothic" w:hAnsi="Century Gothic" w:cs="Arial"/>
          <w:sz w:val="20"/>
          <w:szCs w:val="20"/>
        </w:rPr>
      </w:pPr>
      <w:r w:rsidRPr="007C5CF3">
        <w:rPr>
          <w:rFonts w:ascii="Century Gothic" w:eastAsia="Times New Roman" w:hAnsi="Century Gothic" w:cs="Arial"/>
          <w:sz w:val="20"/>
          <w:szCs w:val="20"/>
          <w:lang w:eastAsia="ar-SA"/>
        </w:rPr>
        <w:t xml:space="preserve">Serão considerados os prazos de validade expressos nos documentos. Para os documentos de regularidade fiscal que não apresentarem o prazo de validade, considerar-se-á 90 (noventa) dias a partir da data de sua emissão; exceto a “Certidão Simplificada” emitida pela Junta Comercial do Estado, que </w:t>
      </w:r>
      <w:r w:rsidRPr="007C5CF3">
        <w:rPr>
          <w:rFonts w:ascii="Century Gothic" w:hAnsi="Century Gothic" w:cs="Arial"/>
          <w:sz w:val="20"/>
          <w:szCs w:val="20"/>
        </w:rPr>
        <w:t>deverá ter prazo de emissão de no máximo 60 dias.</w:t>
      </w:r>
    </w:p>
    <w:p w:rsidR="001B69A3" w:rsidRPr="007C5CF3" w:rsidRDefault="001B69A3" w:rsidP="00B45CB7">
      <w:pPr>
        <w:widowControl/>
        <w:ind w:firstLine="709"/>
        <w:jc w:val="both"/>
        <w:rPr>
          <w:rFonts w:ascii="Century Gothic" w:hAnsi="Century Gothic" w:cs="Arial"/>
          <w:sz w:val="20"/>
          <w:szCs w:val="20"/>
        </w:rPr>
      </w:pPr>
    </w:p>
    <w:p w:rsidR="00B45CB7" w:rsidRPr="007C5CF3" w:rsidRDefault="00480150" w:rsidP="00B45CB7">
      <w:pPr>
        <w:widowControl/>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 xml:space="preserve">             </w:t>
      </w:r>
      <w:r w:rsidR="00B45CB7" w:rsidRPr="007C5CF3">
        <w:rPr>
          <w:rFonts w:ascii="Century Gothic" w:eastAsia="Times New Roman" w:hAnsi="Century Gothic" w:cs="Arial"/>
          <w:b/>
          <w:sz w:val="20"/>
          <w:szCs w:val="20"/>
          <w:lang w:eastAsia="ar-SA"/>
        </w:rPr>
        <w:t xml:space="preserve">5.1 – </w:t>
      </w:r>
      <w:r w:rsidR="00B45CB7" w:rsidRPr="007C5CF3">
        <w:rPr>
          <w:rFonts w:ascii="Century Gothic" w:eastAsia="Times New Roman" w:hAnsi="Century Gothic" w:cs="Arial"/>
          <w:sz w:val="20"/>
          <w:szCs w:val="20"/>
          <w:lang w:eastAsia="ar-SA"/>
        </w:rPr>
        <w:t xml:space="preserve">O envelope </w:t>
      </w:r>
      <w:r w:rsidR="00EC4321" w:rsidRPr="00EC4321">
        <w:rPr>
          <w:rFonts w:ascii="Century Gothic" w:eastAsia="Times New Roman" w:hAnsi="Century Gothic" w:cs="Arial"/>
          <w:b/>
          <w:sz w:val="20"/>
          <w:szCs w:val="20"/>
          <w:lang w:eastAsia="ar-SA"/>
        </w:rPr>
        <w:t>nº</w:t>
      </w:r>
      <w:r w:rsidR="00B45CB7" w:rsidRPr="00EC4321">
        <w:rPr>
          <w:rFonts w:ascii="Century Gothic" w:eastAsia="Times New Roman" w:hAnsi="Century Gothic" w:cs="Arial"/>
          <w:b/>
          <w:sz w:val="20"/>
          <w:szCs w:val="20"/>
          <w:lang w:eastAsia="ar-SA"/>
        </w:rPr>
        <w:t>1</w:t>
      </w:r>
      <w:r w:rsidR="00B45CB7" w:rsidRPr="007C5CF3">
        <w:rPr>
          <w:rFonts w:ascii="Century Gothic" w:eastAsia="Times New Roman" w:hAnsi="Century Gothic" w:cs="Arial"/>
          <w:sz w:val="20"/>
          <w:szCs w:val="20"/>
          <w:lang w:eastAsia="ar-SA"/>
        </w:rPr>
        <w:t>, contendo a documentação relativa à habilitação deverá conter:</w:t>
      </w:r>
    </w:p>
    <w:p w:rsidR="00321C06" w:rsidRPr="007C5CF3" w:rsidRDefault="00B45CB7" w:rsidP="00B45CB7">
      <w:pPr>
        <w:widowControl/>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ab/>
      </w:r>
    </w:p>
    <w:p w:rsidR="00B45CB7" w:rsidRPr="007C5CF3" w:rsidRDefault="00B45CB7" w:rsidP="00E57375">
      <w:pPr>
        <w:widowControl/>
        <w:overflowPunct w:val="0"/>
        <w:autoSpaceDE w:val="0"/>
        <w:jc w:val="both"/>
        <w:textAlignment w:val="baseline"/>
        <w:rPr>
          <w:rFonts w:ascii="Century Gothic" w:eastAsia="Times New Roman" w:hAnsi="Century Gothic" w:cs="Arial"/>
          <w:b/>
          <w:sz w:val="20"/>
          <w:szCs w:val="20"/>
          <w:lang w:eastAsia="ar-SA"/>
        </w:rPr>
      </w:pPr>
      <w:r w:rsidRPr="007C5CF3">
        <w:rPr>
          <w:rFonts w:ascii="Century Gothic" w:eastAsia="Times New Roman" w:hAnsi="Century Gothic" w:cs="Arial"/>
          <w:sz w:val="20"/>
          <w:szCs w:val="20"/>
          <w:lang w:eastAsia="ar-SA"/>
        </w:rPr>
        <w:tab/>
      </w:r>
      <w:r w:rsidR="00E57375" w:rsidRPr="007C5CF3">
        <w:rPr>
          <w:rFonts w:ascii="Century Gothic" w:eastAsia="Times New Roman" w:hAnsi="Century Gothic" w:cs="Arial"/>
          <w:b/>
          <w:sz w:val="20"/>
          <w:szCs w:val="20"/>
          <w:lang w:eastAsia="ar-SA"/>
        </w:rPr>
        <w:t xml:space="preserve"> </w:t>
      </w:r>
      <w:r w:rsidR="0038589D">
        <w:rPr>
          <w:rFonts w:ascii="Century Gothic" w:eastAsia="Times New Roman" w:hAnsi="Century Gothic" w:cs="Arial"/>
          <w:b/>
          <w:sz w:val="20"/>
          <w:szCs w:val="20"/>
          <w:lang w:eastAsia="ar-SA"/>
        </w:rPr>
        <w:t xml:space="preserve"> </w:t>
      </w:r>
      <w:r w:rsidRPr="007C5CF3">
        <w:rPr>
          <w:rFonts w:ascii="Century Gothic" w:eastAsia="Times New Roman" w:hAnsi="Century Gothic" w:cs="Arial"/>
          <w:b/>
          <w:sz w:val="20"/>
          <w:szCs w:val="20"/>
          <w:lang w:eastAsia="ar-SA"/>
        </w:rPr>
        <w:t>5</w:t>
      </w:r>
      <w:r w:rsidRPr="007C5CF3">
        <w:rPr>
          <w:rFonts w:ascii="Century Gothic" w:eastAsia="Times New Roman" w:hAnsi="Century Gothic" w:cs="Arial"/>
          <w:b/>
          <w:bCs/>
          <w:sz w:val="20"/>
          <w:szCs w:val="20"/>
          <w:lang w:eastAsia="ar-SA"/>
        </w:rPr>
        <w:t xml:space="preserve">.1.1 – </w:t>
      </w:r>
      <w:r w:rsidRPr="007C5CF3">
        <w:rPr>
          <w:rFonts w:ascii="Century Gothic" w:eastAsia="Times New Roman" w:hAnsi="Century Gothic" w:cs="Arial"/>
          <w:b/>
          <w:sz w:val="20"/>
          <w:szCs w:val="20"/>
          <w:lang w:eastAsia="ar-SA"/>
        </w:rPr>
        <w:t>Habilitação Jurídica:</w:t>
      </w:r>
    </w:p>
    <w:p w:rsidR="00B45CB7" w:rsidRPr="007C5CF3" w:rsidRDefault="00B45CB7" w:rsidP="00B45CB7">
      <w:pPr>
        <w:widowControl/>
        <w:overflowPunct w:val="0"/>
        <w:autoSpaceDE w:val="0"/>
        <w:jc w:val="both"/>
        <w:textAlignment w:val="baseline"/>
        <w:rPr>
          <w:rFonts w:ascii="Century Gothic" w:eastAsia="Times New Roman" w:hAnsi="Century Gothic" w:cs="Arial"/>
          <w:sz w:val="20"/>
          <w:szCs w:val="20"/>
          <w:lang w:eastAsia="ar-SA"/>
        </w:rPr>
      </w:pPr>
    </w:p>
    <w:p w:rsidR="00B45CB7" w:rsidRPr="007C5CF3" w:rsidRDefault="00321C06" w:rsidP="00321C06">
      <w:pPr>
        <w:widowControl/>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 xml:space="preserve">         </w:t>
      </w:r>
      <w:r w:rsidR="0038589D">
        <w:rPr>
          <w:rFonts w:ascii="Century Gothic" w:eastAsia="Times New Roman" w:hAnsi="Century Gothic" w:cs="Arial"/>
          <w:b/>
          <w:sz w:val="20"/>
          <w:szCs w:val="20"/>
          <w:lang w:eastAsia="ar-SA"/>
        </w:rPr>
        <w:t xml:space="preserve"> </w:t>
      </w:r>
      <w:proofErr w:type="gramStart"/>
      <w:r w:rsidRPr="007C5CF3">
        <w:rPr>
          <w:rFonts w:ascii="Century Gothic" w:eastAsia="Times New Roman" w:hAnsi="Century Gothic" w:cs="Arial"/>
          <w:b/>
          <w:sz w:val="20"/>
          <w:szCs w:val="20"/>
          <w:lang w:eastAsia="ar-SA"/>
        </w:rPr>
        <w:t>a</w:t>
      </w:r>
      <w:proofErr w:type="gramEnd"/>
      <w:r w:rsidRPr="007C5CF3">
        <w:rPr>
          <w:rFonts w:ascii="Century Gothic" w:eastAsia="Times New Roman" w:hAnsi="Century Gothic" w:cs="Arial"/>
          <w:b/>
          <w:sz w:val="20"/>
          <w:szCs w:val="20"/>
          <w:lang w:eastAsia="ar-SA"/>
        </w:rPr>
        <w:t>)</w:t>
      </w:r>
      <w:r w:rsidR="00B45CB7" w:rsidRPr="007C5CF3">
        <w:rPr>
          <w:rFonts w:ascii="Century Gothic" w:eastAsia="Times New Roman" w:hAnsi="Century Gothic" w:cs="Arial"/>
          <w:sz w:val="20"/>
          <w:szCs w:val="20"/>
          <w:lang w:eastAsia="ar-SA"/>
        </w:rPr>
        <w:t>Registro Comercial, no caso de empresa individual, ou</w:t>
      </w:r>
    </w:p>
    <w:p w:rsidR="00B45CB7" w:rsidRPr="007C5CF3" w:rsidRDefault="00321C06" w:rsidP="00321C06">
      <w:pPr>
        <w:widowControl/>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lastRenderedPageBreak/>
        <w:t xml:space="preserve">           </w:t>
      </w:r>
      <w:proofErr w:type="gramStart"/>
      <w:r w:rsidRPr="007C5CF3">
        <w:rPr>
          <w:rFonts w:ascii="Century Gothic" w:eastAsia="Times New Roman" w:hAnsi="Century Gothic" w:cs="Arial"/>
          <w:b/>
          <w:sz w:val="20"/>
          <w:szCs w:val="20"/>
          <w:lang w:eastAsia="ar-SA"/>
        </w:rPr>
        <w:t>b)</w:t>
      </w:r>
      <w:proofErr w:type="gramEnd"/>
      <w:r w:rsidR="00B45CB7" w:rsidRPr="007C5CF3">
        <w:rPr>
          <w:rFonts w:ascii="Century Gothic" w:eastAsia="Times New Roman" w:hAnsi="Century Gothic" w:cs="Arial"/>
          <w:sz w:val="20"/>
          <w:szCs w:val="20"/>
          <w:lang w:eastAsia="ar-SA"/>
        </w:rPr>
        <w:t>Ato constitutivo, estatuto ou contrato social em vigo</w:t>
      </w:r>
      <w:r w:rsidR="00E57375" w:rsidRPr="007C5CF3">
        <w:rPr>
          <w:rFonts w:ascii="Century Gothic" w:eastAsia="Times New Roman" w:hAnsi="Century Gothic" w:cs="Arial"/>
          <w:sz w:val="20"/>
          <w:szCs w:val="20"/>
          <w:lang w:eastAsia="ar-SA"/>
        </w:rPr>
        <w:t xml:space="preserve">r devidamente registrado em que </w:t>
      </w:r>
      <w:r w:rsidR="00B45CB7" w:rsidRPr="007C5CF3">
        <w:rPr>
          <w:rFonts w:ascii="Century Gothic" w:eastAsia="Times New Roman" w:hAnsi="Century Gothic" w:cs="Arial"/>
          <w:sz w:val="20"/>
          <w:szCs w:val="20"/>
          <w:lang w:eastAsia="ar-SA"/>
        </w:rPr>
        <w:t>se tratando de sociedades comerciais e no caso de sociedade por ações acompanhado de documentos de eleição de seus administradores, ou</w:t>
      </w:r>
    </w:p>
    <w:p w:rsidR="00B45CB7" w:rsidRPr="007C5CF3" w:rsidRDefault="00B45CB7" w:rsidP="00321C06">
      <w:pPr>
        <w:widowControl/>
        <w:overflowPunct w:val="0"/>
        <w:autoSpaceDE w:val="0"/>
        <w:jc w:val="both"/>
        <w:textAlignment w:val="baseline"/>
        <w:rPr>
          <w:rFonts w:ascii="Century Gothic" w:eastAsia="Times New Roman" w:hAnsi="Century Gothic" w:cs="Arial"/>
          <w:sz w:val="20"/>
          <w:szCs w:val="20"/>
          <w:lang w:eastAsia="ar-SA"/>
        </w:rPr>
      </w:pPr>
    </w:p>
    <w:p w:rsidR="00B45CB7" w:rsidRPr="007C5CF3" w:rsidRDefault="00321C06" w:rsidP="00321C06">
      <w:pPr>
        <w:widowControl/>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 xml:space="preserve">          </w:t>
      </w:r>
      <w:proofErr w:type="gramStart"/>
      <w:r w:rsidRPr="007C5CF3">
        <w:rPr>
          <w:rFonts w:ascii="Century Gothic" w:eastAsia="Times New Roman" w:hAnsi="Century Gothic" w:cs="Arial"/>
          <w:b/>
          <w:sz w:val="20"/>
          <w:szCs w:val="20"/>
          <w:lang w:eastAsia="ar-SA"/>
        </w:rPr>
        <w:t>c)</w:t>
      </w:r>
      <w:proofErr w:type="gramEnd"/>
      <w:r w:rsidR="00B45CB7" w:rsidRPr="007C5CF3">
        <w:rPr>
          <w:rFonts w:ascii="Century Gothic" w:eastAsia="Times New Roman" w:hAnsi="Century Gothic" w:cs="Arial"/>
          <w:sz w:val="20"/>
          <w:szCs w:val="20"/>
          <w:lang w:eastAsia="ar-SA"/>
        </w:rPr>
        <w:t>Inscrição do ato constitutivo, no caso de sociedades civis acompanhada de prova de diretoria em exercício, ou</w:t>
      </w:r>
    </w:p>
    <w:p w:rsidR="00B45CB7" w:rsidRPr="007C5CF3" w:rsidRDefault="00B45CB7" w:rsidP="00321C06">
      <w:pPr>
        <w:widowControl/>
        <w:overflowPunct w:val="0"/>
        <w:autoSpaceDE w:val="0"/>
        <w:jc w:val="both"/>
        <w:textAlignment w:val="baseline"/>
        <w:rPr>
          <w:rFonts w:ascii="Century Gothic" w:eastAsia="Times New Roman" w:hAnsi="Century Gothic" w:cs="Arial"/>
          <w:sz w:val="20"/>
          <w:szCs w:val="20"/>
          <w:lang w:eastAsia="ar-SA"/>
        </w:rPr>
      </w:pPr>
    </w:p>
    <w:p w:rsidR="00B45CB7" w:rsidRPr="007C5CF3" w:rsidRDefault="00321C06" w:rsidP="00321C06">
      <w:pPr>
        <w:widowControl/>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 xml:space="preserve">         </w:t>
      </w:r>
      <w:proofErr w:type="gramStart"/>
      <w:r w:rsidRPr="007C5CF3">
        <w:rPr>
          <w:rFonts w:ascii="Century Gothic" w:eastAsia="Times New Roman" w:hAnsi="Century Gothic" w:cs="Arial"/>
          <w:b/>
          <w:sz w:val="20"/>
          <w:szCs w:val="20"/>
          <w:lang w:eastAsia="ar-SA"/>
        </w:rPr>
        <w:t>d)</w:t>
      </w:r>
      <w:proofErr w:type="gramEnd"/>
      <w:r w:rsidR="00B45CB7" w:rsidRPr="007C5CF3">
        <w:rPr>
          <w:rFonts w:ascii="Century Gothic" w:eastAsia="Times New Roman" w:hAnsi="Century Gothic" w:cs="Arial"/>
          <w:sz w:val="20"/>
          <w:szCs w:val="20"/>
          <w:lang w:eastAsia="ar-SA"/>
        </w:rPr>
        <w:t>Decreto de autorização em se tratando de empresa ou sociedade estrangeira em funcionamento no Brasil, e ato de registro ou autorização para funcionamento expedido pelo órgão competente, qu</w:t>
      </w:r>
      <w:r w:rsidR="0038589D">
        <w:rPr>
          <w:rFonts w:ascii="Century Gothic" w:eastAsia="Times New Roman" w:hAnsi="Century Gothic" w:cs="Arial"/>
          <w:sz w:val="20"/>
          <w:szCs w:val="20"/>
          <w:lang w:eastAsia="ar-SA"/>
        </w:rPr>
        <w:t>ando a atividade assim o exigir;</w:t>
      </w:r>
    </w:p>
    <w:p w:rsidR="00B45CB7" w:rsidRPr="007C5CF3" w:rsidRDefault="00B45CB7" w:rsidP="00321C06">
      <w:pPr>
        <w:widowControl/>
        <w:overflowPunct w:val="0"/>
        <w:autoSpaceDE w:val="0"/>
        <w:jc w:val="both"/>
        <w:textAlignment w:val="baseline"/>
        <w:rPr>
          <w:rFonts w:ascii="Century Gothic" w:eastAsia="Times New Roman" w:hAnsi="Century Gothic" w:cs="Arial"/>
          <w:sz w:val="20"/>
          <w:szCs w:val="20"/>
          <w:lang w:eastAsia="ar-SA"/>
        </w:rPr>
      </w:pPr>
    </w:p>
    <w:p w:rsidR="00B45CB7" w:rsidRPr="007C5CF3" w:rsidRDefault="00321C06" w:rsidP="00321C06">
      <w:pPr>
        <w:widowControl/>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 xml:space="preserve">       </w:t>
      </w:r>
      <w:r w:rsidR="00DB4974" w:rsidRPr="007C5CF3">
        <w:rPr>
          <w:rFonts w:ascii="Century Gothic" w:eastAsia="Times New Roman" w:hAnsi="Century Gothic" w:cs="Arial"/>
          <w:b/>
          <w:sz w:val="20"/>
          <w:szCs w:val="20"/>
          <w:lang w:eastAsia="ar-SA"/>
        </w:rPr>
        <w:t xml:space="preserve"> </w:t>
      </w:r>
      <w:r w:rsidRPr="007C5CF3">
        <w:rPr>
          <w:rFonts w:ascii="Century Gothic" w:eastAsia="Times New Roman" w:hAnsi="Century Gothic" w:cs="Arial"/>
          <w:b/>
          <w:sz w:val="20"/>
          <w:szCs w:val="20"/>
          <w:lang w:eastAsia="ar-SA"/>
        </w:rPr>
        <w:t xml:space="preserve"> </w:t>
      </w:r>
      <w:proofErr w:type="gramStart"/>
      <w:r w:rsidRPr="007C5CF3">
        <w:rPr>
          <w:rFonts w:ascii="Century Gothic" w:eastAsia="Times New Roman" w:hAnsi="Century Gothic" w:cs="Arial"/>
          <w:b/>
          <w:sz w:val="20"/>
          <w:szCs w:val="20"/>
          <w:lang w:eastAsia="ar-SA"/>
        </w:rPr>
        <w:t>e</w:t>
      </w:r>
      <w:proofErr w:type="gramEnd"/>
      <w:r w:rsidRPr="007C5CF3">
        <w:rPr>
          <w:rFonts w:ascii="Century Gothic" w:eastAsia="Times New Roman" w:hAnsi="Century Gothic" w:cs="Arial"/>
          <w:b/>
          <w:sz w:val="20"/>
          <w:szCs w:val="20"/>
          <w:lang w:eastAsia="ar-SA"/>
        </w:rPr>
        <w:t>)</w:t>
      </w:r>
      <w:r w:rsidR="00B45CB7" w:rsidRPr="007C5CF3">
        <w:rPr>
          <w:rFonts w:ascii="Century Gothic" w:eastAsia="Times New Roman" w:hAnsi="Century Gothic" w:cs="Arial"/>
          <w:sz w:val="20"/>
          <w:szCs w:val="20"/>
          <w:lang w:eastAsia="ar-SA"/>
        </w:rPr>
        <w:t xml:space="preserve">A documentação exigida nas letras de “a” à “d”, poderão ser substituídas pela apresentação de cadastro de fornecedor emitido pelo </w:t>
      </w:r>
      <w:r w:rsidR="00E52094" w:rsidRPr="007C5CF3">
        <w:rPr>
          <w:rFonts w:ascii="Century Gothic" w:eastAsia="Times New Roman" w:hAnsi="Century Gothic" w:cs="Arial"/>
          <w:sz w:val="20"/>
          <w:szCs w:val="20"/>
          <w:lang w:eastAsia="ar-SA"/>
        </w:rPr>
        <w:t>Instituto de Previdência de Itajaí</w:t>
      </w:r>
      <w:r w:rsidR="00B45CB7" w:rsidRPr="007C5CF3">
        <w:rPr>
          <w:rFonts w:ascii="Century Gothic" w:eastAsia="Times New Roman" w:hAnsi="Century Gothic" w:cs="Arial"/>
          <w:sz w:val="20"/>
          <w:szCs w:val="20"/>
          <w:lang w:eastAsia="ar-SA"/>
        </w:rPr>
        <w:t>, que deverá ser requerido até o terceiro dia que anteceder a entre</w:t>
      </w:r>
      <w:r w:rsidR="0038589D">
        <w:rPr>
          <w:rFonts w:ascii="Century Gothic" w:eastAsia="Times New Roman" w:hAnsi="Century Gothic" w:cs="Arial"/>
          <w:sz w:val="20"/>
          <w:szCs w:val="20"/>
          <w:lang w:eastAsia="ar-SA"/>
        </w:rPr>
        <w:t>ga dos envelopes de habilitação;</w:t>
      </w:r>
    </w:p>
    <w:p w:rsidR="00B45CB7" w:rsidRPr="007C5CF3" w:rsidRDefault="00B45CB7" w:rsidP="00321C06">
      <w:pPr>
        <w:widowControl/>
        <w:overflowPunct w:val="0"/>
        <w:autoSpaceDE w:val="0"/>
        <w:jc w:val="both"/>
        <w:textAlignment w:val="baseline"/>
        <w:rPr>
          <w:rFonts w:ascii="Century Gothic" w:eastAsia="Times New Roman" w:hAnsi="Century Gothic" w:cs="Arial"/>
          <w:sz w:val="20"/>
          <w:szCs w:val="20"/>
          <w:lang w:eastAsia="ar-SA"/>
        </w:rPr>
      </w:pPr>
    </w:p>
    <w:p w:rsidR="00B45CB7" w:rsidRPr="007C5CF3" w:rsidRDefault="00321C06" w:rsidP="00321C06">
      <w:pPr>
        <w:widowControl/>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 xml:space="preserve">         </w:t>
      </w:r>
      <w:r w:rsidR="00B45CB7" w:rsidRPr="007C5CF3">
        <w:rPr>
          <w:rFonts w:ascii="Century Gothic" w:eastAsia="Times New Roman" w:hAnsi="Century Gothic" w:cs="Arial"/>
          <w:sz w:val="20"/>
          <w:szCs w:val="20"/>
          <w:lang w:eastAsia="ar-SA"/>
        </w:rPr>
        <w:t>No que couber, os documentos referidos poderão ser substituídos por “Certidão Simplificada” emitida pela Junta Comercial do Estado, da sede da empresa. Essa certidão poderá ter prazo de emissão de no máximo 60 dias.</w:t>
      </w:r>
    </w:p>
    <w:p w:rsidR="00B45CB7" w:rsidRPr="007C5CF3" w:rsidRDefault="00B45CB7" w:rsidP="00B45CB7">
      <w:pPr>
        <w:pStyle w:val="PargrafodaLista"/>
        <w:rPr>
          <w:rFonts w:ascii="Century Gothic" w:hAnsi="Century Gothic" w:cs="Arial"/>
        </w:rPr>
      </w:pPr>
    </w:p>
    <w:p w:rsidR="00B45CB7" w:rsidRPr="007C5CF3" w:rsidRDefault="00E57375" w:rsidP="00E57375">
      <w:pPr>
        <w:widowControl/>
        <w:tabs>
          <w:tab w:val="left" w:pos="993"/>
        </w:tabs>
        <w:overflowPunct w:val="0"/>
        <w:autoSpaceDE w:val="0"/>
        <w:jc w:val="both"/>
        <w:textAlignment w:val="baseline"/>
        <w:rPr>
          <w:rFonts w:ascii="Century Gothic" w:eastAsia="Times New Roman" w:hAnsi="Century Gothic" w:cs="Arial"/>
          <w:b/>
          <w:sz w:val="20"/>
          <w:szCs w:val="20"/>
          <w:lang w:eastAsia="ar-SA"/>
        </w:rPr>
      </w:pPr>
      <w:r w:rsidRPr="007C5CF3">
        <w:rPr>
          <w:rFonts w:ascii="Century Gothic" w:eastAsia="Times New Roman" w:hAnsi="Century Gothic" w:cs="Arial"/>
          <w:b/>
          <w:sz w:val="20"/>
          <w:szCs w:val="20"/>
          <w:lang w:eastAsia="ar-SA"/>
        </w:rPr>
        <w:t xml:space="preserve">   </w:t>
      </w:r>
      <w:r w:rsidR="00DB4974" w:rsidRPr="007C5CF3">
        <w:rPr>
          <w:rFonts w:ascii="Century Gothic" w:eastAsia="Times New Roman" w:hAnsi="Century Gothic" w:cs="Arial"/>
          <w:b/>
          <w:sz w:val="20"/>
          <w:szCs w:val="20"/>
          <w:lang w:eastAsia="ar-SA"/>
        </w:rPr>
        <w:t xml:space="preserve">   </w:t>
      </w:r>
      <w:r w:rsidRPr="007C5CF3">
        <w:rPr>
          <w:rFonts w:ascii="Century Gothic" w:eastAsia="Times New Roman" w:hAnsi="Century Gothic" w:cs="Arial"/>
          <w:b/>
          <w:sz w:val="20"/>
          <w:szCs w:val="20"/>
          <w:lang w:eastAsia="ar-SA"/>
        </w:rPr>
        <w:t xml:space="preserve"> </w:t>
      </w:r>
      <w:r w:rsidR="00B45CB7" w:rsidRPr="007C5CF3">
        <w:rPr>
          <w:rFonts w:ascii="Century Gothic" w:eastAsia="Times New Roman" w:hAnsi="Century Gothic" w:cs="Arial"/>
          <w:b/>
          <w:sz w:val="20"/>
          <w:szCs w:val="20"/>
          <w:lang w:eastAsia="ar-SA"/>
        </w:rPr>
        <w:t>5.1.2 – Regularidade Fiscal e Trabalhista:</w:t>
      </w:r>
    </w:p>
    <w:p w:rsidR="00B45CB7" w:rsidRPr="007C5CF3" w:rsidRDefault="00B45CB7" w:rsidP="00321C06">
      <w:pPr>
        <w:widowControl/>
        <w:tabs>
          <w:tab w:val="left" w:pos="993"/>
        </w:tabs>
        <w:overflowPunct w:val="0"/>
        <w:autoSpaceDE w:val="0"/>
        <w:jc w:val="both"/>
        <w:textAlignment w:val="baseline"/>
        <w:rPr>
          <w:rFonts w:ascii="Century Gothic" w:eastAsia="Times New Roman" w:hAnsi="Century Gothic" w:cs="Arial"/>
          <w:b/>
          <w:sz w:val="20"/>
          <w:szCs w:val="20"/>
          <w:lang w:eastAsia="ar-SA"/>
        </w:rPr>
      </w:pPr>
    </w:p>
    <w:p w:rsidR="00B45CB7" w:rsidRPr="007C5CF3" w:rsidRDefault="00321C06" w:rsidP="00321C06">
      <w:pPr>
        <w:widowControl/>
        <w:tabs>
          <w:tab w:val="left" w:pos="993"/>
        </w:tabs>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 xml:space="preserve">       a)</w:t>
      </w:r>
      <w:r w:rsidR="002158C8">
        <w:rPr>
          <w:rFonts w:ascii="Century Gothic" w:eastAsia="Times New Roman" w:hAnsi="Century Gothic" w:cs="Arial"/>
          <w:sz w:val="20"/>
          <w:szCs w:val="20"/>
          <w:lang w:eastAsia="ar-SA"/>
        </w:rPr>
        <w:t xml:space="preserve"> P</w:t>
      </w:r>
      <w:r w:rsidR="00B45CB7" w:rsidRPr="007C5CF3">
        <w:rPr>
          <w:rFonts w:ascii="Century Gothic" w:eastAsia="Times New Roman" w:hAnsi="Century Gothic" w:cs="Arial"/>
          <w:sz w:val="20"/>
          <w:szCs w:val="20"/>
          <w:lang w:eastAsia="ar-SA"/>
        </w:rPr>
        <w:t>rova de inscrição no Cadastro Nacional de Pessoas Jurídicas (CNPJ);</w:t>
      </w:r>
    </w:p>
    <w:p w:rsidR="00B45CB7" w:rsidRPr="007C5CF3" w:rsidRDefault="00B45CB7" w:rsidP="00321C06">
      <w:pPr>
        <w:widowControl/>
        <w:tabs>
          <w:tab w:val="left" w:pos="993"/>
        </w:tabs>
        <w:overflowPunct w:val="0"/>
        <w:autoSpaceDE w:val="0"/>
        <w:jc w:val="both"/>
        <w:textAlignment w:val="baseline"/>
        <w:rPr>
          <w:rFonts w:ascii="Century Gothic" w:eastAsia="Times New Roman" w:hAnsi="Century Gothic" w:cs="Arial"/>
          <w:sz w:val="20"/>
          <w:szCs w:val="20"/>
          <w:lang w:eastAsia="ar-SA"/>
        </w:rPr>
      </w:pPr>
    </w:p>
    <w:p w:rsidR="00B45CB7" w:rsidRPr="007C5CF3" w:rsidRDefault="00321C06" w:rsidP="00321C06">
      <w:pPr>
        <w:widowControl/>
        <w:tabs>
          <w:tab w:val="left" w:pos="993"/>
        </w:tabs>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 xml:space="preserve">       </w:t>
      </w:r>
      <w:r w:rsidRPr="007C5CF3">
        <w:rPr>
          <w:rFonts w:ascii="Century Gothic" w:eastAsia="Times New Roman" w:hAnsi="Century Gothic" w:cs="Arial"/>
          <w:b/>
          <w:sz w:val="20"/>
          <w:szCs w:val="20"/>
          <w:lang w:eastAsia="ar-SA"/>
        </w:rPr>
        <w:t>b)</w:t>
      </w:r>
      <w:r w:rsidR="002158C8">
        <w:rPr>
          <w:rFonts w:ascii="Century Gothic" w:eastAsia="Times New Roman" w:hAnsi="Century Gothic" w:cs="Arial"/>
          <w:sz w:val="20"/>
          <w:szCs w:val="20"/>
          <w:lang w:eastAsia="ar-SA"/>
        </w:rPr>
        <w:t xml:space="preserve"> P</w:t>
      </w:r>
      <w:r w:rsidR="00B45CB7" w:rsidRPr="007C5CF3">
        <w:rPr>
          <w:rFonts w:ascii="Century Gothic" w:eastAsia="Times New Roman" w:hAnsi="Century Gothic" w:cs="Arial"/>
          <w:sz w:val="20"/>
          <w:szCs w:val="20"/>
          <w:lang w:eastAsia="ar-SA"/>
        </w:rPr>
        <w:t>rova de regularidade para com a Fazenda Federal, Estadual e Municipal da sede do licitante, ou outra equivalente, na forma da lei;</w:t>
      </w:r>
    </w:p>
    <w:p w:rsidR="00B45CB7" w:rsidRPr="007C5CF3" w:rsidRDefault="00B45CB7" w:rsidP="00321C06">
      <w:pPr>
        <w:widowControl/>
        <w:tabs>
          <w:tab w:val="left" w:pos="993"/>
        </w:tabs>
        <w:overflowPunct w:val="0"/>
        <w:autoSpaceDE w:val="0"/>
        <w:jc w:val="both"/>
        <w:textAlignment w:val="baseline"/>
        <w:rPr>
          <w:rFonts w:ascii="Century Gothic" w:eastAsia="Times New Roman" w:hAnsi="Century Gothic" w:cs="Arial"/>
          <w:sz w:val="20"/>
          <w:szCs w:val="20"/>
          <w:lang w:eastAsia="ar-SA"/>
        </w:rPr>
      </w:pPr>
    </w:p>
    <w:p w:rsidR="00B45CB7" w:rsidRPr="007C5CF3" w:rsidRDefault="00321C06" w:rsidP="00321C06">
      <w:pPr>
        <w:widowControl/>
        <w:tabs>
          <w:tab w:val="left" w:pos="993"/>
        </w:tabs>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 xml:space="preserve">      </w:t>
      </w:r>
      <w:r w:rsidRPr="007C5CF3">
        <w:rPr>
          <w:rFonts w:ascii="Century Gothic" w:eastAsia="Times New Roman" w:hAnsi="Century Gothic" w:cs="Arial"/>
          <w:b/>
          <w:sz w:val="20"/>
          <w:szCs w:val="20"/>
          <w:lang w:eastAsia="ar-SA"/>
        </w:rPr>
        <w:t>c)</w:t>
      </w:r>
      <w:r w:rsidRPr="007C5CF3">
        <w:rPr>
          <w:rFonts w:ascii="Century Gothic" w:eastAsia="Times New Roman" w:hAnsi="Century Gothic" w:cs="Arial"/>
          <w:sz w:val="20"/>
          <w:szCs w:val="20"/>
          <w:lang w:eastAsia="ar-SA"/>
        </w:rPr>
        <w:t xml:space="preserve"> </w:t>
      </w:r>
      <w:r w:rsidR="002158C8">
        <w:rPr>
          <w:rFonts w:ascii="Century Gothic" w:eastAsia="Times New Roman" w:hAnsi="Century Gothic" w:cs="Arial"/>
          <w:sz w:val="20"/>
          <w:szCs w:val="20"/>
          <w:lang w:eastAsia="ar-SA"/>
        </w:rPr>
        <w:t>P</w:t>
      </w:r>
      <w:r w:rsidR="00B45CB7" w:rsidRPr="007C5CF3">
        <w:rPr>
          <w:rFonts w:ascii="Century Gothic" w:eastAsia="Times New Roman" w:hAnsi="Century Gothic" w:cs="Arial"/>
          <w:sz w:val="20"/>
          <w:szCs w:val="20"/>
          <w:lang w:eastAsia="ar-SA"/>
        </w:rPr>
        <w:t>rova de regularidade relativa ao Fundo de Garantia por Tempo de Serviço (FGTS), demonstrando situação regular no cumprimento dos encar</w:t>
      </w:r>
      <w:r w:rsidR="001A5EDE">
        <w:rPr>
          <w:rFonts w:ascii="Century Gothic" w:eastAsia="Times New Roman" w:hAnsi="Century Gothic" w:cs="Arial"/>
          <w:sz w:val="20"/>
          <w:szCs w:val="20"/>
          <w:lang w:eastAsia="ar-SA"/>
        </w:rPr>
        <w:t>gos sociais instituídos por lei;</w:t>
      </w:r>
    </w:p>
    <w:p w:rsidR="00B45CB7" w:rsidRPr="007C5CF3" w:rsidRDefault="00B45CB7" w:rsidP="00321C06">
      <w:pPr>
        <w:widowControl/>
        <w:tabs>
          <w:tab w:val="left" w:pos="993"/>
        </w:tabs>
        <w:overflowPunct w:val="0"/>
        <w:autoSpaceDE w:val="0"/>
        <w:jc w:val="both"/>
        <w:textAlignment w:val="baseline"/>
        <w:rPr>
          <w:rFonts w:ascii="Century Gothic" w:eastAsia="Times New Roman" w:hAnsi="Century Gothic" w:cs="Arial"/>
          <w:sz w:val="20"/>
          <w:szCs w:val="20"/>
          <w:lang w:eastAsia="ar-SA"/>
        </w:rPr>
      </w:pPr>
    </w:p>
    <w:p w:rsidR="00B45CB7" w:rsidRDefault="00321C06" w:rsidP="00321C06">
      <w:pPr>
        <w:widowControl/>
        <w:tabs>
          <w:tab w:val="left" w:pos="993"/>
        </w:tabs>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 xml:space="preserve">       </w:t>
      </w:r>
      <w:r w:rsidRPr="007C5CF3">
        <w:rPr>
          <w:rFonts w:ascii="Century Gothic" w:eastAsia="Times New Roman" w:hAnsi="Century Gothic" w:cs="Arial"/>
          <w:b/>
          <w:sz w:val="20"/>
          <w:szCs w:val="20"/>
          <w:lang w:eastAsia="ar-SA"/>
        </w:rPr>
        <w:t>d)</w:t>
      </w:r>
      <w:r w:rsidR="00B45CB7" w:rsidRPr="007C5CF3">
        <w:rPr>
          <w:rFonts w:ascii="Century Gothic" w:eastAsia="Times New Roman" w:hAnsi="Century Gothic" w:cs="Arial"/>
          <w:sz w:val="20"/>
          <w:szCs w:val="20"/>
          <w:lang w:eastAsia="ar-SA"/>
        </w:rPr>
        <w:t xml:space="preserve"> Prova de inexistência de débitos inadimplidos perante a Justiça do Trabalho, mediante a apresentação de certidão negativa, nos termos do Título VII-A da Consolidação das Leis do Trabalho, aprovada pelo Decreto-Lei nº 5.452, de 1º de maio de 1943 (incluído pela Lei nº 12.440, de 2011).  OBS: A obtenção da certidão</w:t>
      </w:r>
      <w:proofErr w:type="gramStart"/>
      <w:r w:rsidR="00B45CB7" w:rsidRPr="007C5CF3">
        <w:rPr>
          <w:rFonts w:ascii="Century Gothic" w:eastAsia="Times New Roman" w:hAnsi="Century Gothic" w:cs="Arial"/>
          <w:sz w:val="20"/>
          <w:szCs w:val="20"/>
          <w:lang w:eastAsia="ar-SA"/>
        </w:rPr>
        <w:t>, é</w:t>
      </w:r>
      <w:proofErr w:type="gramEnd"/>
      <w:r w:rsidR="00B45CB7" w:rsidRPr="007C5CF3">
        <w:rPr>
          <w:rFonts w:ascii="Century Gothic" w:eastAsia="Times New Roman" w:hAnsi="Century Gothic" w:cs="Arial"/>
          <w:sz w:val="20"/>
          <w:szCs w:val="20"/>
          <w:lang w:eastAsia="ar-SA"/>
        </w:rPr>
        <w:t xml:space="preserve"> eletrônica e gratuita, e encontra-se disponível no site </w:t>
      </w:r>
      <w:hyperlink r:id="rId9" w:history="1">
        <w:r w:rsidR="00B45CB7" w:rsidRPr="007C5CF3">
          <w:rPr>
            <w:rFonts w:ascii="Century Gothic" w:hAnsi="Century Gothic"/>
            <w:sz w:val="20"/>
            <w:szCs w:val="20"/>
          </w:rPr>
          <w:t>www.tst.jus.br/certidao</w:t>
        </w:r>
      </w:hyperlink>
      <w:r w:rsidR="00B45CB7" w:rsidRPr="007C5CF3">
        <w:rPr>
          <w:rFonts w:ascii="Century Gothic" w:eastAsia="Times New Roman" w:hAnsi="Century Gothic" w:cs="Arial"/>
          <w:sz w:val="20"/>
          <w:szCs w:val="20"/>
          <w:lang w:eastAsia="ar-SA"/>
        </w:rPr>
        <w:t xml:space="preserve"> e em todos os demais portais da Justiça do Trabalho disponíveis na internet (Conselho Superior da Justiça do Trabalho e Tribunais Regionais do Trabalho). </w:t>
      </w:r>
    </w:p>
    <w:p w:rsidR="00001F97" w:rsidRPr="007C5CF3" w:rsidRDefault="00001F97" w:rsidP="00321C06">
      <w:pPr>
        <w:widowControl/>
        <w:tabs>
          <w:tab w:val="left" w:pos="993"/>
        </w:tabs>
        <w:overflowPunct w:val="0"/>
        <w:autoSpaceDE w:val="0"/>
        <w:jc w:val="both"/>
        <w:textAlignment w:val="baseline"/>
        <w:rPr>
          <w:rFonts w:ascii="Century Gothic" w:eastAsia="Times New Roman" w:hAnsi="Century Gothic" w:cs="Arial"/>
          <w:sz w:val="20"/>
          <w:szCs w:val="20"/>
          <w:lang w:eastAsia="ar-SA"/>
        </w:rPr>
      </w:pPr>
    </w:p>
    <w:p w:rsidR="00B45CB7" w:rsidRPr="007C5CF3" w:rsidRDefault="00E57375" w:rsidP="00E57375">
      <w:pPr>
        <w:widowControl/>
        <w:overflowPunct w:val="0"/>
        <w:autoSpaceDE w:val="0"/>
        <w:textAlignment w:val="baseline"/>
        <w:rPr>
          <w:rFonts w:ascii="Century Gothic" w:eastAsia="Times New Roman" w:hAnsi="Century Gothic" w:cs="Arial"/>
          <w:b/>
          <w:sz w:val="20"/>
          <w:szCs w:val="20"/>
          <w:lang w:eastAsia="ar-SA"/>
        </w:rPr>
      </w:pPr>
      <w:r w:rsidRPr="007C5CF3">
        <w:rPr>
          <w:rFonts w:ascii="Century Gothic" w:eastAsia="Times New Roman" w:hAnsi="Century Gothic" w:cs="Arial"/>
          <w:b/>
          <w:sz w:val="20"/>
          <w:szCs w:val="20"/>
          <w:lang w:eastAsia="ar-SA"/>
        </w:rPr>
        <w:t xml:space="preserve">    </w:t>
      </w:r>
      <w:r w:rsidR="00DB4974" w:rsidRPr="007C5CF3">
        <w:rPr>
          <w:rFonts w:ascii="Century Gothic" w:eastAsia="Times New Roman" w:hAnsi="Century Gothic" w:cs="Arial"/>
          <w:b/>
          <w:sz w:val="20"/>
          <w:szCs w:val="20"/>
          <w:lang w:eastAsia="ar-SA"/>
        </w:rPr>
        <w:t xml:space="preserve">    </w:t>
      </w:r>
      <w:r w:rsidR="00B45CB7" w:rsidRPr="007C5CF3">
        <w:rPr>
          <w:rFonts w:ascii="Century Gothic" w:eastAsia="Times New Roman" w:hAnsi="Century Gothic" w:cs="Arial"/>
          <w:b/>
          <w:sz w:val="20"/>
          <w:szCs w:val="20"/>
          <w:lang w:eastAsia="ar-SA"/>
        </w:rPr>
        <w:t>5.1.3 – Qualificação Técnica</w:t>
      </w:r>
    </w:p>
    <w:p w:rsidR="00B45CB7" w:rsidRPr="007C5CF3" w:rsidRDefault="00B45CB7" w:rsidP="00321C06">
      <w:pPr>
        <w:widowControl/>
        <w:overflowPunct w:val="0"/>
        <w:autoSpaceDE w:val="0"/>
        <w:textAlignment w:val="baseline"/>
        <w:rPr>
          <w:rFonts w:ascii="Century Gothic" w:eastAsia="Times New Roman" w:hAnsi="Century Gothic" w:cs="Arial"/>
          <w:b/>
          <w:sz w:val="20"/>
          <w:szCs w:val="20"/>
          <w:lang w:eastAsia="ar-SA"/>
        </w:rPr>
      </w:pPr>
    </w:p>
    <w:p w:rsidR="00B45CB7" w:rsidRPr="007C5CF3" w:rsidRDefault="00321C06" w:rsidP="00DB4974">
      <w:pPr>
        <w:widowControl/>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 xml:space="preserve">       </w:t>
      </w:r>
      <w:r w:rsidR="00B45CB7" w:rsidRPr="007C5CF3">
        <w:rPr>
          <w:rFonts w:ascii="Century Gothic" w:eastAsia="Times New Roman" w:hAnsi="Century Gothic" w:cs="Arial"/>
          <w:b/>
          <w:sz w:val="20"/>
          <w:szCs w:val="20"/>
          <w:lang w:eastAsia="ar-SA"/>
        </w:rPr>
        <w:t xml:space="preserve">a) </w:t>
      </w:r>
      <w:r w:rsidR="00B45CB7" w:rsidRPr="007C5CF3">
        <w:rPr>
          <w:rFonts w:ascii="Century Gothic" w:eastAsia="Times New Roman" w:hAnsi="Century Gothic" w:cs="Arial"/>
          <w:sz w:val="20"/>
          <w:szCs w:val="20"/>
          <w:lang w:eastAsia="ar-SA"/>
        </w:rPr>
        <w:t xml:space="preserve">Atestado de Capacidade </w:t>
      </w:r>
      <w:proofErr w:type="gramStart"/>
      <w:r w:rsidR="00B45CB7" w:rsidRPr="007C5CF3">
        <w:rPr>
          <w:rFonts w:ascii="Century Gothic" w:eastAsia="Times New Roman" w:hAnsi="Century Gothic" w:cs="Arial"/>
          <w:sz w:val="20"/>
          <w:szCs w:val="20"/>
          <w:lang w:eastAsia="ar-SA"/>
        </w:rPr>
        <w:t>Técnica emitido por pessoa jurídica de direito público ou priv</w:t>
      </w:r>
      <w:r w:rsidR="001B69A3" w:rsidRPr="007C5CF3">
        <w:rPr>
          <w:rFonts w:ascii="Century Gothic" w:eastAsia="Times New Roman" w:hAnsi="Century Gothic" w:cs="Arial"/>
          <w:sz w:val="20"/>
          <w:szCs w:val="20"/>
          <w:lang w:eastAsia="ar-SA"/>
        </w:rPr>
        <w:t>ado</w:t>
      </w:r>
      <w:proofErr w:type="gramEnd"/>
      <w:r w:rsidR="001B69A3" w:rsidRPr="007C5CF3">
        <w:rPr>
          <w:rFonts w:ascii="Century Gothic" w:eastAsia="Times New Roman" w:hAnsi="Century Gothic" w:cs="Arial"/>
          <w:sz w:val="20"/>
          <w:szCs w:val="20"/>
          <w:lang w:eastAsia="ar-SA"/>
        </w:rPr>
        <w:t>,</w:t>
      </w:r>
      <w:r w:rsidR="0053376E" w:rsidRPr="007C5CF3">
        <w:rPr>
          <w:rFonts w:ascii="Century Gothic" w:eastAsia="Times New Roman" w:hAnsi="Century Gothic" w:cs="Arial"/>
          <w:sz w:val="20"/>
          <w:szCs w:val="20"/>
          <w:lang w:eastAsia="ar-SA"/>
        </w:rPr>
        <w:t xml:space="preserve"> o</w:t>
      </w:r>
      <w:r w:rsidR="005C2B64" w:rsidRPr="007C5CF3">
        <w:rPr>
          <w:rFonts w:ascii="Century Gothic" w:eastAsia="Times New Roman" w:hAnsi="Century Gothic" w:cs="Arial"/>
          <w:sz w:val="20"/>
          <w:szCs w:val="20"/>
          <w:lang w:eastAsia="ar-SA"/>
        </w:rPr>
        <w:t>nde o emitente declara que a pro</w:t>
      </w:r>
      <w:r w:rsidR="0053376E" w:rsidRPr="007C5CF3">
        <w:rPr>
          <w:rFonts w:ascii="Century Gothic" w:eastAsia="Times New Roman" w:hAnsi="Century Gothic" w:cs="Arial"/>
          <w:sz w:val="20"/>
          <w:szCs w:val="20"/>
          <w:lang w:eastAsia="ar-SA"/>
        </w:rPr>
        <w:t>ponente presta serviços em funções iguais ou similares as constantes do objeto da presente licitação. No referido atestado, deverá constar o patrimônio financeiro do declarante na data de emissão do atestado, devendo esse, ser no mínimo de R$ 300.000.000,00 (trezentos milhões de reais).  O atestado deverá ser fornecido por um Regime Próprio de Previdência Social – RPPS, que em face às premissas atuariais adotadas, tenha realizado segregação de massa, tendo na sua composição um fundo financeiro e um fundo previdenciário. O respectivo atestado dever ser devidamente identificado com sua razão social e assinado por um de seus representantes</w:t>
      </w:r>
      <w:r w:rsidR="00B45CB7" w:rsidRPr="007C5CF3">
        <w:rPr>
          <w:rFonts w:ascii="Century Gothic" w:eastAsia="Times New Roman" w:hAnsi="Century Gothic" w:cs="Arial"/>
          <w:sz w:val="20"/>
          <w:szCs w:val="20"/>
          <w:lang w:eastAsia="ar-SA"/>
        </w:rPr>
        <w:t>. Informações mínimas no atestado: nome da pessoa jurídica que forneceu o atestado, com identificação da pessoa/cargo que assinou o documento; identi</w:t>
      </w:r>
      <w:r w:rsidR="0038589D">
        <w:rPr>
          <w:rFonts w:ascii="Century Gothic" w:eastAsia="Times New Roman" w:hAnsi="Century Gothic" w:cs="Arial"/>
          <w:sz w:val="20"/>
          <w:szCs w:val="20"/>
          <w:lang w:eastAsia="ar-SA"/>
        </w:rPr>
        <w:t>ficação do objeto; local e data;</w:t>
      </w:r>
      <w:proofErr w:type="gramStart"/>
      <w:r w:rsidR="00B45CB7" w:rsidRPr="007C5CF3">
        <w:rPr>
          <w:rFonts w:ascii="Century Gothic" w:eastAsia="Times New Roman" w:hAnsi="Century Gothic" w:cs="Arial"/>
          <w:sz w:val="20"/>
          <w:szCs w:val="20"/>
          <w:lang w:eastAsia="ar-SA"/>
        </w:rPr>
        <w:t xml:space="preserve">  </w:t>
      </w:r>
    </w:p>
    <w:p w:rsidR="00DB4974" w:rsidRPr="007C5CF3" w:rsidRDefault="00E57375" w:rsidP="00E57375">
      <w:pPr>
        <w:widowControl/>
        <w:suppressAutoHyphens w:val="0"/>
        <w:ind w:right="141"/>
        <w:jc w:val="both"/>
        <w:rPr>
          <w:rFonts w:ascii="Century Gothic" w:eastAsia="Times New Roman" w:hAnsi="Century Gothic" w:cs="Arial"/>
          <w:b/>
          <w:sz w:val="20"/>
          <w:szCs w:val="20"/>
          <w:lang w:eastAsia="ar-SA"/>
        </w:rPr>
      </w:pPr>
      <w:proofErr w:type="gramEnd"/>
      <w:r w:rsidRPr="007C5CF3">
        <w:rPr>
          <w:rFonts w:ascii="Century Gothic" w:eastAsia="Times New Roman" w:hAnsi="Century Gothic" w:cs="Arial"/>
          <w:b/>
          <w:sz w:val="20"/>
          <w:szCs w:val="20"/>
          <w:lang w:eastAsia="ar-SA"/>
        </w:rPr>
        <w:t xml:space="preserve">  </w:t>
      </w:r>
      <w:r w:rsidR="0053376E" w:rsidRPr="007C5CF3">
        <w:rPr>
          <w:rFonts w:ascii="Century Gothic" w:eastAsia="Times New Roman" w:hAnsi="Century Gothic" w:cs="Arial"/>
          <w:b/>
          <w:sz w:val="20"/>
          <w:szCs w:val="20"/>
          <w:lang w:eastAsia="ar-SA"/>
        </w:rPr>
        <w:t xml:space="preserve">     </w:t>
      </w:r>
    </w:p>
    <w:p w:rsidR="0053376E" w:rsidRPr="007C5CF3" w:rsidRDefault="00DB4974" w:rsidP="00E57375">
      <w:pPr>
        <w:widowControl/>
        <w:suppressAutoHyphens w:val="0"/>
        <w:ind w:right="141"/>
        <w:jc w:val="both"/>
        <w:rPr>
          <w:rFonts w:ascii="Century Gothic" w:hAnsi="Century Gothic"/>
          <w:sz w:val="20"/>
          <w:szCs w:val="20"/>
        </w:rPr>
      </w:pPr>
      <w:r w:rsidRPr="007C5CF3">
        <w:rPr>
          <w:rFonts w:ascii="Century Gothic" w:eastAsia="Times New Roman" w:hAnsi="Century Gothic" w:cs="Arial"/>
          <w:b/>
          <w:sz w:val="20"/>
          <w:szCs w:val="20"/>
          <w:lang w:eastAsia="ar-SA"/>
        </w:rPr>
        <w:t xml:space="preserve">     </w:t>
      </w:r>
      <w:r w:rsidR="0053376E" w:rsidRPr="007C5CF3">
        <w:rPr>
          <w:rFonts w:ascii="Century Gothic" w:eastAsia="Times New Roman" w:hAnsi="Century Gothic" w:cs="Arial"/>
          <w:b/>
          <w:sz w:val="20"/>
          <w:szCs w:val="20"/>
          <w:lang w:eastAsia="ar-SA"/>
        </w:rPr>
        <w:t xml:space="preserve">  b) </w:t>
      </w:r>
      <w:r w:rsidR="0053376E" w:rsidRPr="007C5CF3">
        <w:rPr>
          <w:rFonts w:ascii="Century Gothic" w:hAnsi="Century Gothic"/>
          <w:sz w:val="20"/>
          <w:szCs w:val="20"/>
        </w:rPr>
        <w:t>Declaração emitida pela Comissão de Valores Mobiliários – CVM, credenciando a licitante a prestar serviços de consultoria no âmbito empresarial, nos termos da Resolução CMN 3.922/2010;</w:t>
      </w:r>
    </w:p>
    <w:p w:rsidR="00DB4974" w:rsidRPr="007C5CF3" w:rsidRDefault="00DB4974" w:rsidP="00E57375">
      <w:pPr>
        <w:widowControl/>
        <w:suppressAutoHyphens w:val="0"/>
        <w:ind w:right="141"/>
        <w:jc w:val="both"/>
        <w:rPr>
          <w:rFonts w:ascii="Century Gothic" w:hAnsi="Century Gothic"/>
          <w:sz w:val="20"/>
          <w:szCs w:val="20"/>
        </w:rPr>
      </w:pPr>
    </w:p>
    <w:p w:rsidR="0053376E" w:rsidRPr="007C5CF3" w:rsidRDefault="0053376E" w:rsidP="00E57375">
      <w:pPr>
        <w:widowControl/>
        <w:suppressAutoHyphens w:val="0"/>
        <w:ind w:right="141"/>
        <w:jc w:val="both"/>
        <w:rPr>
          <w:rFonts w:ascii="Century Gothic" w:hAnsi="Century Gothic"/>
          <w:sz w:val="20"/>
          <w:szCs w:val="20"/>
        </w:rPr>
      </w:pPr>
      <w:r w:rsidRPr="007C5CF3">
        <w:rPr>
          <w:rFonts w:ascii="Century Gothic" w:eastAsia="Times New Roman" w:hAnsi="Century Gothic" w:cs="Arial"/>
          <w:sz w:val="20"/>
          <w:szCs w:val="20"/>
          <w:lang w:eastAsia="ar-SA"/>
        </w:rPr>
        <w:t xml:space="preserve">        </w:t>
      </w:r>
      <w:r w:rsidRPr="007C5CF3">
        <w:rPr>
          <w:rFonts w:ascii="Century Gothic" w:eastAsia="Times New Roman" w:hAnsi="Century Gothic" w:cs="Arial"/>
          <w:b/>
          <w:sz w:val="20"/>
          <w:szCs w:val="20"/>
          <w:lang w:eastAsia="ar-SA"/>
        </w:rPr>
        <w:t>c)</w:t>
      </w:r>
      <w:r w:rsidRPr="007C5CF3">
        <w:rPr>
          <w:rFonts w:ascii="Century Gothic" w:hAnsi="Century Gothic"/>
          <w:sz w:val="20"/>
          <w:szCs w:val="20"/>
        </w:rPr>
        <w:t xml:space="preserve"> Registro da proponente junto ao Conselho Regional de Economia – CORECON;</w:t>
      </w:r>
    </w:p>
    <w:p w:rsidR="00E76D7D" w:rsidRDefault="00E76D7D" w:rsidP="00E57375">
      <w:pPr>
        <w:widowControl/>
        <w:suppressAutoHyphens w:val="0"/>
        <w:ind w:right="141"/>
        <w:jc w:val="both"/>
        <w:rPr>
          <w:rFonts w:ascii="Century Gothic" w:hAnsi="Century Gothic"/>
          <w:b/>
          <w:sz w:val="20"/>
          <w:szCs w:val="20"/>
        </w:rPr>
      </w:pPr>
    </w:p>
    <w:p w:rsidR="0053376E" w:rsidRPr="007C5CF3" w:rsidRDefault="0053376E" w:rsidP="00E57375">
      <w:pPr>
        <w:widowControl/>
        <w:suppressAutoHyphens w:val="0"/>
        <w:ind w:right="141"/>
        <w:jc w:val="both"/>
        <w:rPr>
          <w:rFonts w:ascii="Century Gothic" w:hAnsi="Century Gothic"/>
          <w:sz w:val="20"/>
          <w:szCs w:val="20"/>
        </w:rPr>
      </w:pPr>
      <w:r w:rsidRPr="007C5CF3">
        <w:rPr>
          <w:rFonts w:ascii="Century Gothic" w:hAnsi="Century Gothic"/>
          <w:b/>
          <w:sz w:val="20"/>
          <w:szCs w:val="20"/>
        </w:rPr>
        <w:t xml:space="preserve">        d) </w:t>
      </w:r>
      <w:r w:rsidRPr="007C5CF3">
        <w:rPr>
          <w:rFonts w:ascii="Century Gothic" w:hAnsi="Century Gothic"/>
          <w:sz w:val="20"/>
          <w:szCs w:val="20"/>
        </w:rPr>
        <w:t xml:space="preserve">Registro de Consultores de Valores Mobiliários – CVM – </w:t>
      </w:r>
      <w:proofErr w:type="gramStart"/>
      <w:r w:rsidRPr="007C5CF3">
        <w:rPr>
          <w:rFonts w:ascii="Century Gothic" w:hAnsi="Century Gothic"/>
          <w:sz w:val="20"/>
          <w:szCs w:val="20"/>
        </w:rPr>
        <w:t>do(</w:t>
      </w:r>
      <w:proofErr w:type="gramEnd"/>
      <w:r w:rsidRPr="007C5CF3">
        <w:rPr>
          <w:rFonts w:ascii="Century Gothic" w:hAnsi="Century Gothic"/>
          <w:sz w:val="20"/>
          <w:szCs w:val="20"/>
        </w:rPr>
        <w:t>s) consultor(</w:t>
      </w:r>
      <w:proofErr w:type="spellStart"/>
      <w:r w:rsidRPr="007C5CF3">
        <w:rPr>
          <w:rFonts w:ascii="Century Gothic" w:hAnsi="Century Gothic"/>
          <w:sz w:val="20"/>
          <w:szCs w:val="20"/>
        </w:rPr>
        <w:t>es</w:t>
      </w:r>
      <w:proofErr w:type="spellEnd"/>
      <w:r w:rsidRPr="007C5CF3">
        <w:rPr>
          <w:rFonts w:ascii="Century Gothic" w:hAnsi="Century Gothic"/>
          <w:sz w:val="20"/>
          <w:szCs w:val="20"/>
        </w:rPr>
        <w:t>) da licitante que efetivamente prestarão a consultoria ao Instituto; nos termos da Resolução CMN 3.922/2010;</w:t>
      </w:r>
    </w:p>
    <w:p w:rsidR="0053376E" w:rsidRPr="007C5CF3" w:rsidRDefault="0053376E" w:rsidP="00E57375">
      <w:pPr>
        <w:widowControl/>
        <w:suppressAutoHyphens w:val="0"/>
        <w:ind w:right="141"/>
        <w:jc w:val="both"/>
        <w:rPr>
          <w:rFonts w:ascii="Century Gothic" w:hAnsi="Century Gothic"/>
          <w:sz w:val="20"/>
          <w:szCs w:val="20"/>
        </w:rPr>
      </w:pPr>
      <w:r w:rsidRPr="007C5CF3">
        <w:rPr>
          <w:rFonts w:ascii="Century Gothic" w:hAnsi="Century Gothic"/>
          <w:sz w:val="20"/>
          <w:szCs w:val="20"/>
        </w:rPr>
        <w:lastRenderedPageBreak/>
        <w:t xml:space="preserve"> </w:t>
      </w:r>
      <w:r w:rsidRPr="007C5CF3">
        <w:rPr>
          <w:rFonts w:ascii="Century Gothic" w:hAnsi="Century Gothic"/>
          <w:b/>
          <w:sz w:val="20"/>
          <w:szCs w:val="20"/>
        </w:rPr>
        <w:t xml:space="preserve">        e) </w:t>
      </w:r>
      <w:r w:rsidRPr="007C5CF3">
        <w:rPr>
          <w:rFonts w:ascii="Century Gothic" w:hAnsi="Century Gothic"/>
          <w:sz w:val="20"/>
          <w:szCs w:val="20"/>
        </w:rPr>
        <w:t xml:space="preserve">Certificado junto a ANBIMA, APIMEC ou outro órgão autorizado, </w:t>
      </w:r>
      <w:proofErr w:type="gramStart"/>
      <w:r w:rsidR="00321C06" w:rsidRPr="007C5CF3">
        <w:rPr>
          <w:rFonts w:ascii="Century Gothic" w:hAnsi="Century Gothic"/>
          <w:sz w:val="20"/>
          <w:szCs w:val="20"/>
        </w:rPr>
        <w:t>do(</w:t>
      </w:r>
      <w:proofErr w:type="gramEnd"/>
      <w:r w:rsidR="00321C06" w:rsidRPr="007C5CF3">
        <w:rPr>
          <w:rFonts w:ascii="Century Gothic" w:hAnsi="Century Gothic"/>
          <w:sz w:val="20"/>
          <w:szCs w:val="20"/>
        </w:rPr>
        <w:t>s) consultor(</w:t>
      </w:r>
      <w:proofErr w:type="spellStart"/>
      <w:r w:rsidR="00321C06" w:rsidRPr="007C5CF3">
        <w:rPr>
          <w:rFonts w:ascii="Century Gothic" w:hAnsi="Century Gothic"/>
          <w:sz w:val="20"/>
          <w:szCs w:val="20"/>
        </w:rPr>
        <w:t>es</w:t>
      </w:r>
      <w:proofErr w:type="spellEnd"/>
      <w:r w:rsidR="00321C06" w:rsidRPr="007C5CF3">
        <w:rPr>
          <w:rFonts w:ascii="Century Gothic" w:hAnsi="Century Gothic"/>
          <w:sz w:val="20"/>
          <w:szCs w:val="20"/>
        </w:rPr>
        <w:t>) da proponente</w:t>
      </w:r>
      <w:r w:rsidRPr="007C5CF3">
        <w:rPr>
          <w:rFonts w:ascii="Century Gothic" w:hAnsi="Century Gothic"/>
          <w:sz w:val="20"/>
          <w:szCs w:val="20"/>
        </w:rPr>
        <w:t xml:space="preserve"> que efetivamente prestarão a consultoria ao Instituto</w:t>
      </w:r>
      <w:r w:rsidR="00321C06" w:rsidRPr="007C5CF3">
        <w:rPr>
          <w:rFonts w:ascii="Century Gothic" w:hAnsi="Century Gothic"/>
          <w:sz w:val="20"/>
          <w:szCs w:val="20"/>
        </w:rPr>
        <w:t xml:space="preserve"> de Previdência de Itajaí</w:t>
      </w:r>
      <w:r w:rsidRPr="007C5CF3">
        <w:rPr>
          <w:rFonts w:ascii="Century Gothic" w:hAnsi="Century Gothic"/>
          <w:sz w:val="20"/>
          <w:szCs w:val="20"/>
        </w:rPr>
        <w:t>, deverão possuir no mínimo a certificação CPA-20 ou equivalente</w:t>
      </w:r>
      <w:r w:rsidR="00321C06" w:rsidRPr="007C5CF3">
        <w:rPr>
          <w:rFonts w:ascii="Century Gothic" w:hAnsi="Century Gothic"/>
          <w:sz w:val="20"/>
          <w:szCs w:val="20"/>
        </w:rPr>
        <w:t>;</w:t>
      </w:r>
    </w:p>
    <w:p w:rsidR="00321C06" w:rsidRPr="007C5CF3" w:rsidRDefault="00321C06" w:rsidP="00E57375">
      <w:pPr>
        <w:widowControl/>
        <w:suppressAutoHyphens w:val="0"/>
        <w:ind w:right="141"/>
        <w:jc w:val="both"/>
        <w:rPr>
          <w:rFonts w:ascii="Century Gothic" w:hAnsi="Century Gothic"/>
          <w:sz w:val="20"/>
          <w:szCs w:val="20"/>
        </w:rPr>
      </w:pPr>
    </w:p>
    <w:p w:rsidR="00321C06" w:rsidRPr="007C5CF3" w:rsidRDefault="00321C06" w:rsidP="00321C06">
      <w:pPr>
        <w:widowControl/>
        <w:suppressAutoHyphens w:val="0"/>
        <w:ind w:right="141"/>
        <w:jc w:val="both"/>
        <w:rPr>
          <w:rFonts w:ascii="Century Gothic" w:hAnsi="Century Gothic"/>
          <w:sz w:val="20"/>
          <w:szCs w:val="20"/>
        </w:rPr>
      </w:pPr>
      <w:r w:rsidRPr="007C5CF3">
        <w:rPr>
          <w:rFonts w:ascii="Century Gothic" w:hAnsi="Century Gothic"/>
          <w:b/>
          <w:sz w:val="20"/>
          <w:szCs w:val="20"/>
        </w:rPr>
        <w:t xml:space="preserve">        f)</w:t>
      </w:r>
      <w:r w:rsidRPr="007C5CF3">
        <w:rPr>
          <w:rFonts w:ascii="Century Gothic" w:hAnsi="Century Gothic"/>
          <w:sz w:val="20"/>
          <w:szCs w:val="20"/>
        </w:rPr>
        <w:t xml:space="preserve"> Comprovação de que </w:t>
      </w:r>
      <w:proofErr w:type="gramStart"/>
      <w:r w:rsidRPr="007C5CF3">
        <w:rPr>
          <w:rFonts w:ascii="Century Gothic" w:hAnsi="Century Gothic"/>
          <w:sz w:val="20"/>
          <w:szCs w:val="20"/>
        </w:rPr>
        <w:t>o(</w:t>
      </w:r>
      <w:proofErr w:type="gramEnd"/>
      <w:r w:rsidRPr="007C5CF3">
        <w:rPr>
          <w:rFonts w:ascii="Century Gothic" w:hAnsi="Century Gothic"/>
          <w:sz w:val="20"/>
          <w:szCs w:val="20"/>
        </w:rPr>
        <w:t>s) consultor(</w:t>
      </w:r>
      <w:proofErr w:type="spellStart"/>
      <w:r w:rsidRPr="007C5CF3">
        <w:rPr>
          <w:rFonts w:ascii="Century Gothic" w:hAnsi="Century Gothic"/>
          <w:sz w:val="20"/>
          <w:szCs w:val="20"/>
        </w:rPr>
        <w:t>es</w:t>
      </w:r>
      <w:proofErr w:type="spellEnd"/>
      <w:r w:rsidRPr="007C5CF3">
        <w:rPr>
          <w:rFonts w:ascii="Century Gothic" w:hAnsi="Century Gothic"/>
          <w:sz w:val="20"/>
          <w:szCs w:val="20"/>
        </w:rPr>
        <w:t>) autorizados pela CVM e certificados pelas entidades ANBIMA, APIMEC ou outro órgão autorizado, pertence(m) ao quadro societário ou de funcionários da propone</w:t>
      </w:r>
      <w:r w:rsidR="002158C8">
        <w:rPr>
          <w:rFonts w:ascii="Century Gothic" w:hAnsi="Century Gothic"/>
          <w:sz w:val="20"/>
          <w:szCs w:val="20"/>
        </w:rPr>
        <w:t>n</w:t>
      </w:r>
      <w:r w:rsidRPr="007C5CF3">
        <w:rPr>
          <w:rFonts w:ascii="Century Gothic" w:hAnsi="Century Gothic"/>
          <w:sz w:val="20"/>
          <w:szCs w:val="20"/>
        </w:rPr>
        <w:t>te. A comprovação dar-se-á pela CERTIDÃO SIMPLIFICADA da Junto Comercial do Estado da sede da proponente, com data de emissão de até 60 (SESSENTA) dias anteriores a data prevista para a abertura do presente certame ou o Livro de registro de funcionários;</w:t>
      </w:r>
    </w:p>
    <w:p w:rsidR="00321C06" w:rsidRPr="007C5CF3" w:rsidRDefault="00321C06" w:rsidP="00E57375">
      <w:pPr>
        <w:widowControl/>
        <w:suppressAutoHyphens w:val="0"/>
        <w:ind w:right="141"/>
        <w:jc w:val="both"/>
        <w:rPr>
          <w:rFonts w:ascii="Century Gothic" w:hAnsi="Century Gothic"/>
          <w:sz w:val="20"/>
          <w:szCs w:val="20"/>
        </w:rPr>
      </w:pPr>
    </w:p>
    <w:p w:rsidR="00321C06" w:rsidRPr="007C5CF3" w:rsidRDefault="00321C06" w:rsidP="00E57375">
      <w:pPr>
        <w:widowControl/>
        <w:suppressAutoHyphens w:val="0"/>
        <w:ind w:right="141"/>
        <w:jc w:val="both"/>
        <w:rPr>
          <w:rFonts w:ascii="Century Gothic" w:hAnsi="Century Gothic"/>
          <w:sz w:val="20"/>
          <w:szCs w:val="20"/>
        </w:rPr>
      </w:pPr>
      <w:r w:rsidRPr="007C5CF3">
        <w:rPr>
          <w:rFonts w:ascii="Century Gothic" w:hAnsi="Century Gothic"/>
          <w:b/>
          <w:sz w:val="20"/>
          <w:szCs w:val="20"/>
        </w:rPr>
        <w:t xml:space="preserve">         g)</w:t>
      </w:r>
      <w:r w:rsidRPr="007C5CF3">
        <w:rPr>
          <w:rFonts w:ascii="Century Gothic" w:hAnsi="Century Gothic"/>
          <w:sz w:val="20"/>
          <w:szCs w:val="20"/>
        </w:rPr>
        <w:t xml:space="preserve"> Apresentação de declaração em papel timbrado e devidamente assinada por </w:t>
      </w:r>
      <w:proofErr w:type="gramStart"/>
      <w:r w:rsidRPr="007C5CF3">
        <w:rPr>
          <w:rFonts w:ascii="Century Gothic" w:hAnsi="Century Gothic"/>
          <w:sz w:val="20"/>
          <w:szCs w:val="20"/>
        </w:rPr>
        <w:t>seu(</w:t>
      </w:r>
      <w:proofErr w:type="gramEnd"/>
      <w:r w:rsidRPr="007C5CF3">
        <w:rPr>
          <w:rFonts w:ascii="Century Gothic" w:hAnsi="Century Gothic"/>
          <w:sz w:val="20"/>
          <w:szCs w:val="20"/>
        </w:rPr>
        <w:t xml:space="preserve">s) representante(s) legal(is), de que a proponente fornecerá uma Plataforma Online na WEB, com capacidade e recursos tecnológicos para o pleno atendimento dos requisitos da presente licitação. Deverá constar da presente declaração, o endereço eletrônico para acesso a plataforma já mencionada, com </w:t>
      </w:r>
      <w:proofErr w:type="spellStart"/>
      <w:r w:rsidRPr="007C5CF3">
        <w:rPr>
          <w:rFonts w:ascii="Century Gothic" w:hAnsi="Century Gothic"/>
          <w:sz w:val="20"/>
          <w:szCs w:val="20"/>
        </w:rPr>
        <w:t>login</w:t>
      </w:r>
      <w:proofErr w:type="spellEnd"/>
      <w:r w:rsidRPr="007C5CF3">
        <w:rPr>
          <w:rFonts w:ascii="Century Gothic" w:hAnsi="Century Gothic"/>
          <w:sz w:val="20"/>
          <w:szCs w:val="20"/>
        </w:rPr>
        <w:t xml:space="preserve"> e senha, para verificação se necessário por parte da Comissão Permanente de Licitação, ou a quem ela designar, da capacidade de atender a todos os requisitos descritos nas especificações do objeto</w:t>
      </w:r>
      <w:r w:rsidR="0038589D">
        <w:rPr>
          <w:rFonts w:ascii="Century Gothic" w:hAnsi="Century Gothic"/>
          <w:sz w:val="20"/>
          <w:szCs w:val="20"/>
        </w:rPr>
        <w:t>;</w:t>
      </w:r>
    </w:p>
    <w:p w:rsidR="00321C06" w:rsidRPr="007C5CF3" w:rsidRDefault="00321C06" w:rsidP="00E57375">
      <w:pPr>
        <w:widowControl/>
        <w:suppressAutoHyphens w:val="0"/>
        <w:ind w:right="141"/>
        <w:jc w:val="both"/>
        <w:rPr>
          <w:rFonts w:ascii="Century Gothic" w:hAnsi="Century Gothic"/>
          <w:sz w:val="20"/>
          <w:szCs w:val="20"/>
        </w:rPr>
      </w:pPr>
    </w:p>
    <w:p w:rsidR="00321C06" w:rsidRPr="007C5CF3" w:rsidRDefault="00321C06" w:rsidP="00E57375">
      <w:pPr>
        <w:widowControl/>
        <w:suppressAutoHyphens w:val="0"/>
        <w:ind w:right="141"/>
        <w:jc w:val="both"/>
        <w:rPr>
          <w:rFonts w:ascii="Century Gothic" w:hAnsi="Century Gothic"/>
          <w:sz w:val="20"/>
          <w:szCs w:val="20"/>
        </w:rPr>
      </w:pPr>
      <w:r w:rsidRPr="007C5CF3">
        <w:rPr>
          <w:rFonts w:ascii="Century Gothic" w:hAnsi="Century Gothic"/>
          <w:b/>
          <w:sz w:val="20"/>
          <w:szCs w:val="20"/>
        </w:rPr>
        <w:t xml:space="preserve">        h)</w:t>
      </w:r>
      <w:r w:rsidR="002158C8">
        <w:rPr>
          <w:rFonts w:ascii="Century Gothic" w:hAnsi="Century Gothic"/>
          <w:b/>
          <w:sz w:val="20"/>
          <w:szCs w:val="20"/>
        </w:rPr>
        <w:t xml:space="preserve"> </w:t>
      </w:r>
      <w:r w:rsidRPr="007C5CF3">
        <w:rPr>
          <w:rFonts w:ascii="Century Gothic" w:hAnsi="Century Gothic"/>
          <w:sz w:val="20"/>
          <w:szCs w:val="20"/>
        </w:rPr>
        <w:t>Apresentação de</w:t>
      </w:r>
      <w:proofErr w:type="gramStart"/>
      <w:r w:rsidRPr="007C5CF3">
        <w:rPr>
          <w:rFonts w:ascii="Century Gothic" w:hAnsi="Century Gothic"/>
          <w:sz w:val="20"/>
          <w:szCs w:val="20"/>
        </w:rPr>
        <w:t xml:space="preserve">  </w:t>
      </w:r>
      <w:proofErr w:type="gramEnd"/>
      <w:r w:rsidRPr="007C5CF3">
        <w:rPr>
          <w:rFonts w:ascii="Century Gothic" w:hAnsi="Century Gothic"/>
          <w:sz w:val="20"/>
          <w:szCs w:val="20"/>
        </w:rPr>
        <w:t>declaração em papel timbrado e devidamente assinada por seu(s) representante(s) legal(is), de que a proponente cumprirá com todos os quesitos citados nas obrigações da contratada, ou seja, com todos os relatório envolvidos, e que também se compromete a adaptar os relatórios conforme demanda do Instituto de Previdência de Itajaí</w:t>
      </w:r>
      <w:r w:rsidR="0038589D">
        <w:rPr>
          <w:rFonts w:ascii="Century Gothic" w:hAnsi="Century Gothic"/>
          <w:sz w:val="20"/>
          <w:szCs w:val="20"/>
        </w:rPr>
        <w:t>;</w:t>
      </w:r>
    </w:p>
    <w:p w:rsidR="00DB4974" w:rsidRPr="007C5CF3" w:rsidRDefault="00DB4974" w:rsidP="00E57375">
      <w:pPr>
        <w:widowControl/>
        <w:suppressAutoHyphens w:val="0"/>
        <w:ind w:right="141"/>
        <w:jc w:val="both"/>
        <w:rPr>
          <w:rFonts w:ascii="Century Gothic" w:hAnsi="Century Gothic"/>
          <w:sz w:val="20"/>
          <w:szCs w:val="20"/>
        </w:rPr>
      </w:pPr>
    </w:p>
    <w:p w:rsidR="00321C06" w:rsidRPr="007C5CF3" w:rsidRDefault="00DB4974" w:rsidP="00E57375">
      <w:pPr>
        <w:widowControl/>
        <w:suppressAutoHyphens w:val="0"/>
        <w:ind w:right="141"/>
        <w:jc w:val="both"/>
        <w:rPr>
          <w:rFonts w:ascii="Century Gothic" w:hAnsi="Century Gothic"/>
          <w:sz w:val="20"/>
          <w:szCs w:val="20"/>
        </w:rPr>
      </w:pPr>
      <w:r w:rsidRPr="007C5CF3">
        <w:rPr>
          <w:rFonts w:ascii="Century Gothic" w:hAnsi="Century Gothic"/>
          <w:sz w:val="20"/>
          <w:szCs w:val="20"/>
        </w:rPr>
        <w:t xml:space="preserve">          </w:t>
      </w:r>
      <w:r w:rsidRPr="007C5CF3">
        <w:rPr>
          <w:rFonts w:ascii="Century Gothic" w:hAnsi="Century Gothic"/>
          <w:b/>
          <w:sz w:val="20"/>
          <w:szCs w:val="20"/>
        </w:rPr>
        <w:t>i)</w:t>
      </w:r>
      <w:r w:rsidRPr="007C5CF3">
        <w:rPr>
          <w:rFonts w:ascii="Century Gothic" w:hAnsi="Century Gothic"/>
          <w:sz w:val="20"/>
          <w:szCs w:val="20"/>
        </w:rPr>
        <w:t xml:space="preserve"> A proponente vencedora deverá apresentar no prazo de 05 (cinco) dias </w:t>
      </w:r>
      <w:proofErr w:type="spellStart"/>
      <w:r w:rsidRPr="007C5CF3">
        <w:rPr>
          <w:rFonts w:ascii="Century Gothic" w:hAnsi="Century Gothic"/>
          <w:sz w:val="20"/>
          <w:szCs w:val="20"/>
        </w:rPr>
        <w:t>utéis</w:t>
      </w:r>
      <w:proofErr w:type="spellEnd"/>
      <w:r w:rsidRPr="007C5CF3">
        <w:rPr>
          <w:rFonts w:ascii="Century Gothic" w:hAnsi="Century Gothic"/>
          <w:sz w:val="20"/>
          <w:szCs w:val="20"/>
        </w:rPr>
        <w:t>, amostras dos relatórios elencados a partir do item</w:t>
      </w:r>
      <w:r w:rsidR="00AD3D4A" w:rsidRPr="007C5CF3">
        <w:rPr>
          <w:rFonts w:ascii="Century Gothic" w:hAnsi="Century Gothic"/>
          <w:sz w:val="20"/>
          <w:szCs w:val="20"/>
        </w:rPr>
        <w:t xml:space="preserve"> 13.16</w:t>
      </w:r>
      <w:r w:rsidRPr="007C5CF3">
        <w:rPr>
          <w:rFonts w:ascii="Century Gothic" w:hAnsi="Century Gothic"/>
          <w:sz w:val="20"/>
          <w:szCs w:val="20"/>
        </w:rPr>
        <w:t xml:space="preserve"> </w:t>
      </w:r>
      <w:r w:rsidR="00267319" w:rsidRPr="007C5CF3">
        <w:rPr>
          <w:rFonts w:ascii="Century Gothic" w:hAnsi="Century Gothic"/>
          <w:sz w:val="20"/>
          <w:szCs w:val="20"/>
        </w:rPr>
        <w:t>–</w:t>
      </w:r>
      <w:r w:rsidRPr="007C5CF3">
        <w:rPr>
          <w:rFonts w:ascii="Century Gothic" w:hAnsi="Century Gothic"/>
          <w:sz w:val="20"/>
          <w:szCs w:val="20"/>
        </w:rPr>
        <w:t xml:space="preserve"> </w:t>
      </w:r>
      <w:r w:rsidR="00267319" w:rsidRPr="007C5CF3">
        <w:rPr>
          <w:rFonts w:ascii="Century Gothic" w:eastAsia="Times New Roman" w:hAnsi="Century Gothic" w:cs="Arial"/>
          <w:b/>
          <w:sz w:val="20"/>
          <w:szCs w:val="20"/>
          <w:u w:val="single"/>
          <w:lang w:eastAsia="ar-SA"/>
        </w:rPr>
        <w:t>OBRIGAÇÕES DA</w:t>
      </w:r>
      <w:r w:rsidR="00AD3D4A" w:rsidRPr="007C5CF3">
        <w:rPr>
          <w:rFonts w:ascii="Century Gothic" w:eastAsia="Times New Roman" w:hAnsi="Century Gothic" w:cs="Arial"/>
          <w:b/>
          <w:sz w:val="20"/>
          <w:szCs w:val="20"/>
          <w:u w:val="single"/>
          <w:lang w:eastAsia="ar-SA"/>
        </w:rPr>
        <w:t xml:space="preserve"> </w:t>
      </w:r>
      <w:r w:rsidR="00267319" w:rsidRPr="007C5CF3">
        <w:rPr>
          <w:rFonts w:ascii="Century Gothic" w:eastAsia="Times New Roman" w:hAnsi="Century Gothic" w:cs="Arial"/>
          <w:b/>
          <w:sz w:val="20"/>
          <w:szCs w:val="20"/>
          <w:u w:val="single"/>
          <w:lang w:eastAsia="ar-SA"/>
        </w:rPr>
        <w:t>LICITANTE VENCEDORA</w:t>
      </w:r>
      <w:r w:rsidRPr="007C5CF3">
        <w:rPr>
          <w:rFonts w:ascii="Century Gothic" w:hAnsi="Century Gothic"/>
          <w:sz w:val="20"/>
          <w:szCs w:val="20"/>
        </w:rPr>
        <w:t xml:space="preserve">. As quais serão usadas como critério de avaliação e posterior cobrança de execução. Caso algum relatório esteja com dados técnicos abaixo do exigido no Termo de Referência, a proposta será desclassificada. </w:t>
      </w:r>
    </w:p>
    <w:p w:rsidR="0053376E" w:rsidRPr="007C5CF3" w:rsidRDefault="0053376E" w:rsidP="00E57375">
      <w:pPr>
        <w:widowControl/>
        <w:suppressAutoHyphens w:val="0"/>
        <w:ind w:right="141"/>
        <w:jc w:val="both"/>
        <w:rPr>
          <w:rFonts w:ascii="Century Gothic" w:eastAsia="Times New Roman" w:hAnsi="Century Gothic" w:cs="Arial"/>
          <w:b/>
          <w:sz w:val="20"/>
          <w:szCs w:val="20"/>
          <w:lang w:eastAsia="ar-SA"/>
        </w:rPr>
      </w:pPr>
    </w:p>
    <w:p w:rsidR="00B45CB7" w:rsidRPr="007C5CF3" w:rsidRDefault="00DB4974" w:rsidP="0053376E">
      <w:pPr>
        <w:suppressAutoHyphens w:val="0"/>
        <w:ind w:left="360" w:right="141"/>
        <w:jc w:val="both"/>
        <w:rPr>
          <w:rFonts w:ascii="Century Gothic" w:hAnsi="Century Gothic" w:cs="Arial"/>
          <w:b/>
          <w:sz w:val="20"/>
          <w:szCs w:val="20"/>
        </w:rPr>
      </w:pPr>
      <w:r w:rsidRPr="007C5CF3">
        <w:rPr>
          <w:rFonts w:ascii="Century Gothic" w:hAnsi="Century Gothic" w:cs="Arial"/>
          <w:b/>
          <w:sz w:val="20"/>
          <w:szCs w:val="20"/>
        </w:rPr>
        <w:t xml:space="preserve">   </w:t>
      </w:r>
      <w:r w:rsidR="00E57375" w:rsidRPr="007C5CF3">
        <w:rPr>
          <w:rFonts w:ascii="Century Gothic" w:hAnsi="Century Gothic" w:cs="Arial"/>
          <w:b/>
          <w:sz w:val="20"/>
          <w:szCs w:val="20"/>
        </w:rPr>
        <w:t xml:space="preserve">5.1.4 </w:t>
      </w:r>
      <w:r w:rsidR="00B45CB7" w:rsidRPr="007C5CF3">
        <w:rPr>
          <w:rFonts w:ascii="Century Gothic" w:hAnsi="Century Gothic" w:cs="Arial"/>
          <w:b/>
          <w:sz w:val="20"/>
          <w:szCs w:val="20"/>
        </w:rPr>
        <w:t>– Qualificação Econômico-Financeira</w:t>
      </w:r>
    </w:p>
    <w:p w:rsidR="00B45CB7" w:rsidRPr="007C5CF3" w:rsidRDefault="00B45CB7" w:rsidP="0053376E">
      <w:pPr>
        <w:widowControl/>
        <w:suppressAutoHyphens w:val="0"/>
        <w:ind w:left="708" w:right="141"/>
        <w:jc w:val="both"/>
        <w:rPr>
          <w:rFonts w:ascii="Century Gothic" w:eastAsia="Times New Roman" w:hAnsi="Century Gothic" w:cs="Arial"/>
          <w:b/>
          <w:sz w:val="20"/>
          <w:szCs w:val="20"/>
          <w:lang w:eastAsia="ar-SA"/>
        </w:rPr>
      </w:pPr>
    </w:p>
    <w:p w:rsidR="0053376E" w:rsidRPr="007C5CF3" w:rsidRDefault="0053376E" w:rsidP="0053376E">
      <w:pPr>
        <w:widowControl/>
        <w:tabs>
          <w:tab w:val="left" w:pos="-2410"/>
          <w:tab w:val="left" w:pos="993"/>
        </w:tabs>
        <w:overflowPunct w:val="0"/>
        <w:autoSpaceDE w:val="0"/>
        <w:jc w:val="both"/>
        <w:textAlignment w:val="baseline"/>
        <w:rPr>
          <w:rFonts w:ascii="Century Gothic" w:eastAsia="Times New Roman" w:hAnsi="Century Gothic" w:cs="Arial"/>
          <w:b/>
          <w:sz w:val="20"/>
          <w:szCs w:val="20"/>
          <w:lang w:eastAsia="ar-SA"/>
        </w:rPr>
      </w:pPr>
      <w:r w:rsidRPr="007C5CF3">
        <w:rPr>
          <w:rFonts w:ascii="Century Gothic" w:eastAsia="Times New Roman" w:hAnsi="Century Gothic" w:cs="Arial"/>
          <w:b/>
          <w:sz w:val="20"/>
          <w:szCs w:val="20"/>
          <w:lang w:eastAsia="ar-SA"/>
        </w:rPr>
        <w:t xml:space="preserve">         </w:t>
      </w:r>
      <w:r w:rsidR="00AD3D4A" w:rsidRPr="007C5CF3">
        <w:rPr>
          <w:rFonts w:ascii="Century Gothic" w:eastAsia="Times New Roman" w:hAnsi="Century Gothic" w:cs="Arial"/>
          <w:b/>
          <w:sz w:val="20"/>
          <w:szCs w:val="20"/>
          <w:lang w:eastAsia="ar-SA"/>
        </w:rPr>
        <w:t>a)</w:t>
      </w:r>
      <w:r w:rsidR="00AD3D4A" w:rsidRPr="007C5CF3">
        <w:rPr>
          <w:rFonts w:ascii="Century Gothic" w:eastAsia="Times New Roman" w:hAnsi="Century Gothic" w:cs="Arial"/>
          <w:sz w:val="20"/>
          <w:szCs w:val="20"/>
          <w:lang w:eastAsia="ar-SA"/>
        </w:rPr>
        <w:t xml:space="preserve"> </w:t>
      </w:r>
      <w:r w:rsidRPr="007C5CF3">
        <w:rPr>
          <w:rFonts w:ascii="Century Gothic" w:eastAsia="Times New Roman" w:hAnsi="Century Gothic" w:cs="Arial"/>
          <w:sz w:val="20"/>
          <w:szCs w:val="20"/>
          <w:lang w:eastAsia="ar-SA"/>
        </w:rPr>
        <w:t xml:space="preserve">Certidão negativa de Falência ou Recuperação Judicial (concordata), expedida pelo distribuidor da sede da pessoa jurídica, com data de emissão não superior a 60 (sessenta) dias, quando não constar expressamente no documento o seu prazo de </w:t>
      </w:r>
      <w:r w:rsidR="00267319" w:rsidRPr="007C5CF3">
        <w:rPr>
          <w:rFonts w:ascii="Century Gothic" w:eastAsia="Times New Roman" w:hAnsi="Century Gothic" w:cs="Arial"/>
          <w:sz w:val="20"/>
          <w:szCs w:val="20"/>
          <w:lang w:eastAsia="ar-SA"/>
        </w:rPr>
        <w:t>validade.</w:t>
      </w:r>
    </w:p>
    <w:p w:rsidR="0053376E" w:rsidRPr="007C5CF3" w:rsidRDefault="0053376E" w:rsidP="0053376E">
      <w:pPr>
        <w:widowControl/>
        <w:tabs>
          <w:tab w:val="left" w:pos="-2410"/>
          <w:tab w:val="left" w:pos="993"/>
        </w:tabs>
        <w:overflowPunct w:val="0"/>
        <w:autoSpaceDE w:val="0"/>
        <w:jc w:val="both"/>
        <w:textAlignment w:val="baseline"/>
        <w:rPr>
          <w:rFonts w:ascii="Century Gothic" w:eastAsia="Times New Roman" w:hAnsi="Century Gothic" w:cs="Arial"/>
          <w:b/>
          <w:sz w:val="20"/>
          <w:szCs w:val="20"/>
          <w:lang w:eastAsia="ar-SA"/>
        </w:rPr>
      </w:pPr>
    </w:p>
    <w:p w:rsidR="00B45CB7" w:rsidRPr="007C5CF3" w:rsidRDefault="00DB4974" w:rsidP="0053376E">
      <w:pPr>
        <w:tabs>
          <w:tab w:val="left" w:pos="-2410"/>
          <w:tab w:val="left" w:pos="993"/>
        </w:tabs>
        <w:ind w:left="360"/>
        <w:jc w:val="both"/>
        <w:rPr>
          <w:rFonts w:ascii="Century Gothic" w:hAnsi="Century Gothic" w:cs="Arial"/>
          <w:b/>
          <w:bCs/>
          <w:sz w:val="20"/>
          <w:szCs w:val="20"/>
        </w:rPr>
      </w:pPr>
      <w:r w:rsidRPr="007C5CF3">
        <w:rPr>
          <w:rFonts w:ascii="Century Gothic" w:hAnsi="Century Gothic" w:cs="Arial"/>
          <w:b/>
          <w:bCs/>
          <w:sz w:val="20"/>
          <w:szCs w:val="20"/>
        </w:rPr>
        <w:t xml:space="preserve">   </w:t>
      </w:r>
      <w:r w:rsidR="00B45CB7" w:rsidRPr="007C5CF3">
        <w:rPr>
          <w:rFonts w:ascii="Century Gothic" w:hAnsi="Century Gothic" w:cs="Arial"/>
          <w:b/>
          <w:bCs/>
          <w:sz w:val="20"/>
          <w:szCs w:val="20"/>
        </w:rPr>
        <w:t xml:space="preserve">5.1.5 - Cumprimento do disposto no inciso XXXIII do art. 7. </w:t>
      </w:r>
      <w:proofErr w:type="gramStart"/>
      <w:r w:rsidR="00B45CB7" w:rsidRPr="007C5CF3">
        <w:rPr>
          <w:rFonts w:ascii="Century Gothic" w:hAnsi="Century Gothic" w:cs="Arial"/>
          <w:b/>
          <w:bCs/>
          <w:sz w:val="20"/>
          <w:szCs w:val="20"/>
        </w:rPr>
        <w:t>da</w:t>
      </w:r>
      <w:proofErr w:type="gramEnd"/>
      <w:r w:rsidR="00B45CB7" w:rsidRPr="007C5CF3">
        <w:rPr>
          <w:rFonts w:ascii="Century Gothic" w:hAnsi="Century Gothic" w:cs="Arial"/>
          <w:b/>
          <w:bCs/>
          <w:sz w:val="20"/>
          <w:szCs w:val="20"/>
        </w:rPr>
        <w:t xml:space="preserve"> CF.:</w:t>
      </w:r>
    </w:p>
    <w:p w:rsidR="00B45CB7" w:rsidRPr="007C5CF3" w:rsidRDefault="00B45CB7" w:rsidP="0053376E">
      <w:pPr>
        <w:widowControl/>
        <w:tabs>
          <w:tab w:val="left" w:pos="993"/>
        </w:tabs>
        <w:overflowPunct w:val="0"/>
        <w:autoSpaceDE w:val="0"/>
        <w:jc w:val="both"/>
        <w:textAlignment w:val="baseline"/>
        <w:rPr>
          <w:rFonts w:ascii="Century Gothic" w:eastAsia="Times New Roman" w:hAnsi="Century Gothic" w:cs="Arial"/>
          <w:sz w:val="20"/>
          <w:szCs w:val="20"/>
          <w:lang w:eastAsia="ar-SA"/>
        </w:rPr>
      </w:pPr>
    </w:p>
    <w:p w:rsidR="00B45CB7" w:rsidRPr="007C5CF3" w:rsidRDefault="00AD3D4A" w:rsidP="0053376E">
      <w:pPr>
        <w:widowControl/>
        <w:overflowPunct w:val="0"/>
        <w:autoSpaceDE w:val="0"/>
        <w:ind w:left="36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 xml:space="preserve">   </w:t>
      </w:r>
      <w:r w:rsidRPr="007C5CF3">
        <w:rPr>
          <w:rFonts w:ascii="Century Gothic" w:eastAsia="Times New Roman" w:hAnsi="Century Gothic" w:cs="Arial"/>
          <w:b/>
          <w:sz w:val="20"/>
          <w:szCs w:val="20"/>
          <w:lang w:eastAsia="ar-SA"/>
        </w:rPr>
        <w:t>a)</w:t>
      </w:r>
      <w:r w:rsidRPr="007C5CF3">
        <w:rPr>
          <w:rFonts w:ascii="Century Gothic" w:eastAsia="Times New Roman" w:hAnsi="Century Gothic" w:cs="Arial"/>
          <w:sz w:val="20"/>
          <w:szCs w:val="20"/>
          <w:lang w:eastAsia="ar-SA"/>
        </w:rPr>
        <w:t xml:space="preserve"> </w:t>
      </w:r>
      <w:r w:rsidR="00B45CB7" w:rsidRPr="007C5CF3">
        <w:rPr>
          <w:rFonts w:ascii="Century Gothic" w:eastAsia="Times New Roman" w:hAnsi="Century Gothic" w:cs="Arial"/>
          <w:sz w:val="20"/>
          <w:szCs w:val="20"/>
          <w:lang w:eastAsia="ar-SA"/>
        </w:rPr>
        <w:t>Declaração que atende o inciso V do art. 27 da Lei 8.</w:t>
      </w:r>
      <w:r w:rsidR="00267319" w:rsidRPr="007C5CF3">
        <w:rPr>
          <w:rFonts w:ascii="Century Gothic" w:eastAsia="Times New Roman" w:hAnsi="Century Gothic" w:cs="Arial"/>
          <w:sz w:val="20"/>
          <w:szCs w:val="20"/>
          <w:lang w:eastAsia="ar-SA"/>
        </w:rPr>
        <w:t xml:space="preserve">666/93, conforme modelo – Anexo </w:t>
      </w:r>
      <w:r w:rsidR="00B45CB7" w:rsidRPr="007C5CF3">
        <w:rPr>
          <w:rFonts w:ascii="Century Gothic" w:eastAsia="Times New Roman" w:hAnsi="Century Gothic" w:cs="Arial"/>
          <w:sz w:val="20"/>
          <w:szCs w:val="20"/>
          <w:lang w:eastAsia="ar-SA"/>
        </w:rPr>
        <w:t>III</w:t>
      </w:r>
      <w:r w:rsidR="00267319" w:rsidRPr="007C5CF3">
        <w:rPr>
          <w:rFonts w:ascii="Century Gothic" w:eastAsia="Times New Roman" w:hAnsi="Century Gothic" w:cs="Arial"/>
          <w:sz w:val="20"/>
          <w:szCs w:val="20"/>
          <w:lang w:eastAsia="ar-SA"/>
        </w:rPr>
        <w:t>.</w:t>
      </w:r>
    </w:p>
    <w:p w:rsidR="00B45CB7" w:rsidRPr="007C5CF3" w:rsidRDefault="00B45CB7" w:rsidP="00B45CB7">
      <w:pPr>
        <w:widowControl/>
        <w:overflowPunct w:val="0"/>
        <w:autoSpaceDE w:val="0"/>
        <w:ind w:left="1069"/>
        <w:jc w:val="both"/>
        <w:textAlignment w:val="baseline"/>
        <w:rPr>
          <w:rFonts w:ascii="Century Gothic" w:eastAsia="Times New Roman" w:hAnsi="Century Gothic" w:cs="Arial"/>
          <w:sz w:val="20"/>
          <w:szCs w:val="20"/>
          <w:lang w:eastAsia="ar-SA"/>
        </w:rPr>
      </w:pPr>
    </w:p>
    <w:p w:rsidR="00B45CB7" w:rsidRPr="007C5CF3" w:rsidRDefault="00B45CB7" w:rsidP="00B45CB7">
      <w:pPr>
        <w:widowControl/>
        <w:jc w:val="both"/>
        <w:rPr>
          <w:rFonts w:ascii="Century Gothic" w:eastAsia="Times New Roman" w:hAnsi="Century Gothic" w:cs="Arial"/>
          <w:b/>
          <w:sz w:val="20"/>
          <w:szCs w:val="20"/>
          <w:lang w:eastAsia="ar-SA"/>
        </w:rPr>
      </w:pPr>
      <w:proofErr w:type="gramStart"/>
      <w:r w:rsidRPr="007C5CF3">
        <w:rPr>
          <w:rFonts w:ascii="Century Gothic" w:eastAsia="Times New Roman" w:hAnsi="Century Gothic" w:cs="Arial"/>
          <w:b/>
          <w:sz w:val="20"/>
          <w:szCs w:val="20"/>
          <w:lang w:eastAsia="ar-SA"/>
        </w:rPr>
        <w:t>6 – Proposta</w:t>
      </w:r>
      <w:proofErr w:type="gramEnd"/>
      <w:r w:rsidRPr="007C5CF3">
        <w:rPr>
          <w:rFonts w:ascii="Century Gothic" w:eastAsia="Times New Roman" w:hAnsi="Century Gothic" w:cs="Arial"/>
          <w:b/>
          <w:sz w:val="20"/>
          <w:szCs w:val="20"/>
          <w:lang w:eastAsia="ar-SA"/>
        </w:rPr>
        <w:t xml:space="preserve"> de Preço (art. 40, VI).</w:t>
      </w:r>
    </w:p>
    <w:p w:rsidR="00B45CB7" w:rsidRPr="007C5CF3" w:rsidRDefault="00B45CB7" w:rsidP="00B45CB7">
      <w:pPr>
        <w:widowControl/>
        <w:suppressAutoHyphens w:val="0"/>
        <w:overflowPunct w:val="0"/>
        <w:autoSpaceDE w:val="0"/>
        <w:jc w:val="both"/>
        <w:textAlignment w:val="baseline"/>
        <w:rPr>
          <w:rFonts w:ascii="Century Gothic" w:eastAsia="Times New Roman" w:hAnsi="Century Gothic" w:cs="Arial"/>
          <w:sz w:val="20"/>
          <w:szCs w:val="20"/>
          <w:lang w:eastAsia="ar-SA"/>
        </w:rPr>
      </w:pPr>
    </w:p>
    <w:p w:rsidR="00B45CB7" w:rsidRPr="007C5CF3" w:rsidRDefault="00DB4974" w:rsidP="00B45CB7">
      <w:pPr>
        <w:widowControl/>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 xml:space="preserve">           </w:t>
      </w:r>
      <w:r w:rsidRPr="007C5CF3">
        <w:rPr>
          <w:rFonts w:ascii="Century Gothic" w:eastAsia="Times New Roman" w:hAnsi="Century Gothic" w:cs="Arial"/>
          <w:b/>
          <w:sz w:val="20"/>
          <w:szCs w:val="20"/>
          <w:lang w:eastAsia="ar-SA"/>
        </w:rPr>
        <w:t>6.1</w:t>
      </w:r>
      <w:proofErr w:type="gramStart"/>
      <w:r w:rsidRPr="007C5CF3">
        <w:rPr>
          <w:rFonts w:ascii="Century Gothic" w:eastAsia="Times New Roman" w:hAnsi="Century Gothic" w:cs="Arial"/>
          <w:b/>
          <w:sz w:val="20"/>
          <w:szCs w:val="20"/>
          <w:lang w:eastAsia="ar-SA"/>
        </w:rPr>
        <w:t xml:space="preserve"> </w:t>
      </w:r>
      <w:r w:rsidR="00B45CB7" w:rsidRPr="007C5CF3">
        <w:rPr>
          <w:rFonts w:ascii="Century Gothic" w:eastAsia="Times New Roman" w:hAnsi="Century Gothic" w:cs="Arial"/>
          <w:b/>
          <w:sz w:val="20"/>
          <w:szCs w:val="20"/>
          <w:lang w:eastAsia="ar-SA"/>
        </w:rPr>
        <w:t xml:space="preserve"> </w:t>
      </w:r>
      <w:proofErr w:type="gramEnd"/>
      <w:r w:rsidR="00B45CB7" w:rsidRPr="007C5CF3">
        <w:rPr>
          <w:rFonts w:ascii="Century Gothic" w:eastAsia="Times New Roman" w:hAnsi="Century Gothic" w:cs="Arial"/>
          <w:sz w:val="20"/>
          <w:szCs w:val="20"/>
          <w:lang w:eastAsia="ar-SA"/>
        </w:rPr>
        <w:t xml:space="preserve">A proposta de preço – envelope </w:t>
      </w:r>
      <w:r w:rsidR="00EC4321" w:rsidRPr="00EC4321">
        <w:rPr>
          <w:rFonts w:ascii="Century Gothic" w:eastAsia="Times New Roman" w:hAnsi="Century Gothic" w:cs="Arial"/>
          <w:b/>
          <w:sz w:val="20"/>
          <w:szCs w:val="20"/>
          <w:lang w:eastAsia="ar-SA"/>
        </w:rPr>
        <w:t>nº</w:t>
      </w:r>
      <w:r w:rsidR="00B45CB7" w:rsidRPr="00EC4321">
        <w:rPr>
          <w:rFonts w:ascii="Century Gothic" w:eastAsia="Times New Roman" w:hAnsi="Century Gothic" w:cs="Arial"/>
          <w:b/>
          <w:sz w:val="20"/>
          <w:szCs w:val="20"/>
          <w:lang w:eastAsia="ar-SA"/>
        </w:rPr>
        <w:t>2</w:t>
      </w:r>
      <w:r w:rsidR="00B45CB7" w:rsidRPr="007C5CF3">
        <w:rPr>
          <w:rFonts w:ascii="Century Gothic" w:eastAsia="Times New Roman" w:hAnsi="Century Gothic" w:cs="Arial"/>
          <w:sz w:val="20"/>
          <w:szCs w:val="20"/>
          <w:lang w:eastAsia="ar-SA"/>
        </w:rPr>
        <w:t xml:space="preserve"> – devidamente assinada pelo proponente ou seu </w:t>
      </w:r>
      <w:r w:rsidR="0053376E" w:rsidRPr="007C5CF3">
        <w:rPr>
          <w:rFonts w:ascii="Century Gothic" w:eastAsia="Times New Roman" w:hAnsi="Century Gothic" w:cs="Arial"/>
          <w:sz w:val="20"/>
          <w:szCs w:val="20"/>
          <w:lang w:eastAsia="ar-SA"/>
        </w:rPr>
        <w:t xml:space="preserve">  </w:t>
      </w:r>
      <w:r w:rsidR="00B45CB7" w:rsidRPr="007C5CF3">
        <w:rPr>
          <w:rFonts w:ascii="Century Gothic" w:eastAsia="Times New Roman" w:hAnsi="Century Gothic" w:cs="Arial"/>
          <w:sz w:val="20"/>
          <w:szCs w:val="20"/>
          <w:lang w:eastAsia="ar-SA"/>
        </w:rPr>
        <w:t>representante legal, redigida em português, de forma clara, sem emendas, rasuras ou entrelinhas nos campos que envolvem valores, quantidades e prazos, deverá ser elaborada considerando as condições estabelecidas neste instrumento convocatório e seus anexos a conter:</w:t>
      </w:r>
    </w:p>
    <w:p w:rsidR="0053376E" w:rsidRPr="007C5CF3" w:rsidRDefault="0053376E" w:rsidP="00B45CB7">
      <w:pPr>
        <w:widowControl/>
        <w:overflowPunct w:val="0"/>
        <w:autoSpaceDE w:val="0"/>
        <w:jc w:val="both"/>
        <w:textAlignment w:val="baseline"/>
        <w:rPr>
          <w:rFonts w:ascii="Century Gothic" w:eastAsia="Times New Roman" w:hAnsi="Century Gothic" w:cs="Arial"/>
          <w:sz w:val="20"/>
          <w:szCs w:val="20"/>
          <w:lang w:eastAsia="ar-SA"/>
        </w:rPr>
      </w:pPr>
    </w:p>
    <w:p w:rsidR="0053376E" w:rsidRPr="007C5CF3" w:rsidRDefault="0053376E" w:rsidP="00B45CB7">
      <w:pPr>
        <w:widowControl/>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 xml:space="preserve">            </w:t>
      </w:r>
      <w:r w:rsidRPr="007C5CF3">
        <w:rPr>
          <w:rFonts w:ascii="Century Gothic" w:eastAsia="Times New Roman" w:hAnsi="Century Gothic" w:cs="Arial"/>
          <w:b/>
          <w:sz w:val="20"/>
          <w:szCs w:val="20"/>
          <w:lang w:eastAsia="ar-SA"/>
        </w:rPr>
        <w:t>a)</w:t>
      </w:r>
      <w:r w:rsidRPr="007C5CF3">
        <w:rPr>
          <w:rFonts w:ascii="Century Gothic" w:eastAsia="Times New Roman" w:hAnsi="Century Gothic" w:cs="Arial"/>
          <w:sz w:val="20"/>
          <w:szCs w:val="20"/>
          <w:lang w:eastAsia="ar-SA"/>
        </w:rPr>
        <w:t xml:space="preserve"> Especificação do objeto, observadas as características </w:t>
      </w:r>
      <w:proofErr w:type="gramStart"/>
      <w:r w:rsidRPr="007C5CF3">
        <w:rPr>
          <w:rFonts w:ascii="Century Gothic" w:eastAsia="Times New Roman" w:hAnsi="Century Gothic" w:cs="Arial"/>
          <w:sz w:val="20"/>
          <w:szCs w:val="20"/>
          <w:lang w:eastAsia="ar-SA"/>
        </w:rPr>
        <w:t>mínimas exigidas no pr</w:t>
      </w:r>
      <w:r w:rsidR="00004137" w:rsidRPr="007C5CF3">
        <w:rPr>
          <w:rFonts w:ascii="Century Gothic" w:eastAsia="Times New Roman" w:hAnsi="Century Gothic" w:cs="Arial"/>
          <w:sz w:val="20"/>
          <w:szCs w:val="20"/>
          <w:lang w:eastAsia="ar-SA"/>
        </w:rPr>
        <w:t>esente instrumento convocatório</w:t>
      </w:r>
      <w:r w:rsidRPr="007C5CF3">
        <w:rPr>
          <w:rFonts w:ascii="Century Gothic" w:eastAsia="Times New Roman" w:hAnsi="Century Gothic" w:cs="Arial"/>
          <w:sz w:val="20"/>
          <w:szCs w:val="20"/>
          <w:lang w:eastAsia="ar-SA"/>
        </w:rPr>
        <w:t>, com o valor proposto, em moeda corrente nacional, duas</w:t>
      </w:r>
      <w:proofErr w:type="gramEnd"/>
      <w:r w:rsidRPr="007C5CF3">
        <w:rPr>
          <w:rFonts w:ascii="Century Gothic" w:eastAsia="Times New Roman" w:hAnsi="Century Gothic" w:cs="Arial"/>
          <w:sz w:val="20"/>
          <w:szCs w:val="20"/>
          <w:lang w:eastAsia="ar-SA"/>
        </w:rPr>
        <w:t xml:space="preserve"> casas após a vírgula. Especificar o valor unitário e total;</w:t>
      </w:r>
    </w:p>
    <w:p w:rsidR="0053376E" w:rsidRPr="007C5CF3" w:rsidRDefault="0053376E" w:rsidP="0053376E">
      <w:pPr>
        <w:widowControl/>
        <w:tabs>
          <w:tab w:val="left" w:pos="1069"/>
        </w:tabs>
        <w:overflowPunct w:val="0"/>
        <w:autoSpaceDE w:val="0"/>
        <w:jc w:val="both"/>
        <w:textAlignment w:val="baseline"/>
        <w:rPr>
          <w:rFonts w:ascii="Century Gothic" w:eastAsia="Times New Roman" w:hAnsi="Century Gothic" w:cs="Arial"/>
          <w:sz w:val="20"/>
          <w:szCs w:val="20"/>
          <w:lang w:eastAsia="ar-SA"/>
        </w:rPr>
      </w:pPr>
    </w:p>
    <w:p w:rsidR="0053376E" w:rsidRPr="007C5CF3" w:rsidRDefault="0053376E" w:rsidP="0053376E">
      <w:pPr>
        <w:widowControl/>
        <w:tabs>
          <w:tab w:val="left" w:pos="1069"/>
        </w:tabs>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 xml:space="preserve">            b)</w:t>
      </w:r>
      <w:r w:rsidRPr="007C5CF3">
        <w:rPr>
          <w:rFonts w:ascii="Century Gothic" w:eastAsia="Times New Roman" w:hAnsi="Century Gothic" w:cs="Arial"/>
          <w:sz w:val="20"/>
          <w:szCs w:val="20"/>
          <w:lang w:eastAsia="ar-SA"/>
        </w:rPr>
        <w:t xml:space="preserve"> Prazo de validade da proposta, que será contado a partir da data da entrega da proposta. Na contagem do prazo excluir-se-á o dia de início e incluir-se-á o dia do vencimento, o qual não poderá ser infer</w:t>
      </w:r>
      <w:r w:rsidR="0038589D">
        <w:rPr>
          <w:rFonts w:ascii="Century Gothic" w:eastAsia="Times New Roman" w:hAnsi="Century Gothic" w:cs="Arial"/>
          <w:sz w:val="20"/>
          <w:szCs w:val="20"/>
          <w:lang w:eastAsia="ar-SA"/>
        </w:rPr>
        <w:t>ior a 60 (sessenta) dias;</w:t>
      </w:r>
    </w:p>
    <w:p w:rsidR="0053376E" w:rsidRPr="007C5CF3" w:rsidRDefault="0053376E" w:rsidP="0053376E">
      <w:pPr>
        <w:widowControl/>
        <w:tabs>
          <w:tab w:val="left" w:pos="1069"/>
        </w:tabs>
        <w:overflowPunct w:val="0"/>
        <w:autoSpaceDE w:val="0"/>
        <w:jc w:val="both"/>
        <w:textAlignment w:val="baseline"/>
        <w:rPr>
          <w:rFonts w:ascii="Century Gothic" w:eastAsia="Times New Roman" w:hAnsi="Century Gothic" w:cs="Arial"/>
          <w:sz w:val="20"/>
          <w:szCs w:val="20"/>
          <w:lang w:eastAsia="ar-SA"/>
        </w:rPr>
      </w:pPr>
    </w:p>
    <w:p w:rsidR="0053376E" w:rsidRPr="007C5CF3" w:rsidRDefault="0053376E" w:rsidP="0053376E">
      <w:pPr>
        <w:widowControl/>
        <w:tabs>
          <w:tab w:val="left" w:pos="1069"/>
        </w:tabs>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 xml:space="preserve">            </w:t>
      </w:r>
      <w:r w:rsidRPr="007C5CF3">
        <w:rPr>
          <w:rFonts w:ascii="Century Gothic" w:eastAsia="Times New Roman" w:hAnsi="Century Gothic" w:cs="Arial"/>
          <w:b/>
          <w:sz w:val="20"/>
          <w:szCs w:val="20"/>
          <w:lang w:eastAsia="ar-SA"/>
        </w:rPr>
        <w:t>c)</w:t>
      </w:r>
      <w:r w:rsidRPr="007C5CF3">
        <w:rPr>
          <w:rFonts w:ascii="Century Gothic" w:eastAsia="Times New Roman" w:hAnsi="Century Gothic" w:cs="Arial"/>
          <w:sz w:val="20"/>
          <w:szCs w:val="20"/>
          <w:lang w:eastAsia="ar-SA"/>
        </w:rPr>
        <w:t xml:space="preserve"> Propostas acima do valor estimado serão desclassificadas. </w:t>
      </w:r>
    </w:p>
    <w:p w:rsidR="00B45CB7" w:rsidRPr="007C5CF3" w:rsidRDefault="00B45CB7" w:rsidP="00B45CB7">
      <w:pPr>
        <w:widowControl/>
        <w:tabs>
          <w:tab w:val="left" w:pos="1069"/>
        </w:tabs>
        <w:overflowPunct w:val="0"/>
        <w:autoSpaceDE w:val="0"/>
        <w:ind w:left="1069"/>
        <w:jc w:val="both"/>
        <w:textAlignment w:val="baseline"/>
        <w:rPr>
          <w:rFonts w:ascii="Century Gothic" w:eastAsia="Times New Roman" w:hAnsi="Century Gothic" w:cs="Arial"/>
          <w:sz w:val="20"/>
          <w:szCs w:val="20"/>
          <w:lang w:eastAsia="ar-SA"/>
        </w:rPr>
      </w:pPr>
    </w:p>
    <w:p w:rsidR="00B45CB7" w:rsidRPr="007C5CF3" w:rsidRDefault="00B45CB7" w:rsidP="00B45CB7">
      <w:pPr>
        <w:widowControl/>
        <w:tabs>
          <w:tab w:val="left" w:pos="-142"/>
        </w:tabs>
        <w:overflowPunct w:val="0"/>
        <w:autoSpaceDE w:val="0"/>
        <w:jc w:val="both"/>
        <w:textAlignment w:val="baseline"/>
        <w:rPr>
          <w:rFonts w:ascii="Century Gothic" w:eastAsia="Times New Roman" w:hAnsi="Century Gothic" w:cs="Arial"/>
          <w:b/>
          <w:sz w:val="20"/>
          <w:szCs w:val="20"/>
          <w:lang w:eastAsia="ar-SA"/>
        </w:rPr>
      </w:pPr>
      <w:r w:rsidRPr="007C5CF3">
        <w:rPr>
          <w:rFonts w:ascii="Century Gothic" w:eastAsia="Times New Roman" w:hAnsi="Century Gothic" w:cs="Arial"/>
          <w:sz w:val="20"/>
          <w:szCs w:val="20"/>
          <w:lang w:eastAsia="ar-SA"/>
        </w:rPr>
        <w:t xml:space="preserve">  </w:t>
      </w:r>
      <w:r w:rsidRPr="007C5CF3">
        <w:rPr>
          <w:rFonts w:ascii="Century Gothic" w:eastAsia="Times New Roman" w:hAnsi="Century Gothic" w:cs="Arial"/>
          <w:b/>
          <w:sz w:val="20"/>
          <w:szCs w:val="20"/>
          <w:lang w:eastAsia="ar-SA"/>
        </w:rPr>
        <w:t>7 – Procedimento (art. 43).</w:t>
      </w:r>
    </w:p>
    <w:p w:rsidR="00B45CB7" w:rsidRPr="007C5CF3" w:rsidRDefault="00DB4974" w:rsidP="00B45CB7">
      <w:pPr>
        <w:widowControl/>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lastRenderedPageBreak/>
        <w:t xml:space="preserve">           </w:t>
      </w:r>
      <w:r w:rsidR="00B45CB7" w:rsidRPr="007C5CF3">
        <w:rPr>
          <w:rFonts w:ascii="Century Gothic" w:eastAsia="Times New Roman" w:hAnsi="Century Gothic" w:cs="Arial"/>
          <w:b/>
          <w:sz w:val="20"/>
          <w:szCs w:val="20"/>
          <w:lang w:eastAsia="ar-SA"/>
        </w:rPr>
        <w:t xml:space="preserve">7.1 – </w:t>
      </w:r>
      <w:r w:rsidR="00B45CB7" w:rsidRPr="007C5CF3">
        <w:rPr>
          <w:rFonts w:ascii="Century Gothic" w:eastAsia="Times New Roman" w:hAnsi="Century Gothic" w:cs="Arial"/>
          <w:sz w:val="20"/>
          <w:szCs w:val="20"/>
          <w:lang w:eastAsia="ar-SA"/>
        </w:rPr>
        <w:t>Serão abertos os envelopes</w:t>
      </w:r>
      <w:proofErr w:type="gramStart"/>
      <w:r w:rsidR="00B45CB7" w:rsidRPr="007C5CF3">
        <w:rPr>
          <w:rFonts w:ascii="Century Gothic" w:eastAsia="Times New Roman" w:hAnsi="Century Gothic" w:cs="Arial"/>
          <w:sz w:val="20"/>
          <w:szCs w:val="20"/>
          <w:lang w:eastAsia="ar-SA"/>
        </w:rPr>
        <w:t xml:space="preserve"> </w:t>
      </w:r>
      <w:r w:rsidR="001A5EDE">
        <w:rPr>
          <w:rFonts w:ascii="Century Gothic" w:eastAsia="Times New Roman" w:hAnsi="Century Gothic" w:cs="Arial"/>
          <w:sz w:val="20"/>
          <w:szCs w:val="20"/>
          <w:lang w:eastAsia="ar-SA"/>
        </w:rPr>
        <w:t xml:space="preserve"> </w:t>
      </w:r>
      <w:proofErr w:type="gramEnd"/>
      <w:r w:rsidR="001A5EDE" w:rsidRPr="001A5EDE">
        <w:rPr>
          <w:rFonts w:ascii="Century Gothic" w:eastAsia="Times New Roman" w:hAnsi="Century Gothic" w:cs="Arial"/>
          <w:b/>
          <w:sz w:val="20"/>
          <w:szCs w:val="20"/>
          <w:lang w:eastAsia="ar-SA"/>
        </w:rPr>
        <w:t>nº</w:t>
      </w:r>
      <w:r w:rsidR="00B45CB7" w:rsidRPr="001A5EDE">
        <w:rPr>
          <w:rFonts w:ascii="Century Gothic" w:eastAsia="Times New Roman" w:hAnsi="Century Gothic" w:cs="Arial"/>
          <w:b/>
          <w:sz w:val="20"/>
          <w:szCs w:val="20"/>
          <w:lang w:eastAsia="ar-SA"/>
        </w:rPr>
        <w:t>1</w:t>
      </w:r>
      <w:r w:rsidR="00B45CB7" w:rsidRPr="007C5CF3">
        <w:rPr>
          <w:rFonts w:ascii="Century Gothic" w:eastAsia="Times New Roman" w:hAnsi="Century Gothic" w:cs="Arial"/>
          <w:sz w:val="20"/>
          <w:szCs w:val="20"/>
          <w:lang w:eastAsia="ar-SA"/>
        </w:rPr>
        <w:t>, contendo a docume</w:t>
      </w:r>
      <w:r w:rsidR="001B69A3" w:rsidRPr="007C5CF3">
        <w:rPr>
          <w:rFonts w:ascii="Century Gothic" w:eastAsia="Times New Roman" w:hAnsi="Century Gothic" w:cs="Arial"/>
          <w:sz w:val="20"/>
          <w:szCs w:val="20"/>
          <w:lang w:eastAsia="ar-SA"/>
        </w:rPr>
        <w:t>ntação relativa à habilitação da</w:t>
      </w:r>
      <w:r w:rsidR="00B45CB7" w:rsidRPr="007C5CF3">
        <w:rPr>
          <w:rFonts w:ascii="Century Gothic" w:eastAsia="Times New Roman" w:hAnsi="Century Gothic" w:cs="Arial"/>
          <w:sz w:val="20"/>
          <w:szCs w:val="20"/>
          <w:lang w:eastAsia="ar-SA"/>
        </w:rPr>
        <w:t>s proponentes e procedid</w:t>
      </w:r>
      <w:r w:rsidR="0038589D">
        <w:rPr>
          <w:rFonts w:ascii="Century Gothic" w:eastAsia="Times New Roman" w:hAnsi="Century Gothic" w:cs="Arial"/>
          <w:sz w:val="20"/>
          <w:szCs w:val="20"/>
          <w:lang w:eastAsia="ar-SA"/>
        </w:rPr>
        <w:t>a a sua apreciação;</w:t>
      </w:r>
    </w:p>
    <w:p w:rsidR="00B45CB7" w:rsidRPr="007C5CF3" w:rsidRDefault="00B45CB7" w:rsidP="00B45CB7">
      <w:pPr>
        <w:widowControl/>
        <w:overflowPunct w:val="0"/>
        <w:autoSpaceDE w:val="0"/>
        <w:jc w:val="both"/>
        <w:textAlignment w:val="baseline"/>
        <w:rPr>
          <w:rFonts w:ascii="Century Gothic" w:eastAsia="Times New Roman" w:hAnsi="Century Gothic"/>
          <w:sz w:val="20"/>
          <w:szCs w:val="20"/>
          <w:lang w:eastAsia="ar-SA"/>
        </w:rPr>
      </w:pPr>
      <w:r w:rsidRPr="007C5CF3">
        <w:rPr>
          <w:rFonts w:ascii="Century Gothic" w:eastAsia="Times New Roman" w:hAnsi="Century Gothic"/>
          <w:sz w:val="20"/>
          <w:szCs w:val="20"/>
          <w:lang w:eastAsia="ar-SA"/>
        </w:rPr>
        <w:tab/>
      </w:r>
    </w:p>
    <w:p w:rsidR="00B45CB7" w:rsidRPr="007C5CF3" w:rsidRDefault="00DB4974" w:rsidP="00B45CB7">
      <w:pPr>
        <w:widowControl/>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 xml:space="preserve">          </w:t>
      </w:r>
      <w:r w:rsidR="00B45CB7" w:rsidRPr="007C5CF3">
        <w:rPr>
          <w:rFonts w:ascii="Century Gothic" w:eastAsia="Times New Roman" w:hAnsi="Century Gothic" w:cs="Arial"/>
          <w:b/>
          <w:sz w:val="20"/>
          <w:szCs w:val="20"/>
          <w:lang w:eastAsia="ar-SA"/>
        </w:rPr>
        <w:t xml:space="preserve"> 7.2 – </w:t>
      </w:r>
      <w:r w:rsidR="00B45CB7" w:rsidRPr="007C5CF3">
        <w:rPr>
          <w:rFonts w:ascii="Century Gothic" w:eastAsia="Times New Roman" w:hAnsi="Century Gothic" w:cs="Arial"/>
          <w:sz w:val="20"/>
          <w:szCs w:val="20"/>
          <w:lang w:eastAsia="ar-SA"/>
        </w:rPr>
        <w:t>Serão considerados inabil</w:t>
      </w:r>
      <w:r w:rsidR="001B69A3" w:rsidRPr="007C5CF3">
        <w:rPr>
          <w:rFonts w:ascii="Century Gothic" w:eastAsia="Times New Roman" w:hAnsi="Century Gothic" w:cs="Arial"/>
          <w:sz w:val="20"/>
          <w:szCs w:val="20"/>
          <w:lang w:eastAsia="ar-SA"/>
        </w:rPr>
        <w:t>itados a</w:t>
      </w:r>
      <w:r w:rsidR="00B45CB7" w:rsidRPr="007C5CF3">
        <w:rPr>
          <w:rFonts w:ascii="Century Gothic" w:eastAsia="Times New Roman" w:hAnsi="Century Gothic" w:cs="Arial"/>
          <w:sz w:val="20"/>
          <w:szCs w:val="20"/>
          <w:lang w:eastAsia="ar-SA"/>
        </w:rPr>
        <w:t xml:space="preserve">s proponentes que não apresentarem os documentos exigidos no item </w:t>
      </w:r>
      <w:proofErr w:type="gramStart"/>
      <w:r w:rsidR="00B45CB7" w:rsidRPr="007C5CF3">
        <w:rPr>
          <w:rFonts w:ascii="Century Gothic" w:eastAsia="Times New Roman" w:hAnsi="Century Gothic" w:cs="Arial"/>
          <w:sz w:val="20"/>
          <w:szCs w:val="20"/>
          <w:lang w:eastAsia="ar-SA"/>
        </w:rPr>
        <w:t>5</w:t>
      </w:r>
      <w:proofErr w:type="gramEnd"/>
      <w:r w:rsidR="0038589D">
        <w:rPr>
          <w:rFonts w:ascii="Century Gothic" w:eastAsia="Times New Roman" w:hAnsi="Century Gothic" w:cs="Arial"/>
          <w:sz w:val="20"/>
          <w:szCs w:val="20"/>
          <w:lang w:eastAsia="ar-SA"/>
        </w:rPr>
        <w:t xml:space="preserve"> deste instrumento convocatório;</w:t>
      </w:r>
    </w:p>
    <w:p w:rsidR="00B45CB7" w:rsidRPr="007C5CF3" w:rsidRDefault="00B45CB7" w:rsidP="00B45CB7">
      <w:pPr>
        <w:widowControl/>
        <w:overflowPunct w:val="0"/>
        <w:autoSpaceDE w:val="0"/>
        <w:jc w:val="both"/>
        <w:textAlignment w:val="baseline"/>
        <w:rPr>
          <w:rFonts w:ascii="Century Gothic" w:eastAsia="Times New Roman" w:hAnsi="Century Gothic" w:cs="Arial"/>
          <w:sz w:val="20"/>
          <w:szCs w:val="20"/>
          <w:lang w:eastAsia="ar-SA"/>
        </w:rPr>
      </w:pPr>
    </w:p>
    <w:p w:rsidR="00B45CB7" w:rsidRPr="007C5CF3" w:rsidRDefault="00DB4974" w:rsidP="00B45CB7">
      <w:pPr>
        <w:widowControl/>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 xml:space="preserve">          </w:t>
      </w:r>
      <w:r w:rsidR="00B45CB7" w:rsidRPr="007C5CF3">
        <w:rPr>
          <w:rFonts w:ascii="Century Gothic" w:eastAsia="Times New Roman" w:hAnsi="Century Gothic" w:cs="Arial"/>
          <w:b/>
          <w:sz w:val="20"/>
          <w:szCs w:val="20"/>
          <w:lang w:eastAsia="ar-SA"/>
        </w:rPr>
        <w:t xml:space="preserve">7.3 – </w:t>
      </w:r>
      <w:r w:rsidR="00B45CB7" w:rsidRPr="007C5CF3">
        <w:rPr>
          <w:rFonts w:ascii="Century Gothic" w:eastAsia="Times New Roman" w:hAnsi="Century Gothic" w:cs="Arial"/>
          <w:sz w:val="20"/>
          <w:szCs w:val="20"/>
          <w:lang w:eastAsia="ar-SA"/>
        </w:rPr>
        <w:t xml:space="preserve">Os envelopes </w:t>
      </w:r>
      <w:r w:rsidR="005A12C2" w:rsidRPr="005A12C2">
        <w:rPr>
          <w:rFonts w:ascii="Century Gothic" w:eastAsia="Times New Roman" w:hAnsi="Century Gothic" w:cs="Arial"/>
          <w:b/>
          <w:sz w:val="20"/>
          <w:szCs w:val="20"/>
          <w:lang w:eastAsia="ar-SA"/>
        </w:rPr>
        <w:t>nº</w:t>
      </w:r>
      <w:r w:rsidR="00B45CB7" w:rsidRPr="005A12C2">
        <w:rPr>
          <w:rFonts w:ascii="Century Gothic" w:eastAsia="Times New Roman" w:hAnsi="Century Gothic" w:cs="Arial"/>
          <w:b/>
          <w:sz w:val="20"/>
          <w:szCs w:val="20"/>
          <w:lang w:eastAsia="ar-SA"/>
        </w:rPr>
        <w:t>2</w:t>
      </w:r>
      <w:r w:rsidR="00B45CB7" w:rsidRPr="007C5CF3">
        <w:rPr>
          <w:rFonts w:ascii="Century Gothic" w:eastAsia="Times New Roman" w:hAnsi="Century Gothic" w:cs="Arial"/>
          <w:sz w:val="20"/>
          <w:szCs w:val="20"/>
          <w:lang w:eastAsia="ar-SA"/>
        </w:rPr>
        <w:t>, contendo a proposta de pre</w:t>
      </w:r>
      <w:r w:rsidR="001B69A3" w:rsidRPr="007C5CF3">
        <w:rPr>
          <w:rFonts w:ascii="Century Gothic" w:eastAsia="Times New Roman" w:hAnsi="Century Gothic" w:cs="Arial"/>
          <w:sz w:val="20"/>
          <w:szCs w:val="20"/>
          <w:lang w:eastAsia="ar-SA"/>
        </w:rPr>
        <w:t xml:space="preserve">ço, serão </w:t>
      </w:r>
      <w:proofErr w:type="gramStart"/>
      <w:r w:rsidR="001B69A3" w:rsidRPr="007C5CF3">
        <w:rPr>
          <w:rFonts w:ascii="Century Gothic" w:eastAsia="Times New Roman" w:hAnsi="Century Gothic" w:cs="Arial"/>
          <w:sz w:val="20"/>
          <w:szCs w:val="20"/>
          <w:lang w:eastAsia="ar-SA"/>
        </w:rPr>
        <w:t>devolvidos fechados</w:t>
      </w:r>
      <w:proofErr w:type="gramEnd"/>
      <w:r w:rsidR="001B69A3" w:rsidRPr="007C5CF3">
        <w:rPr>
          <w:rFonts w:ascii="Century Gothic" w:eastAsia="Times New Roman" w:hAnsi="Century Gothic" w:cs="Arial"/>
          <w:sz w:val="20"/>
          <w:szCs w:val="20"/>
          <w:lang w:eastAsia="ar-SA"/>
        </w:rPr>
        <w:t xml:space="preserve"> as proponentes consideradas inabilitada</w:t>
      </w:r>
      <w:r w:rsidR="00B45CB7" w:rsidRPr="007C5CF3">
        <w:rPr>
          <w:rFonts w:ascii="Century Gothic" w:eastAsia="Times New Roman" w:hAnsi="Century Gothic" w:cs="Arial"/>
          <w:sz w:val="20"/>
          <w:szCs w:val="20"/>
          <w:lang w:eastAsia="ar-SA"/>
        </w:rPr>
        <w:t xml:space="preserve">s, desde que não tenha havido </w:t>
      </w:r>
      <w:r w:rsidR="0038589D">
        <w:rPr>
          <w:rFonts w:ascii="Century Gothic" w:eastAsia="Times New Roman" w:hAnsi="Century Gothic" w:cs="Arial"/>
          <w:sz w:val="20"/>
          <w:szCs w:val="20"/>
          <w:lang w:eastAsia="ar-SA"/>
        </w:rPr>
        <w:t>recurso ou após a sua denegação;</w:t>
      </w:r>
    </w:p>
    <w:p w:rsidR="00B45CB7" w:rsidRPr="007C5CF3" w:rsidRDefault="00B45CB7" w:rsidP="00B45CB7">
      <w:pPr>
        <w:widowControl/>
        <w:overflowPunct w:val="0"/>
        <w:autoSpaceDE w:val="0"/>
        <w:jc w:val="both"/>
        <w:textAlignment w:val="baseline"/>
        <w:rPr>
          <w:rFonts w:ascii="Century Gothic" w:eastAsia="Times New Roman" w:hAnsi="Century Gothic" w:cs="Arial"/>
          <w:b/>
          <w:sz w:val="20"/>
          <w:szCs w:val="20"/>
          <w:lang w:eastAsia="ar-SA"/>
        </w:rPr>
      </w:pPr>
    </w:p>
    <w:p w:rsidR="00B45CB7" w:rsidRPr="007C5CF3" w:rsidRDefault="00DB4974" w:rsidP="00B45CB7">
      <w:pPr>
        <w:widowControl/>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 xml:space="preserve">         </w:t>
      </w:r>
      <w:r w:rsidR="00B45CB7" w:rsidRPr="007C5CF3">
        <w:rPr>
          <w:rFonts w:ascii="Century Gothic" w:eastAsia="Times New Roman" w:hAnsi="Century Gothic" w:cs="Arial"/>
          <w:b/>
          <w:sz w:val="20"/>
          <w:szCs w:val="20"/>
          <w:lang w:eastAsia="ar-SA"/>
        </w:rPr>
        <w:t xml:space="preserve">7.4 – </w:t>
      </w:r>
      <w:r w:rsidR="00B45CB7" w:rsidRPr="007C5CF3">
        <w:rPr>
          <w:rFonts w:ascii="Century Gothic" w:eastAsia="Times New Roman" w:hAnsi="Century Gothic" w:cs="Arial"/>
          <w:sz w:val="20"/>
          <w:szCs w:val="20"/>
          <w:lang w:eastAsia="ar-SA"/>
        </w:rPr>
        <w:t xml:space="preserve">Serão abertos os envelopes </w:t>
      </w:r>
      <w:r w:rsidR="005A12C2" w:rsidRPr="005A12C2">
        <w:rPr>
          <w:rFonts w:ascii="Century Gothic" w:eastAsia="Times New Roman" w:hAnsi="Century Gothic" w:cs="Arial"/>
          <w:b/>
          <w:sz w:val="20"/>
          <w:szCs w:val="20"/>
          <w:lang w:eastAsia="ar-SA"/>
        </w:rPr>
        <w:t>nº</w:t>
      </w:r>
      <w:r w:rsidR="00B45CB7" w:rsidRPr="005A12C2">
        <w:rPr>
          <w:rFonts w:ascii="Century Gothic" w:eastAsia="Times New Roman" w:hAnsi="Century Gothic" w:cs="Arial"/>
          <w:b/>
          <w:sz w:val="20"/>
          <w:szCs w:val="20"/>
          <w:lang w:eastAsia="ar-SA"/>
        </w:rPr>
        <w:t>2</w:t>
      </w:r>
      <w:r w:rsidR="00B45CB7" w:rsidRPr="007C5CF3">
        <w:rPr>
          <w:rFonts w:ascii="Century Gothic" w:eastAsia="Times New Roman" w:hAnsi="Century Gothic" w:cs="Arial"/>
          <w:sz w:val="20"/>
          <w:szCs w:val="20"/>
          <w:lang w:eastAsia="ar-SA"/>
        </w:rPr>
        <w:t>,</w:t>
      </w:r>
      <w:r w:rsidR="001B69A3" w:rsidRPr="007C5CF3">
        <w:rPr>
          <w:rFonts w:ascii="Century Gothic" w:eastAsia="Times New Roman" w:hAnsi="Century Gothic" w:cs="Arial"/>
          <w:sz w:val="20"/>
          <w:szCs w:val="20"/>
          <w:lang w:eastAsia="ar-SA"/>
        </w:rPr>
        <w:t xml:space="preserve"> contendo a proposta de preço das proponentes habilitada</w:t>
      </w:r>
      <w:r w:rsidR="00B45CB7" w:rsidRPr="007C5CF3">
        <w:rPr>
          <w:rFonts w:ascii="Century Gothic" w:eastAsia="Times New Roman" w:hAnsi="Century Gothic" w:cs="Arial"/>
          <w:sz w:val="20"/>
          <w:szCs w:val="20"/>
          <w:lang w:eastAsia="ar-SA"/>
        </w:rPr>
        <w:t>s, desde que transcorrido o prazo sem interposição de recurso, ou tenha havido desistência expressa, ou após o julg</w:t>
      </w:r>
      <w:r w:rsidR="0038589D">
        <w:rPr>
          <w:rFonts w:ascii="Century Gothic" w:eastAsia="Times New Roman" w:hAnsi="Century Gothic" w:cs="Arial"/>
          <w:sz w:val="20"/>
          <w:szCs w:val="20"/>
          <w:lang w:eastAsia="ar-SA"/>
        </w:rPr>
        <w:t>amento dos recursos interpostos;</w:t>
      </w:r>
    </w:p>
    <w:p w:rsidR="00B45CB7" w:rsidRPr="007C5CF3" w:rsidRDefault="00B45CB7" w:rsidP="00B45CB7">
      <w:pPr>
        <w:widowControl/>
        <w:overflowPunct w:val="0"/>
        <w:autoSpaceDE w:val="0"/>
        <w:jc w:val="both"/>
        <w:textAlignment w:val="baseline"/>
        <w:rPr>
          <w:rFonts w:ascii="Century Gothic" w:eastAsia="Times New Roman" w:hAnsi="Century Gothic" w:cs="Arial"/>
          <w:sz w:val="20"/>
          <w:szCs w:val="20"/>
          <w:lang w:eastAsia="ar-SA"/>
        </w:rPr>
      </w:pPr>
    </w:p>
    <w:p w:rsidR="00B45CB7" w:rsidRPr="007C5CF3" w:rsidRDefault="00DB4974" w:rsidP="00B45CB7">
      <w:pPr>
        <w:widowControl/>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 xml:space="preserve">          </w:t>
      </w:r>
      <w:r w:rsidR="00B45CB7" w:rsidRPr="007C5CF3">
        <w:rPr>
          <w:rFonts w:ascii="Century Gothic" w:eastAsia="Times New Roman" w:hAnsi="Century Gothic" w:cs="Arial"/>
          <w:b/>
          <w:sz w:val="20"/>
          <w:szCs w:val="20"/>
          <w:lang w:eastAsia="ar-SA"/>
        </w:rPr>
        <w:t xml:space="preserve">7.5 – </w:t>
      </w:r>
      <w:r w:rsidR="00B45CB7" w:rsidRPr="007C5CF3">
        <w:rPr>
          <w:rFonts w:ascii="Century Gothic" w:eastAsia="Times New Roman" w:hAnsi="Century Gothic" w:cs="Arial"/>
          <w:sz w:val="20"/>
          <w:szCs w:val="20"/>
          <w:lang w:eastAsia="ar-SA"/>
        </w:rPr>
        <w:t xml:space="preserve">Será verificada a conformidade de cada proposta com os requisitos exigidos no item </w:t>
      </w:r>
      <w:proofErr w:type="gramStart"/>
      <w:r w:rsidR="00B45CB7" w:rsidRPr="007C5CF3">
        <w:rPr>
          <w:rFonts w:ascii="Century Gothic" w:eastAsia="Times New Roman" w:hAnsi="Century Gothic" w:cs="Arial"/>
          <w:b/>
          <w:sz w:val="20"/>
          <w:szCs w:val="20"/>
          <w:lang w:eastAsia="ar-SA"/>
        </w:rPr>
        <w:t>6</w:t>
      </w:r>
      <w:proofErr w:type="gramEnd"/>
      <w:r w:rsidR="00B45CB7" w:rsidRPr="007C5CF3">
        <w:rPr>
          <w:rFonts w:ascii="Century Gothic" w:eastAsia="Times New Roman" w:hAnsi="Century Gothic" w:cs="Arial"/>
          <w:sz w:val="20"/>
          <w:szCs w:val="20"/>
          <w:lang w:eastAsia="ar-SA"/>
        </w:rPr>
        <w:t xml:space="preserve"> deste instrumento convocatório, promovendo-se a desclassificação das proposta</w:t>
      </w:r>
      <w:r w:rsidR="0038589D">
        <w:rPr>
          <w:rFonts w:ascii="Century Gothic" w:eastAsia="Times New Roman" w:hAnsi="Century Gothic" w:cs="Arial"/>
          <w:sz w:val="20"/>
          <w:szCs w:val="20"/>
          <w:lang w:eastAsia="ar-SA"/>
        </w:rPr>
        <w:t>s desconformes ou incompatíveis;</w:t>
      </w:r>
    </w:p>
    <w:p w:rsidR="00B45CB7" w:rsidRPr="007C5CF3" w:rsidRDefault="00B45CB7" w:rsidP="00B45CB7">
      <w:pPr>
        <w:widowControl/>
        <w:overflowPunct w:val="0"/>
        <w:autoSpaceDE w:val="0"/>
        <w:jc w:val="both"/>
        <w:textAlignment w:val="baseline"/>
        <w:rPr>
          <w:rFonts w:ascii="Century Gothic" w:eastAsia="Times New Roman" w:hAnsi="Century Gothic" w:cs="Arial"/>
          <w:sz w:val="20"/>
          <w:szCs w:val="20"/>
          <w:lang w:eastAsia="ar-SA"/>
        </w:rPr>
      </w:pPr>
    </w:p>
    <w:p w:rsidR="00B45CB7" w:rsidRPr="007C5CF3" w:rsidRDefault="00DB4974" w:rsidP="00B45CB7">
      <w:pPr>
        <w:widowControl/>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 xml:space="preserve">         </w:t>
      </w:r>
      <w:r w:rsidR="00B45CB7" w:rsidRPr="007C5CF3">
        <w:rPr>
          <w:rFonts w:ascii="Century Gothic" w:eastAsia="Times New Roman" w:hAnsi="Century Gothic" w:cs="Arial"/>
          <w:b/>
          <w:sz w:val="20"/>
          <w:szCs w:val="20"/>
          <w:lang w:eastAsia="ar-SA"/>
        </w:rPr>
        <w:t xml:space="preserve">7.6 – </w:t>
      </w:r>
      <w:r w:rsidR="00B45CB7" w:rsidRPr="007C5CF3">
        <w:rPr>
          <w:rFonts w:ascii="Century Gothic" w:eastAsia="Times New Roman" w:hAnsi="Century Gothic" w:cs="Arial"/>
          <w:sz w:val="20"/>
          <w:szCs w:val="20"/>
          <w:lang w:eastAsia="ar-SA"/>
        </w:rPr>
        <w:t xml:space="preserve">Julgamento e classificação das propostas de acordo com o estabelecido no item </w:t>
      </w:r>
      <w:proofErr w:type="gramStart"/>
      <w:r w:rsidR="00B45CB7" w:rsidRPr="007C5CF3">
        <w:rPr>
          <w:rFonts w:ascii="Century Gothic" w:eastAsia="Times New Roman" w:hAnsi="Century Gothic" w:cs="Arial"/>
          <w:b/>
          <w:sz w:val="20"/>
          <w:szCs w:val="20"/>
          <w:lang w:eastAsia="ar-SA"/>
        </w:rPr>
        <w:t>8</w:t>
      </w:r>
      <w:proofErr w:type="gramEnd"/>
      <w:r w:rsidR="00B45CB7" w:rsidRPr="007C5CF3">
        <w:rPr>
          <w:rFonts w:ascii="Century Gothic" w:eastAsia="Times New Roman" w:hAnsi="Century Gothic" w:cs="Arial"/>
          <w:sz w:val="20"/>
          <w:szCs w:val="20"/>
          <w:lang w:eastAsia="ar-SA"/>
        </w:rPr>
        <w:t xml:space="preserve"> deste instrumento convocatório.</w:t>
      </w:r>
    </w:p>
    <w:p w:rsidR="00B45CB7" w:rsidRPr="007C5CF3" w:rsidRDefault="00B45CB7" w:rsidP="00B45CB7">
      <w:pPr>
        <w:widowControl/>
        <w:overflowPunct w:val="0"/>
        <w:autoSpaceDE w:val="0"/>
        <w:jc w:val="both"/>
        <w:textAlignment w:val="baseline"/>
        <w:rPr>
          <w:rFonts w:ascii="Century Gothic" w:eastAsia="Times New Roman" w:hAnsi="Century Gothic" w:cs="Arial"/>
          <w:sz w:val="20"/>
          <w:szCs w:val="20"/>
          <w:lang w:eastAsia="ar-SA"/>
        </w:rPr>
      </w:pPr>
    </w:p>
    <w:p w:rsidR="00B45CB7" w:rsidRPr="007C5CF3" w:rsidRDefault="00B45CB7" w:rsidP="00B45CB7">
      <w:pPr>
        <w:widowControl/>
        <w:jc w:val="both"/>
        <w:rPr>
          <w:rFonts w:ascii="Century Gothic" w:eastAsia="Times New Roman" w:hAnsi="Century Gothic" w:cs="Arial"/>
          <w:b/>
          <w:sz w:val="20"/>
          <w:szCs w:val="20"/>
          <w:lang w:eastAsia="ar-SA"/>
        </w:rPr>
      </w:pPr>
      <w:proofErr w:type="gramStart"/>
      <w:r w:rsidRPr="007C5CF3">
        <w:rPr>
          <w:rFonts w:ascii="Century Gothic" w:eastAsia="Times New Roman" w:hAnsi="Century Gothic" w:cs="Arial"/>
          <w:b/>
          <w:sz w:val="20"/>
          <w:szCs w:val="20"/>
          <w:lang w:eastAsia="ar-SA"/>
        </w:rPr>
        <w:t>8 – Critério</w:t>
      </w:r>
      <w:proofErr w:type="gramEnd"/>
      <w:r w:rsidRPr="007C5CF3">
        <w:rPr>
          <w:rFonts w:ascii="Century Gothic" w:eastAsia="Times New Roman" w:hAnsi="Century Gothic" w:cs="Arial"/>
          <w:b/>
          <w:sz w:val="20"/>
          <w:szCs w:val="20"/>
          <w:lang w:eastAsia="ar-SA"/>
        </w:rPr>
        <w:t xml:space="preserve"> de Julgamento (art. 40, VII).</w:t>
      </w:r>
    </w:p>
    <w:p w:rsidR="00B45CB7" w:rsidRPr="007C5CF3" w:rsidRDefault="00B45CB7" w:rsidP="00B45CB7">
      <w:pPr>
        <w:widowControl/>
        <w:overflowPunct w:val="0"/>
        <w:autoSpaceDE w:val="0"/>
        <w:jc w:val="both"/>
        <w:textAlignment w:val="baseline"/>
        <w:rPr>
          <w:rFonts w:ascii="Century Gothic" w:eastAsia="Times New Roman" w:hAnsi="Century Gothic" w:cs="Arial"/>
          <w:sz w:val="20"/>
          <w:szCs w:val="20"/>
          <w:lang w:eastAsia="ar-SA"/>
        </w:rPr>
      </w:pPr>
    </w:p>
    <w:p w:rsidR="00B45CB7" w:rsidRPr="007C5CF3" w:rsidRDefault="00DB4974" w:rsidP="00B45CB7">
      <w:pPr>
        <w:widowControl/>
        <w:overflowPunct w:val="0"/>
        <w:autoSpaceDE w:val="0"/>
        <w:jc w:val="both"/>
        <w:textAlignment w:val="baseline"/>
        <w:rPr>
          <w:rFonts w:ascii="Century Gothic" w:eastAsia="Times New Roman" w:hAnsi="Century Gothic" w:cs="Arial"/>
          <w:b/>
          <w:sz w:val="20"/>
          <w:szCs w:val="20"/>
          <w:lang w:eastAsia="ar-SA"/>
        </w:rPr>
      </w:pPr>
      <w:r w:rsidRPr="007C5CF3">
        <w:rPr>
          <w:rFonts w:ascii="Century Gothic" w:eastAsia="Times New Roman" w:hAnsi="Century Gothic" w:cs="Arial"/>
          <w:sz w:val="20"/>
          <w:szCs w:val="20"/>
          <w:lang w:eastAsia="ar-SA"/>
        </w:rPr>
        <w:t xml:space="preserve">           </w:t>
      </w:r>
      <w:r w:rsidR="00B45CB7" w:rsidRPr="007C5CF3">
        <w:rPr>
          <w:rFonts w:ascii="Century Gothic" w:eastAsia="Times New Roman" w:hAnsi="Century Gothic" w:cs="Arial"/>
          <w:b/>
          <w:sz w:val="20"/>
          <w:szCs w:val="20"/>
          <w:lang w:eastAsia="ar-SA"/>
        </w:rPr>
        <w:t xml:space="preserve">8.1 – </w:t>
      </w:r>
      <w:r w:rsidR="001B69A3" w:rsidRPr="007C5CF3">
        <w:rPr>
          <w:rFonts w:ascii="Century Gothic" w:eastAsia="Times New Roman" w:hAnsi="Century Gothic" w:cs="Arial"/>
          <w:sz w:val="20"/>
          <w:szCs w:val="20"/>
          <w:lang w:eastAsia="ar-SA"/>
        </w:rPr>
        <w:t>Dentre as propostas das proponentes consideradas habilitada</w:t>
      </w:r>
      <w:r w:rsidR="00B45CB7" w:rsidRPr="007C5CF3">
        <w:rPr>
          <w:rFonts w:ascii="Century Gothic" w:eastAsia="Times New Roman" w:hAnsi="Century Gothic" w:cs="Arial"/>
          <w:sz w:val="20"/>
          <w:szCs w:val="20"/>
          <w:lang w:eastAsia="ar-SA"/>
        </w:rPr>
        <w:t>s, serão classificadas as propostas pela ordem crescente dos preços apresentados, considerando-se vencedor</w:t>
      </w:r>
      <w:r w:rsidR="001B69A3" w:rsidRPr="007C5CF3">
        <w:rPr>
          <w:rFonts w:ascii="Century Gothic" w:eastAsia="Times New Roman" w:hAnsi="Century Gothic" w:cs="Arial"/>
          <w:sz w:val="20"/>
          <w:szCs w:val="20"/>
          <w:lang w:eastAsia="ar-SA"/>
        </w:rPr>
        <w:t>a a</w:t>
      </w:r>
      <w:r w:rsidR="00B45CB7" w:rsidRPr="007C5CF3">
        <w:rPr>
          <w:rFonts w:ascii="Century Gothic" w:eastAsia="Times New Roman" w:hAnsi="Century Gothic" w:cs="Arial"/>
          <w:sz w:val="20"/>
          <w:szCs w:val="20"/>
          <w:lang w:eastAsia="ar-SA"/>
        </w:rPr>
        <w:t xml:space="preserve"> proponente que apresentar o </w:t>
      </w:r>
      <w:r w:rsidR="00B45CB7" w:rsidRPr="007C5CF3">
        <w:rPr>
          <w:rFonts w:ascii="Century Gothic" w:eastAsia="Times New Roman" w:hAnsi="Century Gothic" w:cs="Arial"/>
          <w:b/>
          <w:bCs/>
          <w:sz w:val="20"/>
          <w:szCs w:val="20"/>
          <w:lang w:eastAsia="ar-SA"/>
        </w:rPr>
        <w:t>MENOR PREÇO GLOBAL</w:t>
      </w:r>
      <w:r w:rsidR="0038589D">
        <w:rPr>
          <w:rFonts w:ascii="Century Gothic" w:eastAsia="Times New Roman" w:hAnsi="Century Gothic" w:cs="Arial"/>
          <w:b/>
          <w:sz w:val="20"/>
          <w:szCs w:val="20"/>
          <w:lang w:eastAsia="ar-SA"/>
        </w:rPr>
        <w:t>;</w:t>
      </w:r>
    </w:p>
    <w:p w:rsidR="00DB4974" w:rsidRPr="007C5CF3" w:rsidRDefault="00DB4974" w:rsidP="00B45CB7">
      <w:pPr>
        <w:widowControl/>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 xml:space="preserve"> </w:t>
      </w:r>
    </w:p>
    <w:p w:rsidR="00B45CB7" w:rsidRPr="007C5CF3" w:rsidRDefault="00DB4974" w:rsidP="00B45CB7">
      <w:pPr>
        <w:widowControl/>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 xml:space="preserve">         </w:t>
      </w:r>
      <w:r w:rsidR="00B45CB7" w:rsidRPr="007C5CF3">
        <w:rPr>
          <w:rFonts w:ascii="Century Gothic" w:eastAsia="Times New Roman" w:hAnsi="Century Gothic" w:cs="Arial"/>
          <w:b/>
          <w:sz w:val="20"/>
          <w:szCs w:val="20"/>
          <w:lang w:eastAsia="ar-SA"/>
        </w:rPr>
        <w:t xml:space="preserve">8.2 – </w:t>
      </w:r>
      <w:r w:rsidR="00B45CB7" w:rsidRPr="007C5CF3">
        <w:rPr>
          <w:rFonts w:ascii="Century Gothic" w:eastAsia="Times New Roman" w:hAnsi="Century Gothic" w:cs="Arial"/>
          <w:sz w:val="20"/>
          <w:szCs w:val="20"/>
          <w:lang w:eastAsia="ar-SA"/>
        </w:rPr>
        <w:t>Havendo empate entre duas ou mais propostas</w:t>
      </w:r>
      <w:r w:rsidR="001A5EDE">
        <w:rPr>
          <w:rFonts w:ascii="Century Gothic" w:eastAsia="Times New Roman" w:hAnsi="Century Gothic" w:cs="Arial"/>
          <w:sz w:val="20"/>
          <w:szCs w:val="20"/>
          <w:lang w:eastAsia="ar-SA"/>
        </w:rPr>
        <w:t>,</w:t>
      </w:r>
      <w:r w:rsidR="00B45CB7" w:rsidRPr="007C5CF3">
        <w:rPr>
          <w:rFonts w:ascii="Century Gothic" w:eastAsia="Times New Roman" w:hAnsi="Century Gothic" w:cs="Arial"/>
          <w:sz w:val="20"/>
          <w:szCs w:val="20"/>
          <w:lang w:eastAsia="ar-SA"/>
        </w:rPr>
        <w:t xml:space="preserve"> depois de observado o disposto no inciso II do §2º do art. 3º da Lei nº 8.666/93</w:t>
      </w:r>
      <w:r w:rsidR="001A5EDE">
        <w:rPr>
          <w:rFonts w:ascii="Century Gothic" w:eastAsia="Times New Roman" w:hAnsi="Century Gothic" w:cs="Arial"/>
          <w:sz w:val="20"/>
          <w:szCs w:val="20"/>
          <w:lang w:eastAsia="ar-SA"/>
        </w:rPr>
        <w:t>,</w:t>
      </w:r>
      <w:r w:rsidR="00B45CB7" w:rsidRPr="007C5CF3">
        <w:rPr>
          <w:rFonts w:ascii="Century Gothic" w:eastAsia="Times New Roman" w:hAnsi="Century Gothic" w:cs="Arial"/>
          <w:sz w:val="20"/>
          <w:szCs w:val="20"/>
          <w:lang w:eastAsia="ar-SA"/>
        </w:rPr>
        <w:t xml:space="preserve"> a classificação se fará por sorteio, </w:t>
      </w:r>
      <w:r w:rsidR="001B69A3" w:rsidRPr="007C5CF3">
        <w:rPr>
          <w:rFonts w:ascii="Century Gothic" w:eastAsia="Times New Roman" w:hAnsi="Century Gothic" w:cs="Arial"/>
          <w:sz w:val="20"/>
          <w:szCs w:val="20"/>
          <w:lang w:eastAsia="ar-SA"/>
        </w:rPr>
        <w:t>em ato público, para o qual todas as proponentes serão convocada</w:t>
      </w:r>
      <w:r w:rsidR="0038589D">
        <w:rPr>
          <w:rFonts w:ascii="Century Gothic" w:eastAsia="Times New Roman" w:hAnsi="Century Gothic" w:cs="Arial"/>
          <w:sz w:val="20"/>
          <w:szCs w:val="20"/>
          <w:lang w:eastAsia="ar-SA"/>
        </w:rPr>
        <w:t>s;</w:t>
      </w:r>
    </w:p>
    <w:p w:rsidR="00B45CB7" w:rsidRPr="007C5CF3" w:rsidRDefault="00B45CB7" w:rsidP="00B45CB7">
      <w:pPr>
        <w:widowControl/>
        <w:overflowPunct w:val="0"/>
        <w:autoSpaceDE w:val="0"/>
        <w:jc w:val="both"/>
        <w:textAlignment w:val="baseline"/>
        <w:rPr>
          <w:rFonts w:ascii="Century Gothic" w:eastAsia="Times New Roman" w:hAnsi="Century Gothic" w:cs="Arial"/>
          <w:sz w:val="20"/>
          <w:szCs w:val="20"/>
          <w:lang w:eastAsia="ar-SA"/>
        </w:rPr>
      </w:pPr>
    </w:p>
    <w:p w:rsidR="00B45CB7" w:rsidRPr="007C5CF3" w:rsidRDefault="00B45CB7" w:rsidP="00B45CB7">
      <w:pPr>
        <w:widowControl/>
        <w:jc w:val="both"/>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 xml:space="preserve">          </w:t>
      </w:r>
      <w:r w:rsidRPr="007C5CF3">
        <w:rPr>
          <w:rFonts w:ascii="Century Gothic" w:eastAsia="Times New Roman" w:hAnsi="Century Gothic" w:cs="Arial"/>
          <w:b/>
          <w:sz w:val="20"/>
          <w:szCs w:val="20"/>
          <w:lang w:eastAsia="ar-SA"/>
        </w:rPr>
        <w:t>8.3</w:t>
      </w:r>
      <w:proofErr w:type="gramStart"/>
      <w:r w:rsidR="00267319" w:rsidRPr="007C5CF3">
        <w:rPr>
          <w:rFonts w:ascii="Century Gothic" w:eastAsia="Times New Roman" w:hAnsi="Century Gothic" w:cs="Arial"/>
          <w:b/>
          <w:sz w:val="20"/>
          <w:szCs w:val="20"/>
          <w:lang w:eastAsia="ar-SA"/>
        </w:rPr>
        <w:t xml:space="preserve"> </w:t>
      </w:r>
      <w:r w:rsidRPr="007C5CF3">
        <w:rPr>
          <w:rFonts w:ascii="Century Gothic" w:eastAsia="Times New Roman" w:hAnsi="Century Gothic" w:cs="Arial"/>
          <w:b/>
          <w:sz w:val="20"/>
          <w:szCs w:val="20"/>
          <w:lang w:eastAsia="ar-SA"/>
        </w:rPr>
        <w:t xml:space="preserve"> </w:t>
      </w:r>
      <w:proofErr w:type="gramEnd"/>
      <w:r w:rsidRPr="007C5CF3">
        <w:rPr>
          <w:rFonts w:ascii="Century Gothic" w:eastAsia="Times New Roman" w:hAnsi="Century Gothic" w:cs="Arial"/>
          <w:b/>
          <w:sz w:val="20"/>
          <w:szCs w:val="20"/>
          <w:u w:val="single"/>
          <w:lang w:eastAsia="ar-SA"/>
        </w:rPr>
        <w:t>A proposta de preço que não atender às exigências contidas no presente Convite e das especificações constantes dos seus anexos, serão desclassificadas</w:t>
      </w:r>
      <w:r w:rsidR="0038589D">
        <w:rPr>
          <w:rFonts w:ascii="Century Gothic" w:eastAsia="Times New Roman" w:hAnsi="Century Gothic" w:cs="Arial"/>
          <w:b/>
          <w:sz w:val="20"/>
          <w:szCs w:val="20"/>
          <w:u w:val="single"/>
          <w:lang w:eastAsia="ar-SA"/>
        </w:rPr>
        <w:t>;</w:t>
      </w:r>
    </w:p>
    <w:p w:rsidR="00480150" w:rsidRPr="007C5CF3" w:rsidRDefault="00480150" w:rsidP="00B45CB7">
      <w:pPr>
        <w:widowControl/>
        <w:jc w:val="both"/>
        <w:rPr>
          <w:rFonts w:ascii="Century Gothic" w:eastAsia="Times New Roman" w:hAnsi="Century Gothic" w:cs="Arial"/>
          <w:sz w:val="20"/>
          <w:szCs w:val="20"/>
          <w:lang w:eastAsia="ar-SA"/>
        </w:rPr>
      </w:pPr>
    </w:p>
    <w:p w:rsidR="00B45CB7" w:rsidRPr="007C5CF3" w:rsidRDefault="00B45CB7" w:rsidP="00B45CB7">
      <w:pPr>
        <w:widowControl/>
        <w:jc w:val="both"/>
        <w:rPr>
          <w:rFonts w:ascii="Century Gothic" w:eastAsia="Times New Roman" w:hAnsi="Century Gothic" w:cs="Arial"/>
          <w:b/>
          <w:sz w:val="20"/>
          <w:szCs w:val="20"/>
          <w:lang w:eastAsia="ar-SA"/>
        </w:rPr>
      </w:pPr>
      <w:proofErr w:type="gramStart"/>
      <w:r w:rsidRPr="007C5CF3">
        <w:rPr>
          <w:rFonts w:ascii="Century Gothic" w:eastAsia="Times New Roman" w:hAnsi="Century Gothic" w:cs="Arial"/>
          <w:b/>
          <w:sz w:val="20"/>
          <w:szCs w:val="20"/>
          <w:lang w:eastAsia="ar-SA"/>
        </w:rPr>
        <w:t>9 – Prazo</w:t>
      </w:r>
      <w:proofErr w:type="gramEnd"/>
      <w:r w:rsidRPr="007C5CF3">
        <w:rPr>
          <w:rFonts w:ascii="Century Gothic" w:eastAsia="Times New Roman" w:hAnsi="Century Gothic" w:cs="Arial"/>
          <w:b/>
          <w:sz w:val="20"/>
          <w:szCs w:val="20"/>
          <w:lang w:eastAsia="ar-SA"/>
        </w:rPr>
        <w:t xml:space="preserve"> de Execução do Objeto (art. 40, II).</w:t>
      </w:r>
    </w:p>
    <w:p w:rsidR="00B45CB7" w:rsidRPr="007C5CF3" w:rsidRDefault="00B45CB7" w:rsidP="00B45CB7">
      <w:pPr>
        <w:widowControl/>
        <w:overflowPunct w:val="0"/>
        <w:autoSpaceDE w:val="0"/>
        <w:jc w:val="both"/>
        <w:textAlignment w:val="baseline"/>
        <w:rPr>
          <w:rFonts w:ascii="Century Gothic" w:eastAsia="Times New Roman" w:hAnsi="Century Gothic" w:cs="Arial"/>
          <w:b/>
          <w:sz w:val="20"/>
          <w:szCs w:val="20"/>
          <w:lang w:eastAsia="ar-SA"/>
        </w:rPr>
      </w:pPr>
    </w:p>
    <w:p w:rsidR="00C1545E" w:rsidRPr="007C5CF3" w:rsidRDefault="00DB4974" w:rsidP="00B45CB7">
      <w:pPr>
        <w:widowControl/>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 xml:space="preserve">         </w:t>
      </w:r>
      <w:r w:rsidR="00B45CB7" w:rsidRPr="007C5CF3">
        <w:rPr>
          <w:rFonts w:ascii="Century Gothic" w:eastAsia="Times New Roman" w:hAnsi="Century Gothic" w:cs="Arial"/>
          <w:b/>
          <w:sz w:val="20"/>
          <w:szCs w:val="20"/>
          <w:lang w:eastAsia="ar-SA"/>
        </w:rPr>
        <w:t xml:space="preserve">9.1 – </w:t>
      </w:r>
      <w:r w:rsidR="008F7533" w:rsidRPr="007C5CF3">
        <w:rPr>
          <w:rFonts w:ascii="Century Gothic" w:eastAsia="Times New Roman" w:hAnsi="Century Gothic" w:cs="Arial"/>
          <w:sz w:val="20"/>
          <w:szCs w:val="20"/>
          <w:lang w:eastAsia="ar-SA"/>
        </w:rPr>
        <w:t xml:space="preserve">Após a adjudicação e homologação do processo, a proponente vencedora será convocada no prazo de até </w:t>
      </w:r>
      <w:proofErr w:type="gramStart"/>
      <w:r w:rsidR="008F7533" w:rsidRPr="007C5CF3">
        <w:rPr>
          <w:rFonts w:ascii="Century Gothic" w:eastAsia="Times New Roman" w:hAnsi="Century Gothic" w:cs="Arial"/>
          <w:sz w:val="20"/>
          <w:szCs w:val="20"/>
          <w:lang w:eastAsia="ar-SA"/>
        </w:rPr>
        <w:t>05 (cinco) dias para assinatura do contrato, através de correio</w:t>
      </w:r>
      <w:r w:rsidR="00A257CE" w:rsidRPr="007C5CF3">
        <w:rPr>
          <w:rFonts w:ascii="Century Gothic" w:eastAsia="Times New Roman" w:hAnsi="Century Gothic" w:cs="Arial"/>
          <w:sz w:val="20"/>
          <w:szCs w:val="20"/>
          <w:lang w:eastAsia="ar-SA"/>
        </w:rPr>
        <w:t>, contato</w:t>
      </w:r>
      <w:proofErr w:type="gramEnd"/>
      <w:r w:rsidR="00A257CE" w:rsidRPr="007C5CF3">
        <w:rPr>
          <w:rFonts w:ascii="Century Gothic" w:eastAsia="Times New Roman" w:hAnsi="Century Gothic" w:cs="Arial"/>
          <w:sz w:val="20"/>
          <w:szCs w:val="20"/>
          <w:lang w:eastAsia="ar-SA"/>
        </w:rPr>
        <w:t xml:space="preserve"> </w:t>
      </w:r>
      <w:proofErr w:type="spellStart"/>
      <w:r w:rsidR="00A257CE" w:rsidRPr="007C5CF3">
        <w:rPr>
          <w:rFonts w:ascii="Century Gothic" w:eastAsia="Times New Roman" w:hAnsi="Century Gothic" w:cs="Arial"/>
          <w:sz w:val="20"/>
          <w:szCs w:val="20"/>
          <w:lang w:eastAsia="ar-SA"/>
        </w:rPr>
        <w:t>telefonico</w:t>
      </w:r>
      <w:proofErr w:type="spellEnd"/>
      <w:r w:rsidR="008F7533" w:rsidRPr="007C5CF3">
        <w:rPr>
          <w:rFonts w:ascii="Century Gothic" w:eastAsia="Times New Roman" w:hAnsi="Century Gothic" w:cs="Arial"/>
          <w:sz w:val="20"/>
          <w:szCs w:val="20"/>
          <w:lang w:eastAsia="ar-SA"/>
        </w:rPr>
        <w:t xml:space="preserve"> ou e-mail. Após a convocação, a proponente vencedora terá o prazo de 03 (três) dias para assinar o Termo de Contrato. No caso de não atendimento à convocação no prazo estipulado neste Edital, o Instituto de Previdência de Itajaí convocará as proponentes remanescentes, na ordem de classificação, nas mesmas condições da primeira, inclusiv</w:t>
      </w:r>
      <w:r w:rsidR="0038589D">
        <w:rPr>
          <w:rFonts w:ascii="Century Gothic" w:eastAsia="Times New Roman" w:hAnsi="Century Gothic" w:cs="Arial"/>
          <w:sz w:val="20"/>
          <w:szCs w:val="20"/>
          <w:lang w:eastAsia="ar-SA"/>
        </w:rPr>
        <w:t>e quanto aos preços atualizados;</w:t>
      </w:r>
    </w:p>
    <w:p w:rsidR="008F7533" w:rsidRPr="007C5CF3" w:rsidRDefault="008F7533" w:rsidP="00B45CB7">
      <w:pPr>
        <w:widowControl/>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 xml:space="preserve">   </w:t>
      </w:r>
    </w:p>
    <w:p w:rsidR="008F7533" w:rsidRPr="007C5CF3" w:rsidRDefault="00DB4974" w:rsidP="00B45CB7">
      <w:pPr>
        <w:widowControl/>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 xml:space="preserve">        </w:t>
      </w:r>
      <w:r w:rsidR="008F7533" w:rsidRPr="007C5CF3">
        <w:rPr>
          <w:rFonts w:ascii="Century Gothic" w:eastAsia="Times New Roman" w:hAnsi="Century Gothic" w:cs="Arial"/>
          <w:b/>
          <w:sz w:val="20"/>
          <w:szCs w:val="20"/>
          <w:lang w:eastAsia="ar-SA"/>
        </w:rPr>
        <w:t>9.2 –</w:t>
      </w:r>
      <w:proofErr w:type="gramStart"/>
      <w:r w:rsidR="008F7533" w:rsidRPr="007C5CF3">
        <w:rPr>
          <w:rFonts w:ascii="Century Gothic" w:eastAsia="Times New Roman" w:hAnsi="Century Gothic" w:cs="Arial"/>
          <w:b/>
          <w:sz w:val="20"/>
          <w:szCs w:val="20"/>
          <w:lang w:eastAsia="ar-SA"/>
        </w:rPr>
        <w:t xml:space="preserve"> </w:t>
      </w:r>
      <w:r w:rsidR="002158C8">
        <w:rPr>
          <w:rFonts w:ascii="Century Gothic" w:eastAsia="Times New Roman" w:hAnsi="Century Gothic" w:cs="Arial"/>
          <w:sz w:val="20"/>
          <w:szCs w:val="20"/>
          <w:lang w:eastAsia="ar-SA"/>
        </w:rPr>
        <w:t xml:space="preserve"> </w:t>
      </w:r>
      <w:proofErr w:type="gramEnd"/>
      <w:r w:rsidR="008F7533" w:rsidRPr="007C5CF3">
        <w:rPr>
          <w:rFonts w:ascii="Century Gothic" w:eastAsia="Times New Roman" w:hAnsi="Century Gothic" w:cs="Arial"/>
          <w:sz w:val="20"/>
          <w:szCs w:val="20"/>
          <w:lang w:eastAsia="ar-SA"/>
        </w:rPr>
        <w:t xml:space="preserve">Com a proponente vencedora do presente certame será celebrado Termo de Contrato, com prazo de 12 (doze) meses, nos moldes da minuta do Anexo V deste Edital e será regido pelas normas da Lei nº 8.666/93, podendo ser prorrogado por iguais e sucessivos períodos, limitada a sua duração a 60(sessenta) meses, de acordo com Inciso II do </w:t>
      </w:r>
      <w:proofErr w:type="spellStart"/>
      <w:r w:rsidR="008F7533" w:rsidRPr="007C5CF3">
        <w:rPr>
          <w:rFonts w:ascii="Century Gothic" w:eastAsia="Times New Roman" w:hAnsi="Century Gothic" w:cs="Arial"/>
          <w:sz w:val="20"/>
          <w:szCs w:val="20"/>
          <w:lang w:eastAsia="ar-SA"/>
        </w:rPr>
        <w:t>art</w:t>
      </w:r>
      <w:proofErr w:type="spellEnd"/>
      <w:r w:rsidR="008F7533" w:rsidRPr="007C5CF3">
        <w:rPr>
          <w:rFonts w:ascii="Century Gothic" w:eastAsia="Times New Roman" w:hAnsi="Century Gothic" w:cs="Arial"/>
          <w:sz w:val="20"/>
          <w:szCs w:val="20"/>
          <w:lang w:eastAsia="ar-SA"/>
        </w:rPr>
        <w:t xml:space="preserve"> 57 da Lei 8.666/93.</w:t>
      </w:r>
    </w:p>
    <w:p w:rsidR="006A4847" w:rsidRPr="007C5CF3" w:rsidRDefault="006A4847" w:rsidP="00B45CB7">
      <w:pPr>
        <w:widowControl/>
        <w:jc w:val="both"/>
        <w:rPr>
          <w:rFonts w:ascii="Century Gothic" w:eastAsia="Times New Roman" w:hAnsi="Century Gothic" w:cs="Arial"/>
          <w:b/>
          <w:sz w:val="20"/>
          <w:szCs w:val="20"/>
          <w:lang w:eastAsia="ar-SA"/>
        </w:rPr>
      </w:pPr>
    </w:p>
    <w:p w:rsidR="00B45CB7" w:rsidRPr="007C5CF3" w:rsidRDefault="00B45CB7" w:rsidP="00B45CB7">
      <w:pPr>
        <w:widowControl/>
        <w:jc w:val="both"/>
        <w:rPr>
          <w:rFonts w:ascii="Century Gothic" w:eastAsia="Times New Roman" w:hAnsi="Century Gothic" w:cs="Arial"/>
          <w:b/>
          <w:sz w:val="20"/>
          <w:szCs w:val="20"/>
          <w:lang w:eastAsia="ar-SA"/>
        </w:rPr>
      </w:pPr>
      <w:r w:rsidRPr="007C5CF3">
        <w:rPr>
          <w:rFonts w:ascii="Century Gothic" w:eastAsia="Times New Roman" w:hAnsi="Century Gothic" w:cs="Arial"/>
          <w:b/>
          <w:sz w:val="20"/>
          <w:szCs w:val="20"/>
          <w:lang w:eastAsia="ar-SA"/>
        </w:rPr>
        <w:t>10 – Sanções Administrativas para o Caso de Inadimplemento Contratual (art. 40, III).</w:t>
      </w:r>
    </w:p>
    <w:p w:rsidR="00B45CB7" w:rsidRPr="007C5CF3" w:rsidRDefault="00B45CB7" w:rsidP="00B45CB7">
      <w:pPr>
        <w:widowControl/>
        <w:overflowPunct w:val="0"/>
        <w:autoSpaceDE w:val="0"/>
        <w:jc w:val="both"/>
        <w:textAlignment w:val="baseline"/>
        <w:rPr>
          <w:rFonts w:ascii="Century Gothic" w:eastAsia="Times New Roman" w:hAnsi="Century Gothic" w:cs="Arial"/>
          <w:sz w:val="20"/>
          <w:szCs w:val="20"/>
          <w:lang w:eastAsia="ar-SA"/>
        </w:rPr>
      </w:pPr>
    </w:p>
    <w:p w:rsidR="00B45CB7" w:rsidRPr="007C5CF3" w:rsidRDefault="00DB4974" w:rsidP="00DB4974">
      <w:pPr>
        <w:widowControl/>
        <w:tabs>
          <w:tab w:val="left" w:pos="0"/>
        </w:tabs>
        <w:jc w:val="both"/>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 xml:space="preserve">         </w:t>
      </w:r>
      <w:r w:rsidR="00CA4973" w:rsidRPr="007C5CF3">
        <w:rPr>
          <w:rFonts w:ascii="Century Gothic" w:eastAsia="Times New Roman" w:hAnsi="Century Gothic" w:cs="Arial"/>
          <w:b/>
          <w:sz w:val="20"/>
          <w:szCs w:val="20"/>
          <w:lang w:eastAsia="ar-SA"/>
        </w:rPr>
        <w:t xml:space="preserve"> </w:t>
      </w:r>
      <w:r w:rsidR="00B45CB7" w:rsidRPr="007C5CF3">
        <w:rPr>
          <w:rFonts w:ascii="Century Gothic" w:eastAsia="Times New Roman" w:hAnsi="Century Gothic" w:cs="Arial"/>
          <w:b/>
          <w:sz w:val="20"/>
          <w:szCs w:val="20"/>
          <w:lang w:eastAsia="ar-SA"/>
        </w:rPr>
        <w:t>10.1</w:t>
      </w:r>
      <w:proofErr w:type="gramStart"/>
      <w:r w:rsidR="002158C8">
        <w:rPr>
          <w:rFonts w:ascii="Century Gothic" w:eastAsia="Times New Roman" w:hAnsi="Century Gothic" w:cs="Arial"/>
          <w:sz w:val="20"/>
          <w:szCs w:val="20"/>
          <w:lang w:eastAsia="ar-SA"/>
        </w:rPr>
        <w:t xml:space="preserve">  </w:t>
      </w:r>
      <w:proofErr w:type="gramEnd"/>
      <w:r w:rsidR="00B45CB7" w:rsidRPr="007C5CF3">
        <w:rPr>
          <w:rFonts w:ascii="Century Gothic" w:eastAsia="Times New Roman" w:hAnsi="Century Gothic" w:cs="Arial"/>
          <w:sz w:val="20"/>
          <w:szCs w:val="20"/>
          <w:lang w:eastAsia="ar-SA"/>
        </w:rPr>
        <w:t xml:space="preserve">A inexecução total ou parcial do contrato, terá procedimentos e </w:t>
      </w:r>
      <w:r w:rsidR="008F7533" w:rsidRPr="007C5CF3">
        <w:rPr>
          <w:rFonts w:ascii="Century Gothic" w:eastAsia="Times New Roman" w:hAnsi="Century Gothic" w:cs="Arial"/>
          <w:sz w:val="20"/>
          <w:szCs w:val="20"/>
          <w:lang w:eastAsia="ar-SA"/>
        </w:rPr>
        <w:t>consequências</w:t>
      </w:r>
      <w:r w:rsidR="00B45CB7" w:rsidRPr="007C5CF3">
        <w:rPr>
          <w:rFonts w:ascii="Century Gothic" w:eastAsia="Times New Roman" w:hAnsi="Century Gothic" w:cs="Arial"/>
          <w:sz w:val="20"/>
          <w:szCs w:val="20"/>
          <w:lang w:eastAsia="ar-SA"/>
        </w:rPr>
        <w:t>, na forma estabelecida na Seção V - Da Inexecução e da Rescisão dos Contratos - Capítulo III, da Lei n.º 8.666/93.</w:t>
      </w:r>
    </w:p>
    <w:p w:rsidR="00B45CB7" w:rsidRPr="007C5CF3" w:rsidRDefault="00B45CB7" w:rsidP="00B45CB7">
      <w:pPr>
        <w:widowControl/>
        <w:jc w:val="both"/>
        <w:rPr>
          <w:rFonts w:ascii="Century Gothic" w:eastAsia="Times New Roman" w:hAnsi="Century Gothic" w:cs="Arial"/>
          <w:b/>
          <w:sz w:val="20"/>
          <w:szCs w:val="20"/>
          <w:lang w:eastAsia="ar-SA"/>
        </w:rPr>
      </w:pPr>
    </w:p>
    <w:p w:rsidR="00B45CB7" w:rsidRPr="007C5CF3" w:rsidRDefault="00DB4974" w:rsidP="00DB4974">
      <w:pPr>
        <w:widowControl/>
        <w:tabs>
          <w:tab w:val="left" w:pos="426"/>
        </w:tabs>
        <w:jc w:val="both"/>
        <w:rPr>
          <w:rFonts w:ascii="Century Gothic" w:eastAsia="Times New Roman" w:hAnsi="Century Gothic" w:cs="Arial"/>
          <w:b/>
          <w:sz w:val="20"/>
          <w:szCs w:val="20"/>
          <w:lang w:eastAsia="ar-SA"/>
        </w:rPr>
      </w:pPr>
      <w:r w:rsidRPr="007C5CF3">
        <w:rPr>
          <w:rFonts w:ascii="Century Gothic" w:eastAsia="Times New Roman" w:hAnsi="Century Gothic" w:cs="Arial"/>
          <w:b/>
          <w:sz w:val="20"/>
          <w:szCs w:val="20"/>
          <w:lang w:eastAsia="ar-SA"/>
        </w:rPr>
        <w:t xml:space="preserve">         </w:t>
      </w:r>
      <w:r w:rsidR="00CA4973" w:rsidRPr="007C5CF3">
        <w:rPr>
          <w:rFonts w:ascii="Century Gothic" w:eastAsia="Times New Roman" w:hAnsi="Century Gothic" w:cs="Arial"/>
          <w:b/>
          <w:sz w:val="20"/>
          <w:szCs w:val="20"/>
          <w:lang w:eastAsia="ar-SA"/>
        </w:rPr>
        <w:t xml:space="preserve"> </w:t>
      </w:r>
      <w:r w:rsidR="002158C8">
        <w:rPr>
          <w:rFonts w:ascii="Century Gothic" w:eastAsia="Times New Roman" w:hAnsi="Century Gothic" w:cs="Arial"/>
          <w:b/>
          <w:sz w:val="20"/>
          <w:szCs w:val="20"/>
          <w:lang w:eastAsia="ar-SA"/>
        </w:rPr>
        <w:t>10.2</w:t>
      </w:r>
      <w:proofErr w:type="gramStart"/>
      <w:r w:rsidR="002158C8">
        <w:rPr>
          <w:rFonts w:ascii="Century Gothic" w:eastAsia="Times New Roman" w:hAnsi="Century Gothic" w:cs="Arial"/>
          <w:b/>
          <w:sz w:val="20"/>
          <w:szCs w:val="20"/>
          <w:lang w:eastAsia="ar-SA"/>
        </w:rPr>
        <w:t xml:space="preserve">  </w:t>
      </w:r>
      <w:r w:rsidR="00B45CB7" w:rsidRPr="007C5CF3">
        <w:rPr>
          <w:rFonts w:ascii="Century Gothic" w:eastAsia="Times New Roman" w:hAnsi="Century Gothic" w:cs="Arial"/>
          <w:b/>
          <w:sz w:val="20"/>
          <w:szCs w:val="20"/>
          <w:lang w:eastAsia="ar-SA"/>
        </w:rPr>
        <w:t xml:space="preserve"> </w:t>
      </w:r>
      <w:proofErr w:type="gramEnd"/>
      <w:r w:rsidR="00B45CB7" w:rsidRPr="007C5CF3">
        <w:rPr>
          <w:rFonts w:ascii="Century Gothic" w:eastAsia="Times New Roman" w:hAnsi="Century Gothic" w:cs="Arial"/>
          <w:sz w:val="20"/>
          <w:szCs w:val="20"/>
          <w:lang w:eastAsia="ar-SA"/>
        </w:rPr>
        <w:t>O contrato poderá sofrer alterações na forma estabelecida na Seção III - Da Alteração dos Contratos - Capítulo III, da Lei n.º 8.666/93.</w:t>
      </w:r>
    </w:p>
    <w:p w:rsidR="00B45CB7" w:rsidRPr="007C5CF3" w:rsidRDefault="00B45CB7" w:rsidP="00B45CB7">
      <w:pPr>
        <w:widowControl/>
        <w:tabs>
          <w:tab w:val="left" w:pos="426"/>
        </w:tabs>
        <w:jc w:val="both"/>
        <w:rPr>
          <w:rFonts w:ascii="Century Gothic" w:eastAsia="Times New Roman" w:hAnsi="Century Gothic" w:cs="Arial"/>
          <w:b/>
          <w:sz w:val="20"/>
          <w:szCs w:val="20"/>
          <w:lang w:eastAsia="ar-SA"/>
        </w:rPr>
      </w:pPr>
    </w:p>
    <w:p w:rsidR="00B45CB7" w:rsidRPr="007C5CF3" w:rsidRDefault="00B45CB7" w:rsidP="00B45CB7">
      <w:pPr>
        <w:widowControl/>
        <w:numPr>
          <w:ilvl w:val="1"/>
          <w:numId w:val="10"/>
        </w:numPr>
        <w:suppressAutoHyphens w:val="0"/>
        <w:overflowPunct w:val="0"/>
        <w:autoSpaceDE w:val="0"/>
        <w:ind w:left="0" w:firstLine="709"/>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lastRenderedPageBreak/>
        <w:t xml:space="preserve"> </w:t>
      </w:r>
      <w:r w:rsidRPr="007C5CF3">
        <w:rPr>
          <w:rFonts w:ascii="Century Gothic" w:eastAsia="Times New Roman" w:hAnsi="Century Gothic" w:cs="Arial"/>
          <w:sz w:val="20"/>
          <w:szCs w:val="20"/>
          <w:lang w:eastAsia="ar-SA"/>
        </w:rPr>
        <w:t xml:space="preserve">O atraso injustificado na execução do contrato, assim como a sua inexecução total ou parcial, sujeitará a </w:t>
      </w:r>
      <w:r w:rsidR="008F7533" w:rsidRPr="007C5CF3">
        <w:rPr>
          <w:rFonts w:ascii="Century Gothic" w:eastAsia="Times New Roman" w:hAnsi="Century Gothic" w:cs="Arial"/>
          <w:sz w:val="20"/>
          <w:szCs w:val="20"/>
          <w:lang w:eastAsia="ar-SA"/>
        </w:rPr>
        <w:t xml:space="preserve">proponente vencedora </w:t>
      </w:r>
      <w:r w:rsidRPr="007C5CF3">
        <w:rPr>
          <w:rFonts w:ascii="Century Gothic" w:eastAsia="Times New Roman" w:hAnsi="Century Gothic" w:cs="Arial"/>
          <w:sz w:val="20"/>
          <w:szCs w:val="20"/>
          <w:lang w:eastAsia="ar-SA"/>
        </w:rPr>
        <w:t>às sanções administrativas na forma prevista na Seção II - Das Sanções Administrativas - Capítulo IV, da Lei n.º 8.666/93, ficando desde já estabelecidas as multas previstas no Convite.</w:t>
      </w:r>
    </w:p>
    <w:p w:rsidR="00B45CB7" w:rsidRPr="007C5CF3" w:rsidRDefault="00B45CB7" w:rsidP="00B45CB7">
      <w:pPr>
        <w:widowControl/>
        <w:jc w:val="both"/>
        <w:rPr>
          <w:rFonts w:ascii="Century Gothic" w:eastAsia="Times New Roman" w:hAnsi="Century Gothic" w:cs="Arial"/>
          <w:b/>
          <w:sz w:val="20"/>
          <w:szCs w:val="20"/>
          <w:lang w:eastAsia="ar-SA"/>
        </w:rPr>
      </w:pPr>
    </w:p>
    <w:p w:rsidR="00B45CB7" w:rsidRPr="007C5CF3" w:rsidRDefault="00B45CB7" w:rsidP="00B45CB7">
      <w:pPr>
        <w:widowControl/>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10.4</w:t>
      </w:r>
      <w:r w:rsidRPr="007C5CF3">
        <w:rPr>
          <w:rFonts w:ascii="Century Gothic" w:eastAsia="Times New Roman" w:hAnsi="Century Gothic" w:cs="Arial"/>
          <w:sz w:val="20"/>
          <w:szCs w:val="20"/>
          <w:lang w:eastAsia="ar-SA"/>
        </w:rPr>
        <w:t xml:space="preserve"> </w:t>
      </w:r>
      <w:r w:rsidRPr="007C5CF3">
        <w:rPr>
          <w:rFonts w:ascii="Century Gothic" w:eastAsia="Times New Roman" w:hAnsi="Century Gothic" w:cs="Arial"/>
          <w:sz w:val="20"/>
          <w:szCs w:val="20"/>
          <w:lang w:eastAsia="ar-SA"/>
        </w:rPr>
        <w:tab/>
        <w:t xml:space="preserve">O </w:t>
      </w:r>
      <w:r w:rsidR="00E52094" w:rsidRPr="007C5CF3">
        <w:rPr>
          <w:rFonts w:ascii="Century Gothic" w:eastAsia="Times New Roman" w:hAnsi="Century Gothic" w:cs="Arial"/>
          <w:sz w:val="20"/>
          <w:szCs w:val="20"/>
          <w:lang w:eastAsia="ar-SA"/>
        </w:rPr>
        <w:t>Instituto de Previdência de Itajaí</w:t>
      </w:r>
      <w:r w:rsidRPr="007C5CF3">
        <w:rPr>
          <w:rFonts w:ascii="Century Gothic" w:eastAsia="Times New Roman" w:hAnsi="Century Gothic" w:cs="Arial"/>
          <w:sz w:val="20"/>
          <w:szCs w:val="20"/>
          <w:lang w:eastAsia="ar-SA"/>
        </w:rPr>
        <w:t xml:space="preserve"> poderá aplicar à </w:t>
      </w:r>
      <w:r w:rsidR="008F7533" w:rsidRPr="007C5CF3">
        <w:rPr>
          <w:rFonts w:ascii="Century Gothic" w:eastAsia="Times New Roman" w:hAnsi="Century Gothic" w:cs="Arial"/>
          <w:sz w:val="20"/>
          <w:szCs w:val="20"/>
          <w:lang w:eastAsia="ar-SA"/>
        </w:rPr>
        <w:t>proponente vencedora</w:t>
      </w:r>
      <w:r w:rsidRPr="007C5CF3">
        <w:rPr>
          <w:rFonts w:ascii="Century Gothic" w:eastAsia="Times New Roman" w:hAnsi="Century Gothic" w:cs="Arial"/>
          <w:sz w:val="20"/>
          <w:szCs w:val="20"/>
          <w:lang w:eastAsia="ar-SA"/>
        </w:rPr>
        <w:t>, ainda, as seguintes penalidades previstas no artigo 87 da Lei n. 8.666/1993, em caso de inexecução total ou parcial do objeto ou contrato:</w:t>
      </w:r>
    </w:p>
    <w:p w:rsidR="00B45CB7" w:rsidRPr="007C5CF3" w:rsidRDefault="00B45CB7" w:rsidP="00B45CB7">
      <w:pPr>
        <w:widowControl/>
        <w:ind w:firstLine="709"/>
        <w:jc w:val="both"/>
        <w:rPr>
          <w:rFonts w:ascii="Century Gothic" w:eastAsia="Times New Roman" w:hAnsi="Century Gothic" w:cs="Arial"/>
          <w:sz w:val="20"/>
          <w:szCs w:val="20"/>
          <w:lang w:eastAsia="ar-SA"/>
        </w:rPr>
      </w:pPr>
    </w:p>
    <w:p w:rsidR="00B45CB7" w:rsidRPr="007C5CF3" w:rsidRDefault="00B45CB7" w:rsidP="00B45CB7">
      <w:pPr>
        <w:widowControl/>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10.4.1</w:t>
      </w:r>
      <w:r w:rsidR="002158C8">
        <w:rPr>
          <w:rFonts w:ascii="Century Gothic" w:eastAsia="Times New Roman" w:hAnsi="Century Gothic" w:cs="Arial"/>
          <w:sz w:val="20"/>
          <w:szCs w:val="20"/>
          <w:lang w:eastAsia="ar-SA"/>
        </w:rPr>
        <w:t xml:space="preserve"> </w:t>
      </w:r>
      <w:r w:rsidR="002158C8">
        <w:rPr>
          <w:rFonts w:ascii="Century Gothic" w:eastAsia="Times New Roman" w:hAnsi="Century Gothic" w:cs="Arial"/>
          <w:sz w:val="20"/>
          <w:szCs w:val="20"/>
          <w:lang w:eastAsia="ar-SA"/>
        </w:rPr>
        <w:tab/>
        <w:t>A</w:t>
      </w:r>
      <w:r w:rsidRPr="007C5CF3">
        <w:rPr>
          <w:rFonts w:ascii="Century Gothic" w:eastAsia="Times New Roman" w:hAnsi="Century Gothic" w:cs="Arial"/>
          <w:sz w:val="20"/>
          <w:szCs w:val="20"/>
          <w:lang w:eastAsia="ar-SA"/>
        </w:rPr>
        <w:t>dvertência;</w:t>
      </w:r>
    </w:p>
    <w:p w:rsidR="00B45CB7" w:rsidRPr="007C5CF3" w:rsidRDefault="00B45CB7" w:rsidP="00B45CB7">
      <w:pPr>
        <w:widowControl/>
        <w:ind w:firstLine="709"/>
        <w:jc w:val="both"/>
        <w:rPr>
          <w:rFonts w:ascii="Century Gothic" w:eastAsia="Times New Roman" w:hAnsi="Century Gothic" w:cs="Arial"/>
          <w:sz w:val="20"/>
          <w:szCs w:val="20"/>
          <w:lang w:eastAsia="ar-SA"/>
        </w:rPr>
      </w:pPr>
    </w:p>
    <w:p w:rsidR="00B45CB7" w:rsidRPr="007C5CF3" w:rsidRDefault="00B45CB7" w:rsidP="00B45CB7">
      <w:pPr>
        <w:widowControl/>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10.4.2</w:t>
      </w:r>
      <w:r w:rsidR="002158C8">
        <w:rPr>
          <w:rFonts w:ascii="Century Gothic" w:eastAsia="Times New Roman" w:hAnsi="Century Gothic" w:cs="Arial"/>
          <w:sz w:val="20"/>
          <w:szCs w:val="20"/>
          <w:lang w:eastAsia="ar-SA"/>
        </w:rPr>
        <w:t xml:space="preserve"> </w:t>
      </w:r>
      <w:r w:rsidR="002158C8">
        <w:rPr>
          <w:rFonts w:ascii="Century Gothic" w:eastAsia="Times New Roman" w:hAnsi="Century Gothic" w:cs="Arial"/>
          <w:sz w:val="20"/>
          <w:szCs w:val="20"/>
          <w:lang w:eastAsia="ar-SA"/>
        </w:rPr>
        <w:tab/>
        <w:t>M</w:t>
      </w:r>
      <w:r w:rsidRPr="007C5CF3">
        <w:rPr>
          <w:rFonts w:ascii="Century Gothic" w:eastAsia="Times New Roman" w:hAnsi="Century Gothic" w:cs="Arial"/>
          <w:sz w:val="20"/>
          <w:szCs w:val="20"/>
          <w:lang w:eastAsia="ar-SA"/>
        </w:rPr>
        <w:t>ulta de 0,5 % (cinco décimos por cento) do valor da proposta, para cada dia ou fração de atraso do objeto licitado;</w:t>
      </w:r>
    </w:p>
    <w:p w:rsidR="00B45CB7" w:rsidRPr="007C5CF3" w:rsidRDefault="00B45CB7" w:rsidP="00B45CB7">
      <w:pPr>
        <w:widowControl/>
        <w:ind w:firstLine="709"/>
        <w:jc w:val="both"/>
        <w:rPr>
          <w:rFonts w:ascii="Century Gothic" w:eastAsia="Times New Roman" w:hAnsi="Century Gothic" w:cs="Arial"/>
          <w:sz w:val="20"/>
          <w:szCs w:val="20"/>
          <w:lang w:eastAsia="ar-SA"/>
        </w:rPr>
      </w:pPr>
    </w:p>
    <w:p w:rsidR="00B45CB7" w:rsidRPr="007C5CF3" w:rsidRDefault="00B45CB7" w:rsidP="00B45CB7">
      <w:pPr>
        <w:widowControl/>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10.4.3</w:t>
      </w:r>
      <w:r w:rsidR="002158C8">
        <w:rPr>
          <w:rFonts w:ascii="Century Gothic" w:eastAsia="Times New Roman" w:hAnsi="Century Gothic" w:cs="Arial"/>
          <w:sz w:val="20"/>
          <w:szCs w:val="20"/>
          <w:lang w:eastAsia="ar-SA"/>
        </w:rPr>
        <w:t xml:space="preserve"> </w:t>
      </w:r>
      <w:r w:rsidR="002158C8">
        <w:rPr>
          <w:rFonts w:ascii="Century Gothic" w:eastAsia="Times New Roman" w:hAnsi="Century Gothic" w:cs="Arial"/>
          <w:sz w:val="20"/>
          <w:szCs w:val="20"/>
          <w:lang w:eastAsia="ar-SA"/>
        </w:rPr>
        <w:tab/>
        <w:t>M</w:t>
      </w:r>
      <w:r w:rsidRPr="007C5CF3">
        <w:rPr>
          <w:rFonts w:ascii="Century Gothic" w:eastAsia="Times New Roman" w:hAnsi="Century Gothic" w:cs="Arial"/>
          <w:sz w:val="20"/>
          <w:szCs w:val="20"/>
          <w:lang w:eastAsia="ar-SA"/>
        </w:rPr>
        <w:t>ulta de 10% (dez por cento) do valor remanescente em caso de desistência do fornecimento ou execução;</w:t>
      </w:r>
    </w:p>
    <w:p w:rsidR="00B45CB7" w:rsidRPr="007C5CF3" w:rsidRDefault="00B45CB7" w:rsidP="00B45CB7">
      <w:pPr>
        <w:widowControl/>
        <w:ind w:firstLine="709"/>
        <w:jc w:val="both"/>
        <w:rPr>
          <w:rFonts w:ascii="Century Gothic" w:eastAsia="Times New Roman" w:hAnsi="Century Gothic" w:cs="Arial"/>
          <w:b/>
          <w:sz w:val="20"/>
          <w:szCs w:val="20"/>
          <w:lang w:eastAsia="ar-SA"/>
        </w:rPr>
      </w:pPr>
    </w:p>
    <w:p w:rsidR="00B45CB7" w:rsidRPr="007C5CF3" w:rsidRDefault="00B45CB7" w:rsidP="00B45CB7">
      <w:pPr>
        <w:widowControl/>
        <w:tabs>
          <w:tab w:val="left" w:pos="426"/>
        </w:tabs>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10.5</w:t>
      </w:r>
      <w:r w:rsidRPr="007C5CF3">
        <w:rPr>
          <w:rFonts w:ascii="Century Gothic" w:eastAsia="Times New Roman" w:hAnsi="Century Gothic" w:cs="Arial"/>
          <w:sz w:val="20"/>
          <w:szCs w:val="20"/>
          <w:lang w:eastAsia="ar-SA"/>
        </w:rPr>
        <w:t xml:space="preserve"> </w:t>
      </w:r>
      <w:r w:rsidRPr="007C5CF3">
        <w:rPr>
          <w:rFonts w:ascii="Century Gothic" w:eastAsia="Times New Roman" w:hAnsi="Century Gothic" w:cs="Arial"/>
          <w:sz w:val="20"/>
          <w:szCs w:val="20"/>
          <w:lang w:eastAsia="ar-SA"/>
        </w:rPr>
        <w:tab/>
        <w:t>Sem prejuízo das sanções previstas no</w:t>
      </w:r>
      <w:r w:rsidR="008F7533" w:rsidRPr="007C5CF3">
        <w:rPr>
          <w:rFonts w:ascii="Century Gothic" w:eastAsia="Times New Roman" w:hAnsi="Century Gothic" w:cs="Arial"/>
          <w:sz w:val="20"/>
          <w:szCs w:val="20"/>
          <w:lang w:eastAsia="ar-SA"/>
        </w:rPr>
        <w:t xml:space="preserve"> Art. 87, da Lei n.º 8.666/93, a</w:t>
      </w:r>
      <w:r w:rsidRPr="007C5CF3">
        <w:rPr>
          <w:rFonts w:ascii="Century Gothic" w:eastAsia="Times New Roman" w:hAnsi="Century Gothic" w:cs="Arial"/>
          <w:sz w:val="20"/>
          <w:szCs w:val="20"/>
          <w:lang w:eastAsia="ar-SA"/>
        </w:rPr>
        <w:t xml:space="preserve"> </w:t>
      </w:r>
      <w:r w:rsidR="008F7533" w:rsidRPr="007C5CF3">
        <w:rPr>
          <w:rFonts w:ascii="Century Gothic" w:eastAsia="Times New Roman" w:hAnsi="Century Gothic" w:cs="Arial"/>
          <w:sz w:val="20"/>
          <w:szCs w:val="20"/>
          <w:lang w:eastAsia="ar-SA"/>
        </w:rPr>
        <w:t>proponente vencedora ficará sujeita</w:t>
      </w:r>
      <w:r w:rsidRPr="007C5CF3">
        <w:rPr>
          <w:rFonts w:ascii="Century Gothic" w:eastAsia="Times New Roman" w:hAnsi="Century Gothic" w:cs="Arial"/>
          <w:sz w:val="20"/>
          <w:szCs w:val="20"/>
          <w:lang w:eastAsia="ar-SA"/>
        </w:rPr>
        <w:t xml:space="preserve"> às seguintes penalidades:</w:t>
      </w:r>
    </w:p>
    <w:p w:rsidR="00B45CB7" w:rsidRPr="007C5CF3" w:rsidRDefault="00B45CB7" w:rsidP="00B45CB7">
      <w:pPr>
        <w:widowControl/>
        <w:ind w:firstLine="709"/>
        <w:jc w:val="both"/>
        <w:rPr>
          <w:rFonts w:ascii="Century Gothic" w:eastAsia="Times New Roman" w:hAnsi="Century Gothic" w:cs="Arial"/>
          <w:sz w:val="20"/>
          <w:szCs w:val="20"/>
          <w:lang w:eastAsia="ar-SA"/>
        </w:rPr>
      </w:pPr>
    </w:p>
    <w:p w:rsidR="00B45CB7" w:rsidRPr="007C5CF3" w:rsidRDefault="00B45CB7" w:rsidP="00B45CB7">
      <w:pPr>
        <w:widowControl/>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10.5.1</w:t>
      </w:r>
      <w:r w:rsidRPr="007C5CF3">
        <w:rPr>
          <w:rFonts w:ascii="Century Gothic" w:eastAsia="Times New Roman" w:hAnsi="Century Gothic" w:cs="Arial"/>
          <w:sz w:val="20"/>
          <w:szCs w:val="20"/>
          <w:lang w:eastAsia="ar-SA"/>
        </w:rPr>
        <w:t xml:space="preserve"> </w:t>
      </w:r>
      <w:r w:rsidRPr="007C5CF3">
        <w:rPr>
          <w:rFonts w:ascii="Century Gothic" w:eastAsia="Times New Roman" w:hAnsi="Century Gothic" w:cs="Arial"/>
          <w:sz w:val="20"/>
          <w:szCs w:val="20"/>
          <w:lang w:eastAsia="ar-SA"/>
        </w:rPr>
        <w:tab/>
        <w:t>10% (dez por cento) do valor do contrato atualizado pela prestação de serviços desconforme com o especificado e aceito;</w:t>
      </w:r>
    </w:p>
    <w:p w:rsidR="00B45CB7" w:rsidRPr="007C5CF3" w:rsidRDefault="00B45CB7" w:rsidP="00B45CB7">
      <w:pPr>
        <w:widowControl/>
        <w:ind w:firstLine="709"/>
        <w:jc w:val="both"/>
        <w:rPr>
          <w:rFonts w:ascii="Century Gothic" w:eastAsia="Times New Roman" w:hAnsi="Century Gothic" w:cs="Arial"/>
          <w:sz w:val="20"/>
          <w:szCs w:val="20"/>
          <w:lang w:eastAsia="ar-SA"/>
        </w:rPr>
      </w:pPr>
    </w:p>
    <w:p w:rsidR="00B45CB7" w:rsidRPr="007C5CF3" w:rsidRDefault="00B45CB7" w:rsidP="00B45CB7">
      <w:pPr>
        <w:widowControl/>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10.5.2</w:t>
      </w:r>
      <w:r w:rsidRPr="007C5CF3">
        <w:rPr>
          <w:rFonts w:ascii="Century Gothic" w:eastAsia="Times New Roman" w:hAnsi="Century Gothic" w:cs="Arial"/>
          <w:sz w:val="20"/>
          <w:szCs w:val="20"/>
          <w:lang w:eastAsia="ar-SA"/>
        </w:rPr>
        <w:t xml:space="preserve"> </w:t>
      </w:r>
      <w:r w:rsidRPr="007C5CF3">
        <w:rPr>
          <w:rFonts w:ascii="Century Gothic" w:eastAsia="Times New Roman" w:hAnsi="Century Gothic" w:cs="Arial"/>
          <w:sz w:val="20"/>
          <w:szCs w:val="20"/>
          <w:lang w:eastAsia="ar-SA"/>
        </w:rPr>
        <w:tab/>
        <w:t xml:space="preserve">1,0 % (um por cento) do valor do contrato atualizado pela não substituição dos produtos/serviços recusados por </w:t>
      </w:r>
      <w:proofErr w:type="gramStart"/>
      <w:r w:rsidRPr="007C5CF3">
        <w:rPr>
          <w:rFonts w:ascii="Century Gothic" w:eastAsia="Times New Roman" w:hAnsi="Century Gothic" w:cs="Arial"/>
          <w:sz w:val="20"/>
          <w:szCs w:val="20"/>
          <w:lang w:eastAsia="ar-SA"/>
        </w:rPr>
        <w:t>este ,</w:t>
      </w:r>
      <w:proofErr w:type="gramEnd"/>
      <w:r w:rsidRPr="007C5CF3">
        <w:rPr>
          <w:rFonts w:ascii="Century Gothic" w:eastAsia="Times New Roman" w:hAnsi="Century Gothic" w:cs="Arial"/>
          <w:sz w:val="20"/>
          <w:szCs w:val="20"/>
          <w:lang w:eastAsia="ar-SA"/>
        </w:rPr>
        <w:t xml:space="preserve"> no prazo estipulado, até o limite de 10% (dez por cento);</w:t>
      </w:r>
    </w:p>
    <w:p w:rsidR="00B45CB7" w:rsidRPr="007C5CF3" w:rsidRDefault="00B45CB7" w:rsidP="00B45CB7">
      <w:pPr>
        <w:widowControl/>
        <w:ind w:firstLine="709"/>
        <w:jc w:val="both"/>
        <w:rPr>
          <w:rFonts w:ascii="Century Gothic" w:eastAsia="Times New Roman" w:hAnsi="Century Gothic" w:cs="Arial"/>
          <w:b/>
          <w:sz w:val="20"/>
          <w:szCs w:val="20"/>
          <w:lang w:eastAsia="ar-SA"/>
        </w:rPr>
      </w:pPr>
    </w:p>
    <w:p w:rsidR="00B45CB7" w:rsidRPr="007C5CF3" w:rsidRDefault="00B45CB7" w:rsidP="00B45CB7">
      <w:pPr>
        <w:widowControl/>
        <w:overflowPunct w:val="0"/>
        <w:autoSpaceDE w:val="0"/>
        <w:ind w:firstLine="709"/>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10.5.3</w:t>
      </w:r>
      <w:r w:rsidRPr="007C5CF3">
        <w:rPr>
          <w:rFonts w:ascii="Century Gothic" w:eastAsia="Times New Roman" w:hAnsi="Century Gothic" w:cs="Arial"/>
          <w:sz w:val="20"/>
          <w:szCs w:val="20"/>
          <w:lang w:eastAsia="ar-SA"/>
        </w:rPr>
        <w:t xml:space="preserve"> </w:t>
      </w:r>
      <w:r w:rsidRPr="007C5CF3">
        <w:rPr>
          <w:rFonts w:ascii="Century Gothic" w:eastAsia="Times New Roman" w:hAnsi="Century Gothic" w:cs="Arial"/>
          <w:sz w:val="20"/>
          <w:szCs w:val="20"/>
          <w:lang w:eastAsia="ar-SA"/>
        </w:rPr>
        <w:tab/>
        <w:t>0,5% por dia, sobre o valor total da proposta limitado a 10% do valor contratual atualizado, pelo descumprimento dos prazos e condições previstos no Convite e anexos;</w:t>
      </w:r>
    </w:p>
    <w:p w:rsidR="00B45CB7" w:rsidRPr="007C5CF3" w:rsidRDefault="00B45CB7" w:rsidP="00B45CB7">
      <w:pPr>
        <w:widowControl/>
        <w:overflowPunct w:val="0"/>
        <w:autoSpaceDE w:val="0"/>
        <w:ind w:firstLine="709"/>
        <w:jc w:val="both"/>
        <w:textAlignment w:val="baseline"/>
        <w:rPr>
          <w:rFonts w:ascii="Century Gothic" w:eastAsia="Times New Roman" w:hAnsi="Century Gothic" w:cs="Arial"/>
          <w:sz w:val="20"/>
          <w:szCs w:val="20"/>
          <w:lang w:eastAsia="ar-SA"/>
        </w:rPr>
      </w:pPr>
    </w:p>
    <w:p w:rsidR="00B45CB7" w:rsidRPr="007C5CF3" w:rsidRDefault="00B45CB7" w:rsidP="00B45CB7">
      <w:pPr>
        <w:widowControl/>
        <w:tabs>
          <w:tab w:val="left" w:pos="426"/>
        </w:tabs>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10.5.4</w:t>
      </w:r>
      <w:r w:rsidRPr="007C5CF3">
        <w:rPr>
          <w:rFonts w:ascii="Century Gothic" w:eastAsia="Times New Roman" w:hAnsi="Century Gothic" w:cs="Arial"/>
          <w:sz w:val="20"/>
          <w:szCs w:val="20"/>
          <w:lang w:eastAsia="ar-SA"/>
        </w:rPr>
        <w:t xml:space="preserve"> </w:t>
      </w:r>
      <w:r w:rsidRPr="007C5CF3">
        <w:rPr>
          <w:rFonts w:ascii="Century Gothic" w:eastAsia="Times New Roman" w:hAnsi="Century Gothic" w:cs="Arial"/>
          <w:sz w:val="20"/>
          <w:szCs w:val="20"/>
          <w:lang w:eastAsia="ar-SA"/>
        </w:rPr>
        <w:tab/>
        <w:t xml:space="preserve">Sem prejuízo das sanções disposta nos itens anteriores desta mesma cláusula, a recusa, injustificada ou cuja justificativa não seja aceita pelo </w:t>
      </w:r>
      <w:r w:rsidR="008F7533" w:rsidRPr="007C5CF3">
        <w:rPr>
          <w:rFonts w:ascii="Century Gothic" w:eastAsia="Times New Roman" w:hAnsi="Century Gothic" w:cs="Arial"/>
          <w:sz w:val="20"/>
          <w:szCs w:val="20"/>
          <w:lang w:eastAsia="ar-SA"/>
        </w:rPr>
        <w:t>Instituto de Previdência de Itajaí</w:t>
      </w:r>
      <w:r w:rsidRPr="007C5CF3">
        <w:rPr>
          <w:rFonts w:ascii="Century Gothic" w:eastAsia="Times New Roman" w:hAnsi="Century Gothic" w:cs="Arial"/>
          <w:sz w:val="20"/>
          <w:szCs w:val="20"/>
          <w:lang w:eastAsia="ar-SA"/>
        </w:rPr>
        <w:t xml:space="preserve">, em retirar a Nota de Empenho de Despesa será interpretada como ruptura de contrato e sujeitará a empresa adjudicada ao pagamento de multa no valor de 10% (dez por cento) sobre </w:t>
      </w:r>
      <w:r w:rsidR="008F7533" w:rsidRPr="007C5CF3">
        <w:rPr>
          <w:rFonts w:ascii="Century Gothic" w:eastAsia="Times New Roman" w:hAnsi="Century Gothic" w:cs="Arial"/>
          <w:sz w:val="20"/>
          <w:szCs w:val="20"/>
          <w:lang w:eastAsia="ar-SA"/>
        </w:rPr>
        <w:t>o valor da proposta da proponente</w:t>
      </w:r>
      <w:r w:rsidRPr="007C5CF3">
        <w:rPr>
          <w:rFonts w:ascii="Century Gothic" w:eastAsia="Times New Roman" w:hAnsi="Century Gothic" w:cs="Arial"/>
          <w:sz w:val="20"/>
          <w:szCs w:val="20"/>
          <w:lang w:eastAsia="ar-SA"/>
        </w:rPr>
        <w:t xml:space="preserve"> vencedora.</w:t>
      </w:r>
    </w:p>
    <w:p w:rsidR="00B45CB7" w:rsidRPr="007C5CF3" w:rsidRDefault="00B45CB7" w:rsidP="00B45CB7">
      <w:pPr>
        <w:widowControl/>
        <w:tabs>
          <w:tab w:val="left" w:pos="426"/>
        </w:tabs>
        <w:ind w:firstLine="709"/>
        <w:jc w:val="both"/>
        <w:rPr>
          <w:rFonts w:ascii="Century Gothic" w:eastAsia="Times New Roman" w:hAnsi="Century Gothic" w:cs="Arial"/>
          <w:sz w:val="20"/>
          <w:szCs w:val="20"/>
          <w:lang w:eastAsia="ar-SA"/>
        </w:rPr>
      </w:pPr>
    </w:p>
    <w:p w:rsidR="00B45CB7" w:rsidRPr="007C5CF3" w:rsidRDefault="00B45CB7" w:rsidP="00B45CB7">
      <w:pPr>
        <w:widowControl/>
        <w:tabs>
          <w:tab w:val="left" w:pos="426"/>
        </w:tabs>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10.5.5</w:t>
      </w:r>
      <w:r w:rsidRPr="007C5CF3">
        <w:rPr>
          <w:rFonts w:ascii="Century Gothic" w:eastAsia="Times New Roman" w:hAnsi="Century Gothic" w:cs="Arial"/>
          <w:sz w:val="20"/>
          <w:szCs w:val="20"/>
          <w:lang w:eastAsia="ar-SA"/>
        </w:rPr>
        <w:t xml:space="preserve"> </w:t>
      </w:r>
      <w:r w:rsidRPr="007C5CF3">
        <w:rPr>
          <w:rFonts w:ascii="Century Gothic" w:eastAsia="Times New Roman" w:hAnsi="Century Gothic" w:cs="Arial"/>
          <w:sz w:val="20"/>
          <w:szCs w:val="20"/>
          <w:lang w:eastAsia="ar-SA"/>
        </w:rPr>
        <w:tab/>
        <w:t>A multa poderá ser aplicada cumulativamente com as demais sanções, não terá caráter compensatório e a sua cobrança não isentará a obrigação de indenizar eventuais perdas e danos.</w:t>
      </w:r>
    </w:p>
    <w:p w:rsidR="00B45CB7" w:rsidRPr="007C5CF3" w:rsidRDefault="00B45CB7" w:rsidP="00B45CB7">
      <w:pPr>
        <w:widowControl/>
        <w:ind w:firstLine="709"/>
        <w:jc w:val="both"/>
        <w:rPr>
          <w:rFonts w:ascii="Century Gothic" w:eastAsia="Times New Roman" w:hAnsi="Century Gothic" w:cs="Arial"/>
          <w:sz w:val="20"/>
          <w:szCs w:val="20"/>
          <w:lang w:eastAsia="ar-SA"/>
        </w:rPr>
      </w:pPr>
    </w:p>
    <w:p w:rsidR="00B45CB7" w:rsidRPr="007C5CF3" w:rsidRDefault="00B45CB7" w:rsidP="00B45CB7">
      <w:pPr>
        <w:widowControl/>
        <w:numPr>
          <w:ilvl w:val="2"/>
          <w:numId w:val="11"/>
        </w:numPr>
        <w:tabs>
          <w:tab w:val="left" w:pos="426"/>
        </w:tabs>
        <w:suppressAutoHyphens w:val="0"/>
        <w:overflowPunct w:val="0"/>
        <w:autoSpaceDE w:val="0"/>
        <w:ind w:left="0" w:firstLine="709"/>
        <w:jc w:val="both"/>
        <w:textAlignment w:val="baseline"/>
        <w:rPr>
          <w:rFonts w:ascii="Century Gothic" w:eastAsia="Times New Roman" w:hAnsi="Century Gothic" w:cs="Arial"/>
          <w:snapToGrid w:val="0"/>
          <w:sz w:val="20"/>
          <w:szCs w:val="20"/>
          <w:lang w:val="pt-PT" w:eastAsia="ar-SA"/>
        </w:rPr>
      </w:pPr>
      <w:r w:rsidRPr="007C5CF3">
        <w:rPr>
          <w:rFonts w:ascii="Century Gothic" w:eastAsia="Times New Roman" w:hAnsi="Century Gothic" w:cs="Arial"/>
          <w:snapToGrid w:val="0"/>
          <w:sz w:val="20"/>
          <w:szCs w:val="20"/>
          <w:lang w:val="pt-PT" w:eastAsia="ar-SA"/>
        </w:rPr>
        <w:t>As multas referidas nest</w:t>
      </w:r>
      <w:r w:rsidR="005A12C2">
        <w:rPr>
          <w:rFonts w:ascii="Century Gothic" w:eastAsia="Times New Roman" w:hAnsi="Century Gothic" w:cs="Arial"/>
          <w:snapToGrid w:val="0"/>
          <w:sz w:val="20"/>
          <w:szCs w:val="20"/>
          <w:lang w:val="pt-PT" w:eastAsia="ar-SA"/>
        </w:rPr>
        <w:t xml:space="preserve">a cláusula serão deduzidas </w:t>
      </w:r>
      <w:r w:rsidRPr="007C5CF3">
        <w:rPr>
          <w:rFonts w:ascii="Century Gothic" w:eastAsia="Times New Roman" w:hAnsi="Century Gothic" w:cs="Arial"/>
          <w:snapToGrid w:val="0"/>
          <w:sz w:val="20"/>
          <w:szCs w:val="20"/>
          <w:lang w:val="pt-PT" w:eastAsia="ar-SA"/>
        </w:rPr>
        <w:t xml:space="preserve"> por ocasião do pagamento da nota fiscal respectiva.</w:t>
      </w:r>
    </w:p>
    <w:p w:rsidR="00B45CB7" w:rsidRPr="007C5CF3" w:rsidRDefault="00B45CB7" w:rsidP="00B45CB7">
      <w:pPr>
        <w:widowControl/>
        <w:tabs>
          <w:tab w:val="left" w:pos="426"/>
        </w:tabs>
        <w:suppressAutoHyphens w:val="0"/>
        <w:overflowPunct w:val="0"/>
        <w:autoSpaceDE w:val="0"/>
        <w:ind w:left="709"/>
        <w:jc w:val="both"/>
        <w:textAlignment w:val="baseline"/>
        <w:rPr>
          <w:rFonts w:ascii="Century Gothic" w:eastAsia="Times New Roman" w:hAnsi="Century Gothic" w:cs="Arial"/>
          <w:snapToGrid w:val="0"/>
          <w:sz w:val="20"/>
          <w:szCs w:val="20"/>
          <w:lang w:val="pt-PT" w:eastAsia="ar-SA"/>
        </w:rPr>
      </w:pPr>
    </w:p>
    <w:p w:rsidR="00B45CB7" w:rsidRPr="007C5CF3" w:rsidRDefault="00B45CB7" w:rsidP="00B45CB7">
      <w:pPr>
        <w:widowControl/>
        <w:numPr>
          <w:ilvl w:val="2"/>
          <w:numId w:val="11"/>
        </w:numPr>
        <w:tabs>
          <w:tab w:val="left" w:pos="426"/>
        </w:tabs>
        <w:suppressAutoHyphens w:val="0"/>
        <w:overflowPunct w:val="0"/>
        <w:autoSpaceDE w:val="0"/>
        <w:ind w:left="0" w:firstLine="709"/>
        <w:jc w:val="both"/>
        <w:textAlignment w:val="baseline"/>
        <w:rPr>
          <w:rFonts w:ascii="Century Gothic" w:eastAsia="Times New Roman" w:hAnsi="Century Gothic" w:cs="Arial"/>
          <w:snapToGrid w:val="0"/>
          <w:sz w:val="20"/>
          <w:szCs w:val="20"/>
          <w:lang w:val="pt-PT" w:eastAsia="ar-SA"/>
        </w:rPr>
      </w:pPr>
      <w:r w:rsidRPr="007C5CF3">
        <w:rPr>
          <w:rFonts w:ascii="Century Gothic" w:eastAsia="Times New Roman" w:hAnsi="Century Gothic" w:cs="Arial"/>
          <w:snapToGrid w:val="0"/>
          <w:sz w:val="20"/>
          <w:szCs w:val="20"/>
          <w:lang w:val="pt-PT" w:eastAsia="ar-SA"/>
        </w:rPr>
        <w:t>As pessoas físicas e jurídicas, bem como seus diretores, sócios gerentes e controladores declarados impedidos de licitar e contratar com a administração pública municipal, serão incluídas no Cadastro de Fornecedores Impedidos de Licitar e Contratar, nos termos da Lei Municipal 5.670 de 20 de dezembro de 2010.</w:t>
      </w:r>
    </w:p>
    <w:p w:rsidR="00E72178" w:rsidRPr="007C5CF3" w:rsidRDefault="00E72178" w:rsidP="00E72178">
      <w:pPr>
        <w:widowControl/>
        <w:tabs>
          <w:tab w:val="left" w:pos="426"/>
        </w:tabs>
        <w:suppressAutoHyphens w:val="0"/>
        <w:overflowPunct w:val="0"/>
        <w:autoSpaceDE w:val="0"/>
        <w:ind w:left="709"/>
        <w:jc w:val="both"/>
        <w:textAlignment w:val="baseline"/>
        <w:rPr>
          <w:rFonts w:ascii="Century Gothic" w:eastAsia="Times New Roman" w:hAnsi="Century Gothic" w:cs="Arial"/>
          <w:snapToGrid w:val="0"/>
          <w:sz w:val="20"/>
          <w:szCs w:val="20"/>
          <w:lang w:val="pt-PT" w:eastAsia="ar-SA"/>
        </w:rPr>
      </w:pPr>
    </w:p>
    <w:p w:rsidR="00E72178" w:rsidRPr="007C5CF3" w:rsidRDefault="00E72178" w:rsidP="00E72178">
      <w:pPr>
        <w:jc w:val="both"/>
        <w:rPr>
          <w:rFonts w:ascii="Century Gothic" w:eastAsia="Times New Roman" w:hAnsi="Century Gothic" w:cs="Arial"/>
          <w:snapToGrid w:val="0"/>
          <w:sz w:val="20"/>
          <w:szCs w:val="20"/>
          <w:lang w:val="pt-PT" w:eastAsia="ar-SA"/>
        </w:rPr>
      </w:pPr>
      <w:r w:rsidRPr="007C5CF3">
        <w:rPr>
          <w:rFonts w:ascii="Century Gothic" w:eastAsia="Times New Roman" w:hAnsi="Century Gothic" w:cs="Arial"/>
          <w:b/>
          <w:snapToGrid w:val="0"/>
          <w:sz w:val="20"/>
          <w:szCs w:val="20"/>
          <w:lang w:val="pt-PT" w:eastAsia="ar-SA"/>
        </w:rPr>
        <w:t xml:space="preserve">            10.5.8  </w:t>
      </w:r>
      <w:r w:rsidRPr="007C5CF3">
        <w:rPr>
          <w:rFonts w:ascii="Century Gothic" w:eastAsia="Times New Roman" w:hAnsi="Century Gothic" w:cs="Arial"/>
          <w:snapToGrid w:val="0"/>
          <w:sz w:val="20"/>
          <w:szCs w:val="20"/>
          <w:lang w:val="pt-PT" w:eastAsia="ar-SA"/>
        </w:rPr>
        <w:t>O ente privado se compromete a não realizar atos lesivos à Administração Pública, conforme Decreto Municipal 11.063/17 que regulamenta a Lei Federal 12.846/13 (Lei Anticorrupção).</w:t>
      </w:r>
    </w:p>
    <w:p w:rsidR="00B45CB7" w:rsidRPr="007C5CF3" w:rsidRDefault="00B45CB7" w:rsidP="00B45CB7">
      <w:pPr>
        <w:widowControl/>
        <w:overflowPunct w:val="0"/>
        <w:autoSpaceDE w:val="0"/>
        <w:jc w:val="both"/>
        <w:textAlignment w:val="baseline"/>
        <w:rPr>
          <w:rFonts w:ascii="Century Gothic" w:eastAsia="Times New Roman" w:hAnsi="Century Gothic" w:cs="Arial"/>
          <w:sz w:val="20"/>
          <w:szCs w:val="20"/>
          <w:lang w:eastAsia="ar-SA"/>
        </w:rPr>
      </w:pPr>
    </w:p>
    <w:p w:rsidR="00B45CB7" w:rsidRPr="007C5CF3" w:rsidRDefault="00B45CB7" w:rsidP="00B45CB7">
      <w:pPr>
        <w:widowControl/>
        <w:jc w:val="both"/>
        <w:rPr>
          <w:rFonts w:ascii="Century Gothic" w:eastAsia="Times New Roman" w:hAnsi="Century Gothic" w:cs="Arial"/>
          <w:b/>
          <w:sz w:val="20"/>
          <w:szCs w:val="20"/>
          <w:lang w:eastAsia="ar-SA"/>
        </w:rPr>
      </w:pPr>
      <w:proofErr w:type="gramStart"/>
      <w:r w:rsidRPr="007C5CF3">
        <w:rPr>
          <w:rFonts w:ascii="Century Gothic" w:eastAsia="Times New Roman" w:hAnsi="Century Gothic" w:cs="Arial"/>
          <w:b/>
          <w:sz w:val="20"/>
          <w:szCs w:val="20"/>
          <w:lang w:eastAsia="ar-SA"/>
        </w:rPr>
        <w:t>11 – Critério</w:t>
      </w:r>
      <w:proofErr w:type="gramEnd"/>
      <w:r w:rsidRPr="007C5CF3">
        <w:rPr>
          <w:rFonts w:ascii="Century Gothic" w:eastAsia="Times New Roman" w:hAnsi="Century Gothic" w:cs="Arial"/>
          <w:b/>
          <w:sz w:val="20"/>
          <w:szCs w:val="20"/>
          <w:lang w:eastAsia="ar-SA"/>
        </w:rPr>
        <w:t xml:space="preserve"> de Reajuste (art. 40, XI).</w:t>
      </w:r>
    </w:p>
    <w:p w:rsidR="00B45CB7" w:rsidRPr="007C5CF3" w:rsidRDefault="00B45CB7" w:rsidP="00B45CB7">
      <w:pPr>
        <w:widowControl/>
        <w:overflowPunct w:val="0"/>
        <w:autoSpaceDE w:val="0"/>
        <w:jc w:val="both"/>
        <w:textAlignment w:val="baseline"/>
        <w:rPr>
          <w:rFonts w:ascii="Century Gothic" w:eastAsia="Times New Roman" w:hAnsi="Century Gothic" w:cs="Arial"/>
          <w:sz w:val="20"/>
          <w:szCs w:val="20"/>
          <w:lang w:eastAsia="ar-SA"/>
        </w:rPr>
      </w:pPr>
    </w:p>
    <w:p w:rsidR="00B45CB7" w:rsidRPr="007C5CF3" w:rsidRDefault="00DB4974" w:rsidP="00B45CB7">
      <w:pPr>
        <w:widowControl/>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 xml:space="preserve">        </w:t>
      </w:r>
      <w:r w:rsidR="00B45CB7" w:rsidRPr="007C5CF3">
        <w:rPr>
          <w:rFonts w:ascii="Century Gothic" w:eastAsia="Times New Roman" w:hAnsi="Century Gothic" w:cs="Arial"/>
          <w:b/>
          <w:sz w:val="20"/>
          <w:szCs w:val="20"/>
          <w:lang w:eastAsia="ar-SA"/>
        </w:rPr>
        <w:t>11.1</w:t>
      </w:r>
      <w:r w:rsidR="00E72178" w:rsidRPr="007C5CF3">
        <w:rPr>
          <w:rFonts w:ascii="Century Gothic" w:eastAsia="Times New Roman" w:hAnsi="Century Gothic" w:cs="Arial"/>
          <w:b/>
          <w:sz w:val="20"/>
          <w:szCs w:val="20"/>
          <w:lang w:eastAsia="ar-SA"/>
        </w:rPr>
        <w:t xml:space="preserve"> </w:t>
      </w:r>
      <w:r w:rsidR="00B45CB7" w:rsidRPr="007C5CF3">
        <w:rPr>
          <w:rFonts w:ascii="Century Gothic" w:eastAsia="Times New Roman" w:hAnsi="Century Gothic" w:cs="Arial"/>
          <w:sz w:val="20"/>
          <w:szCs w:val="20"/>
          <w:lang w:eastAsia="ar-SA"/>
        </w:rPr>
        <w:t>O preço pelo qual será contratado o objeto da presente licitação será fixo e irreajustável, salvo</w:t>
      </w:r>
      <w:r w:rsidR="0038589D">
        <w:rPr>
          <w:rFonts w:ascii="Century Gothic" w:eastAsia="Times New Roman" w:hAnsi="Century Gothic" w:cs="Arial"/>
          <w:sz w:val="20"/>
          <w:szCs w:val="20"/>
          <w:lang w:eastAsia="ar-SA"/>
        </w:rPr>
        <w:t xml:space="preserve"> nos casos especificados na lei;</w:t>
      </w:r>
    </w:p>
    <w:p w:rsidR="00E72178" w:rsidRPr="007C5CF3" w:rsidRDefault="00E72178" w:rsidP="00E72178">
      <w:pPr>
        <w:jc w:val="both"/>
        <w:rPr>
          <w:rFonts w:ascii="Century Gothic" w:hAnsi="Century Gothic" w:cs="Arial"/>
          <w:sz w:val="20"/>
          <w:szCs w:val="20"/>
        </w:rPr>
      </w:pPr>
      <w:r w:rsidRPr="007C5CF3">
        <w:rPr>
          <w:rFonts w:ascii="Century Gothic" w:eastAsia="Times New Roman" w:hAnsi="Century Gothic" w:cs="Arial"/>
          <w:b/>
          <w:sz w:val="20"/>
          <w:szCs w:val="20"/>
          <w:lang w:eastAsia="ar-SA"/>
        </w:rPr>
        <w:t xml:space="preserve">           11.2</w:t>
      </w:r>
      <w:proofErr w:type="gramStart"/>
      <w:r w:rsidRPr="007C5CF3">
        <w:rPr>
          <w:rFonts w:ascii="Century Gothic" w:eastAsia="Times New Roman" w:hAnsi="Century Gothic" w:cs="Arial"/>
          <w:b/>
          <w:sz w:val="20"/>
          <w:szCs w:val="20"/>
          <w:lang w:eastAsia="ar-SA"/>
        </w:rPr>
        <w:t xml:space="preserve"> </w:t>
      </w:r>
      <w:r w:rsidRPr="007C5CF3">
        <w:rPr>
          <w:rFonts w:ascii="Century Gothic" w:eastAsia="Times New Roman" w:hAnsi="Century Gothic" w:cs="Arial"/>
          <w:sz w:val="20"/>
          <w:szCs w:val="20"/>
          <w:lang w:eastAsia="ar-SA"/>
        </w:rPr>
        <w:t xml:space="preserve"> </w:t>
      </w:r>
      <w:proofErr w:type="gramEnd"/>
      <w:r w:rsidRPr="007C5CF3">
        <w:rPr>
          <w:rFonts w:ascii="Century Gothic" w:eastAsia="Times New Roman" w:hAnsi="Century Gothic" w:cs="Arial"/>
          <w:sz w:val="20"/>
          <w:szCs w:val="20"/>
          <w:lang w:eastAsia="ar-SA"/>
        </w:rPr>
        <w:t>Havendo prorrogação do contrato, a cada 12 (doze) meses o valor do serviço será corrigido de acordo com a variação acumulada do índice estipulado pelo Município através da Lei nº 4.684 de 08/12/2006, IPCA – Índice de Preços ao Consumidor Ampliado ou legislação substitutiva</w:t>
      </w:r>
      <w:r w:rsidR="001224D9" w:rsidRPr="007C5CF3">
        <w:rPr>
          <w:rFonts w:ascii="Century Gothic" w:eastAsia="Times New Roman" w:hAnsi="Century Gothic" w:cs="Arial"/>
          <w:sz w:val="20"/>
          <w:szCs w:val="20"/>
          <w:lang w:eastAsia="ar-SA"/>
        </w:rPr>
        <w:t>.</w:t>
      </w:r>
    </w:p>
    <w:p w:rsidR="00B45CB7" w:rsidRPr="007C5CF3" w:rsidRDefault="00B45CB7" w:rsidP="00B45CB7">
      <w:pPr>
        <w:widowControl/>
        <w:overflowPunct w:val="0"/>
        <w:autoSpaceDE w:val="0"/>
        <w:jc w:val="both"/>
        <w:textAlignment w:val="baseline"/>
        <w:rPr>
          <w:rFonts w:ascii="Century Gothic" w:eastAsia="Times New Roman" w:hAnsi="Century Gothic" w:cs="Arial"/>
          <w:sz w:val="20"/>
          <w:szCs w:val="20"/>
          <w:lang w:eastAsia="ar-SA"/>
        </w:rPr>
      </w:pPr>
    </w:p>
    <w:p w:rsidR="00B45CB7" w:rsidRPr="007C5CF3" w:rsidRDefault="00B45CB7" w:rsidP="00B45CB7">
      <w:pPr>
        <w:widowControl/>
        <w:jc w:val="both"/>
        <w:rPr>
          <w:rFonts w:ascii="Century Gothic" w:eastAsia="Times New Roman" w:hAnsi="Century Gothic" w:cs="Arial"/>
          <w:b/>
          <w:sz w:val="20"/>
          <w:szCs w:val="20"/>
          <w:lang w:eastAsia="ar-SA"/>
        </w:rPr>
      </w:pPr>
      <w:r w:rsidRPr="007C5CF3">
        <w:rPr>
          <w:rFonts w:ascii="Century Gothic" w:eastAsia="Times New Roman" w:hAnsi="Century Gothic" w:cs="Arial"/>
          <w:b/>
          <w:sz w:val="20"/>
          <w:szCs w:val="20"/>
          <w:lang w:eastAsia="ar-SA"/>
        </w:rPr>
        <w:t>12 – Condições de Pagamento (art. 40, XIV).</w:t>
      </w:r>
    </w:p>
    <w:p w:rsidR="00B45CB7" w:rsidRPr="007C5CF3" w:rsidRDefault="00B45CB7" w:rsidP="00B45CB7">
      <w:pPr>
        <w:widowControl/>
        <w:overflowPunct w:val="0"/>
        <w:autoSpaceDE w:val="0"/>
        <w:jc w:val="both"/>
        <w:textAlignment w:val="baseline"/>
        <w:rPr>
          <w:rFonts w:ascii="Century Gothic" w:eastAsia="Times New Roman" w:hAnsi="Century Gothic" w:cs="Arial"/>
          <w:sz w:val="20"/>
          <w:szCs w:val="20"/>
          <w:lang w:eastAsia="ar-SA"/>
        </w:rPr>
      </w:pPr>
    </w:p>
    <w:p w:rsidR="00B45CB7" w:rsidRPr="007C5CF3" w:rsidRDefault="00B45CB7" w:rsidP="00E72178">
      <w:pPr>
        <w:widowControl/>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ab/>
      </w:r>
      <w:r w:rsidRPr="007C5CF3">
        <w:rPr>
          <w:rFonts w:ascii="Century Gothic" w:eastAsia="Times New Roman" w:hAnsi="Century Gothic" w:cs="Arial"/>
          <w:b/>
          <w:sz w:val="20"/>
          <w:szCs w:val="20"/>
          <w:lang w:eastAsia="ar-SA"/>
        </w:rPr>
        <w:t xml:space="preserve">12.1 </w:t>
      </w:r>
      <w:r w:rsidRPr="007C5CF3">
        <w:rPr>
          <w:rFonts w:ascii="Century Gothic" w:eastAsia="Times New Roman" w:hAnsi="Century Gothic" w:cs="Arial"/>
          <w:sz w:val="20"/>
          <w:szCs w:val="20"/>
          <w:lang w:eastAsia="ar-SA"/>
        </w:rPr>
        <w:t xml:space="preserve">O pagamento decorrente da execução do objeto da presente licitação será efetuado à conta de recursos previstos no </w:t>
      </w:r>
      <w:r w:rsidR="00191E9B" w:rsidRPr="007C5CF3">
        <w:rPr>
          <w:rFonts w:ascii="Century Gothic" w:eastAsia="Times New Roman" w:hAnsi="Century Gothic" w:cs="Arial"/>
          <w:sz w:val="20"/>
          <w:szCs w:val="20"/>
          <w:lang w:eastAsia="ar-SA"/>
        </w:rPr>
        <w:t xml:space="preserve">Orçamento </w:t>
      </w:r>
      <w:r w:rsidR="00E0058D" w:rsidRPr="007C5CF3">
        <w:rPr>
          <w:rFonts w:ascii="Century Gothic" w:eastAsia="Times New Roman" w:hAnsi="Century Gothic" w:cs="Arial"/>
          <w:sz w:val="20"/>
          <w:szCs w:val="20"/>
          <w:lang w:eastAsia="ar-SA"/>
        </w:rPr>
        <w:t xml:space="preserve">de </w:t>
      </w:r>
      <w:r w:rsidRPr="007C5CF3">
        <w:rPr>
          <w:rFonts w:ascii="Century Gothic" w:eastAsia="Times New Roman" w:hAnsi="Century Gothic" w:cs="Arial"/>
          <w:sz w:val="20"/>
          <w:szCs w:val="20"/>
          <w:lang w:eastAsia="ar-SA"/>
        </w:rPr>
        <w:t>201</w:t>
      </w:r>
      <w:r w:rsidR="00E0058D" w:rsidRPr="007C5CF3">
        <w:rPr>
          <w:rFonts w:ascii="Century Gothic" w:eastAsia="Times New Roman" w:hAnsi="Century Gothic" w:cs="Arial"/>
          <w:sz w:val="20"/>
          <w:szCs w:val="20"/>
          <w:lang w:eastAsia="ar-SA"/>
        </w:rPr>
        <w:t>9 do Ins</w:t>
      </w:r>
      <w:r w:rsidR="001A5EDE">
        <w:rPr>
          <w:rFonts w:ascii="Century Gothic" w:eastAsia="Times New Roman" w:hAnsi="Century Gothic" w:cs="Arial"/>
          <w:sz w:val="20"/>
          <w:szCs w:val="20"/>
          <w:lang w:eastAsia="ar-SA"/>
        </w:rPr>
        <w:t>tituto de Previdência de Itajaí;</w:t>
      </w:r>
      <w:r w:rsidR="00E72178" w:rsidRPr="007C5CF3">
        <w:rPr>
          <w:rFonts w:ascii="Century Gothic" w:eastAsia="Times New Roman" w:hAnsi="Century Gothic" w:cs="Arial"/>
          <w:sz w:val="20"/>
          <w:szCs w:val="20"/>
          <w:lang w:eastAsia="ar-SA"/>
        </w:rPr>
        <w:t xml:space="preserve"> </w:t>
      </w:r>
    </w:p>
    <w:p w:rsidR="00F927B8" w:rsidRPr="007C5CF3" w:rsidRDefault="00F927B8" w:rsidP="00F927B8">
      <w:pPr>
        <w:tabs>
          <w:tab w:val="left" w:pos="0"/>
        </w:tabs>
        <w:spacing w:after="120"/>
        <w:jc w:val="both"/>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 xml:space="preserve">          </w:t>
      </w:r>
      <w:r w:rsidR="001A5EDE">
        <w:rPr>
          <w:rFonts w:ascii="Century Gothic" w:eastAsia="Times New Roman" w:hAnsi="Century Gothic" w:cs="Arial"/>
          <w:sz w:val="20"/>
          <w:szCs w:val="20"/>
          <w:lang w:eastAsia="ar-SA"/>
        </w:rPr>
        <w:t xml:space="preserve">  </w:t>
      </w:r>
      <w:r w:rsidRPr="007C5CF3">
        <w:rPr>
          <w:rFonts w:ascii="Century Gothic" w:eastAsia="Times New Roman" w:hAnsi="Century Gothic" w:cs="Arial"/>
          <w:b/>
          <w:sz w:val="20"/>
          <w:szCs w:val="20"/>
          <w:lang w:eastAsia="ar-SA"/>
        </w:rPr>
        <w:t>12.2</w:t>
      </w:r>
      <w:r w:rsidRPr="007C5CF3">
        <w:rPr>
          <w:rFonts w:ascii="Century Gothic" w:eastAsia="Times New Roman" w:hAnsi="Century Gothic" w:cs="Arial"/>
          <w:sz w:val="20"/>
          <w:szCs w:val="20"/>
          <w:lang w:eastAsia="ar-SA"/>
        </w:rPr>
        <w:t xml:space="preserve"> Os pagamentos serão mensais, e serão efetuados até o </w:t>
      </w:r>
      <w:r w:rsidRPr="007C5CF3">
        <w:rPr>
          <w:rFonts w:ascii="Century Gothic" w:eastAsia="Times New Roman" w:hAnsi="Century Gothic" w:cs="Arial"/>
          <w:b/>
          <w:sz w:val="20"/>
          <w:szCs w:val="20"/>
          <w:u w:val="single"/>
          <w:lang w:eastAsia="ar-SA"/>
        </w:rPr>
        <w:t>15º (décimo</w:t>
      </w:r>
      <w:r w:rsidR="001224D9" w:rsidRPr="007C5CF3">
        <w:rPr>
          <w:rFonts w:ascii="Century Gothic" w:eastAsia="Times New Roman" w:hAnsi="Century Gothic" w:cs="Arial"/>
          <w:b/>
          <w:sz w:val="20"/>
          <w:szCs w:val="20"/>
          <w:u w:val="single"/>
          <w:lang w:eastAsia="ar-SA"/>
        </w:rPr>
        <w:t xml:space="preserve"> quinto</w:t>
      </w:r>
      <w:r w:rsidRPr="007C5CF3">
        <w:rPr>
          <w:rFonts w:ascii="Century Gothic" w:eastAsia="Times New Roman" w:hAnsi="Century Gothic" w:cs="Arial"/>
          <w:b/>
          <w:sz w:val="20"/>
          <w:szCs w:val="20"/>
          <w:u w:val="single"/>
          <w:lang w:eastAsia="ar-SA"/>
        </w:rPr>
        <w:t>)</w:t>
      </w:r>
      <w:r w:rsidR="002158C8">
        <w:rPr>
          <w:rFonts w:ascii="Century Gothic" w:eastAsia="Times New Roman" w:hAnsi="Century Gothic" w:cs="Arial"/>
          <w:b/>
          <w:sz w:val="20"/>
          <w:szCs w:val="20"/>
          <w:u w:val="single"/>
          <w:lang w:eastAsia="ar-SA"/>
        </w:rPr>
        <w:t xml:space="preserve"> </w:t>
      </w:r>
      <w:r w:rsidRPr="007C5CF3">
        <w:rPr>
          <w:rFonts w:ascii="Century Gothic" w:eastAsia="Times New Roman" w:hAnsi="Century Gothic" w:cs="Arial"/>
          <w:b/>
          <w:sz w:val="20"/>
          <w:szCs w:val="20"/>
          <w:u w:val="single"/>
          <w:lang w:eastAsia="ar-SA"/>
        </w:rPr>
        <w:t>dia</w:t>
      </w:r>
      <w:r w:rsidRPr="007C5CF3">
        <w:rPr>
          <w:rFonts w:ascii="Century Gothic" w:eastAsia="Times New Roman" w:hAnsi="Century Gothic" w:cs="Arial"/>
          <w:sz w:val="20"/>
          <w:szCs w:val="20"/>
          <w:lang w:eastAsia="ar-SA"/>
        </w:rPr>
        <w:t xml:space="preserve"> do mês subsequente ao dos serviços executados, sendo o primeiro pagamento proporcional aos dias trabalhados, contados d</w:t>
      </w:r>
      <w:r w:rsidR="001A5EDE">
        <w:rPr>
          <w:rFonts w:ascii="Century Gothic" w:eastAsia="Times New Roman" w:hAnsi="Century Gothic" w:cs="Arial"/>
          <w:sz w:val="20"/>
          <w:szCs w:val="20"/>
          <w:lang w:eastAsia="ar-SA"/>
        </w:rPr>
        <w:t>o início do contrato/atividades;</w:t>
      </w:r>
    </w:p>
    <w:p w:rsidR="00F927B8" w:rsidRPr="007C5CF3" w:rsidRDefault="00F927B8" w:rsidP="00F927B8">
      <w:pPr>
        <w:tabs>
          <w:tab w:val="left" w:pos="0"/>
        </w:tabs>
        <w:spacing w:after="120"/>
        <w:jc w:val="both"/>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 xml:space="preserve">            </w:t>
      </w:r>
      <w:r w:rsidRPr="007C5CF3">
        <w:rPr>
          <w:rFonts w:ascii="Century Gothic" w:eastAsia="Times New Roman" w:hAnsi="Century Gothic" w:cs="Arial"/>
          <w:b/>
          <w:sz w:val="20"/>
          <w:szCs w:val="20"/>
          <w:lang w:eastAsia="ar-SA"/>
        </w:rPr>
        <w:t>12.3</w:t>
      </w:r>
      <w:r w:rsidRPr="007C5CF3">
        <w:rPr>
          <w:rFonts w:ascii="Century Gothic" w:eastAsia="Times New Roman" w:hAnsi="Century Gothic" w:cs="Arial"/>
          <w:sz w:val="20"/>
          <w:szCs w:val="20"/>
          <w:lang w:eastAsia="ar-SA"/>
        </w:rPr>
        <w:t xml:space="preserve"> O Instituto de Previdência de Itajaí isenta-se do pagamento de correções monetárias nos casos em que a </w:t>
      </w:r>
      <w:r w:rsidR="00D4623A" w:rsidRPr="007C5CF3">
        <w:rPr>
          <w:rFonts w:ascii="Century Gothic" w:eastAsia="Times New Roman" w:hAnsi="Century Gothic" w:cs="Arial"/>
          <w:sz w:val="20"/>
          <w:szCs w:val="20"/>
          <w:lang w:eastAsia="ar-SA"/>
        </w:rPr>
        <w:t>p</w:t>
      </w:r>
      <w:r w:rsidRPr="007C5CF3">
        <w:rPr>
          <w:rFonts w:ascii="Century Gothic" w:eastAsia="Times New Roman" w:hAnsi="Century Gothic" w:cs="Arial"/>
          <w:sz w:val="20"/>
          <w:szCs w:val="20"/>
          <w:lang w:eastAsia="ar-SA"/>
        </w:rPr>
        <w:t>roponente vencedora não cumprir com suas obrigações sociais;</w:t>
      </w:r>
    </w:p>
    <w:p w:rsidR="00F927B8" w:rsidRPr="007C5CF3" w:rsidRDefault="00F927B8" w:rsidP="00F927B8">
      <w:pPr>
        <w:tabs>
          <w:tab w:val="left" w:pos="0"/>
        </w:tabs>
        <w:spacing w:after="120"/>
        <w:jc w:val="both"/>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 xml:space="preserve">         </w:t>
      </w:r>
      <w:r w:rsidR="00D4623A" w:rsidRPr="007C5CF3">
        <w:rPr>
          <w:rFonts w:ascii="Century Gothic" w:eastAsia="Times New Roman" w:hAnsi="Century Gothic" w:cs="Arial"/>
          <w:sz w:val="20"/>
          <w:szCs w:val="20"/>
          <w:lang w:eastAsia="ar-SA"/>
        </w:rPr>
        <w:t xml:space="preserve"> </w:t>
      </w:r>
      <w:r w:rsidRPr="007C5CF3">
        <w:rPr>
          <w:rFonts w:ascii="Century Gothic" w:eastAsia="Times New Roman" w:hAnsi="Century Gothic" w:cs="Arial"/>
          <w:sz w:val="20"/>
          <w:szCs w:val="20"/>
          <w:lang w:eastAsia="ar-SA"/>
        </w:rPr>
        <w:t xml:space="preserve"> </w:t>
      </w:r>
      <w:r w:rsidRPr="007C5CF3">
        <w:rPr>
          <w:rFonts w:ascii="Century Gothic" w:eastAsia="Times New Roman" w:hAnsi="Century Gothic" w:cs="Arial"/>
          <w:b/>
          <w:sz w:val="20"/>
          <w:szCs w:val="20"/>
          <w:lang w:eastAsia="ar-SA"/>
        </w:rPr>
        <w:t>12.4</w:t>
      </w:r>
      <w:proofErr w:type="gramStart"/>
      <w:r w:rsidRPr="007C5CF3">
        <w:rPr>
          <w:rFonts w:ascii="Century Gothic" w:eastAsia="Times New Roman" w:hAnsi="Century Gothic" w:cs="Arial"/>
          <w:sz w:val="20"/>
          <w:szCs w:val="20"/>
          <w:lang w:eastAsia="ar-SA"/>
        </w:rPr>
        <w:t xml:space="preserve">  </w:t>
      </w:r>
      <w:proofErr w:type="gramEnd"/>
      <w:r w:rsidRPr="007C5CF3">
        <w:rPr>
          <w:rFonts w:ascii="Century Gothic" w:eastAsia="Times New Roman" w:hAnsi="Century Gothic" w:cs="Arial"/>
          <w:sz w:val="20"/>
          <w:szCs w:val="20"/>
          <w:lang w:eastAsia="ar-SA"/>
        </w:rPr>
        <w:t xml:space="preserve">Os pagamentos serão suspensos no caso de descumprimento das cláusulas contratuais, ficando a </w:t>
      </w:r>
      <w:r w:rsidR="00D4623A" w:rsidRPr="007C5CF3">
        <w:rPr>
          <w:rFonts w:ascii="Century Gothic" w:eastAsia="Times New Roman" w:hAnsi="Century Gothic" w:cs="Arial"/>
          <w:sz w:val="20"/>
          <w:szCs w:val="20"/>
          <w:lang w:eastAsia="ar-SA"/>
        </w:rPr>
        <w:t>p</w:t>
      </w:r>
      <w:r w:rsidRPr="007C5CF3">
        <w:rPr>
          <w:rFonts w:ascii="Century Gothic" w:eastAsia="Times New Roman" w:hAnsi="Century Gothic" w:cs="Arial"/>
          <w:sz w:val="20"/>
          <w:szCs w:val="20"/>
          <w:lang w:eastAsia="ar-SA"/>
        </w:rPr>
        <w:t>roponente vencedora sujeita às sanções administrativas d</w:t>
      </w:r>
      <w:r w:rsidR="001A5EDE">
        <w:rPr>
          <w:rFonts w:ascii="Century Gothic" w:eastAsia="Times New Roman" w:hAnsi="Century Gothic" w:cs="Arial"/>
          <w:sz w:val="20"/>
          <w:szCs w:val="20"/>
          <w:lang w:eastAsia="ar-SA"/>
        </w:rPr>
        <w:t>e acordo com legislação vigente;</w:t>
      </w:r>
    </w:p>
    <w:p w:rsidR="00F927B8" w:rsidRPr="007C5CF3" w:rsidRDefault="00F927B8" w:rsidP="00F927B8">
      <w:pPr>
        <w:tabs>
          <w:tab w:val="left" w:pos="0"/>
        </w:tabs>
        <w:spacing w:after="120"/>
        <w:jc w:val="both"/>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 xml:space="preserve">        </w:t>
      </w:r>
      <w:r w:rsidR="00D4623A" w:rsidRPr="007C5CF3">
        <w:rPr>
          <w:rFonts w:ascii="Century Gothic" w:eastAsia="Times New Roman" w:hAnsi="Century Gothic" w:cs="Arial"/>
          <w:sz w:val="20"/>
          <w:szCs w:val="20"/>
          <w:lang w:eastAsia="ar-SA"/>
        </w:rPr>
        <w:t xml:space="preserve">   </w:t>
      </w:r>
      <w:r w:rsidRPr="007C5CF3">
        <w:rPr>
          <w:rFonts w:ascii="Century Gothic" w:eastAsia="Times New Roman" w:hAnsi="Century Gothic" w:cs="Arial"/>
          <w:b/>
          <w:sz w:val="20"/>
          <w:szCs w:val="20"/>
          <w:lang w:eastAsia="ar-SA"/>
        </w:rPr>
        <w:t>12.5</w:t>
      </w:r>
      <w:proofErr w:type="gramStart"/>
      <w:r w:rsidRPr="007C5CF3">
        <w:rPr>
          <w:rFonts w:ascii="Century Gothic" w:eastAsia="Times New Roman" w:hAnsi="Century Gothic" w:cs="Arial"/>
          <w:sz w:val="20"/>
          <w:szCs w:val="20"/>
          <w:lang w:eastAsia="ar-SA"/>
        </w:rPr>
        <w:t xml:space="preserve">  </w:t>
      </w:r>
      <w:proofErr w:type="gramEnd"/>
      <w:r w:rsidRPr="007C5CF3">
        <w:rPr>
          <w:rFonts w:ascii="Century Gothic" w:eastAsia="Times New Roman" w:hAnsi="Century Gothic" w:cs="Arial"/>
          <w:sz w:val="20"/>
          <w:szCs w:val="20"/>
          <w:lang w:eastAsia="ar-SA"/>
        </w:rPr>
        <w:t>Não haverá sob nenhum</w:t>
      </w:r>
      <w:r w:rsidR="001A5EDE">
        <w:rPr>
          <w:rFonts w:ascii="Century Gothic" w:eastAsia="Times New Roman" w:hAnsi="Century Gothic" w:cs="Arial"/>
          <w:sz w:val="20"/>
          <w:szCs w:val="20"/>
          <w:lang w:eastAsia="ar-SA"/>
        </w:rPr>
        <w:t>a hipótese pagamento antecipado;</w:t>
      </w:r>
    </w:p>
    <w:p w:rsidR="00F927B8" w:rsidRPr="007C5CF3" w:rsidRDefault="00D4623A" w:rsidP="00F927B8">
      <w:pPr>
        <w:tabs>
          <w:tab w:val="left" w:pos="0"/>
        </w:tabs>
        <w:spacing w:after="120"/>
        <w:jc w:val="both"/>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 xml:space="preserve">           </w:t>
      </w:r>
      <w:r w:rsidR="00F927B8" w:rsidRPr="007C5CF3">
        <w:rPr>
          <w:rFonts w:ascii="Century Gothic" w:eastAsia="Times New Roman" w:hAnsi="Century Gothic" w:cs="Arial"/>
          <w:b/>
          <w:sz w:val="20"/>
          <w:szCs w:val="20"/>
          <w:lang w:eastAsia="ar-SA"/>
        </w:rPr>
        <w:t>12.6</w:t>
      </w:r>
      <w:r w:rsidR="00F927B8" w:rsidRPr="007C5CF3">
        <w:rPr>
          <w:rFonts w:ascii="Century Gothic" w:eastAsia="Times New Roman" w:hAnsi="Century Gothic" w:cs="Arial"/>
          <w:sz w:val="20"/>
          <w:szCs w:val="20"/>
          <w:lang w:eastAsia="ar-SA"/>
        </w:rPr>
        <w:t xml:space="preserve"> A </w:t>
      </w:r>
      <w:r w:rsidRPr="007C5CF3">
        <w:rPr>
          <w:rFonts w:ascii="Century Gothic" w:eastAsia="Times New Roman" w:hAnsi="Century Gothic" w:cs="Arial"/>
          <w:sz w:val="20"/>
          <w:szCs w:val="20"/>
          <w:lang w:eastAsia="ar-SA"/>
        </w:rPr>
        <w:t>p</w:t>
      </w:r>
      <w:r w:rsidR="00F927B8" w:rsidRPr="007C5CF3">
        <w:rPr>
          <w:rFonts w:ascii="Century Gothic" w:eastAsia="Times New Roman" w:hAnsi="Century Gothic" w:cs="Arial"/>
          <w:sz w:val="20"/>
          <w:szCs w:val="20"/>
          <w:lang w:eastAsia="ar-SA"/>
        </w:rPr>
        <w:t>roponente</w:t>
      </w:r>
      <w:r w:rsidRPr="007C5CF3">
        <w:rPr>
          <w:rFonts w:ascii="Century Gothic" w:eastAsia="Times New Roman" w:hAnsi="Century Gothic" w:cs="Arial"/>
          <w:sz w:val="20"/>
          <w:szCs w:val="20"/>
          <w:lang w:eastAsia="ar-SA"/>
        </w:rPr>
        <w:t xml:space="preserve"> vencedora</w:t>
      </w:r>
      <w:r w:rsidR="00F927B8" w:rsidRPr="007C5CF3">
        <w:rPr>
          <w:rFonts w:ascii="Century Gothic" w:eastAsia="Times New Roman" w:hAnsi="Century Gothic" w:cs="Arial"/>
          <w:sz w:val="20"/>
          <w:szCs w:val="20"/>
          <w:lang w:eastAsia="ar-SA"/>
        </w:rPr>
        <w:t xml:space="preserve"> deverá apresentar a documentação de cobrança</w:t>
      </w:r>
      <w:r w:rsidRPr="007C5CF3">
        <w:rPr>
          <w:rFonts w:ascii="Century Gothic" w:eastAsia="Times New Roman" w:hAnsi="Century Gothic" w:cs="Arial"/>
          <w:sz w:val="20"/>
          <w:szCs w:val="20"/>
          <w:lang w:eastAsia="ar-SA"/>
        </w:rPr>
        <w:t>, obrigatoriamente ao Instituto de Previdência de Itajaí</w:t>
      </w:r>
      <w:r w:rsidR="00F927B8" w:rsidRPr="007C5CF3">
        <w:rPr>
          <w:rFonts w:ascii="Century Gothic" w:eastAsia="Times New Roman" w:hAnsi="Century Gothic" w:cs="Arial"/>
          <w:sz w:val="20"/>
          <w:szCs w:val="20"/>
          <w:lang w:eastAsia="ar-SA"/>
        </w:rPr>
        <w:t xml:space="preserve">, com o valor expresso em moeda corrente nacional, mediante a emissão de nota </w:t>
      </w:r>
      <w:proofErr w:type="gramStart"/>
      <w:r w:rsidR="00F927B8" w:rsidRPr="007C5CF3">
        <w:rPr>
          <w:rFonts w:ascii="Century Gothic" w:eastAsia="Times New Roman" w:hAnsi="Century Gothic" w:cs="Arial"/>
          <w:sz w:val="20"/>
          <w:szCs w:val="20"/>
          <w:lang w:eastAsia="ar-SA"/>
        </w:rPr>
        <w:t>fiscal observadas</w:t>
      </w:r>
      <w:proofErr w:type="gramEnd"/>
      <w:r w:rsidR="00F927B8" w:rsidRPr="007C5CF3">
        <w:rPr>
          <w:rFonts w:ascii="Century Gothic" w:eastAsia="Times New Roman" w:hAnsi="Century Gothic" w:cs="Arial"/>
          <w:sz w:val="20"/>
          <w:szCs w:val="20"/>
          <w:lang w:eastAsia="ar-SA"/>
        </w:rPr>
        <w:t xml:space="preserve"> as exigências da legi</w:t>
      </w:r>
      <w:r w:rsidR="001A5EDE">
        <w:rPr>
          <w:rFonts w:ascii="Century Gothic" w:eastAsia="Times New Roman" w:hAnsi="Century Gothic" w:cs="Arial"/>
          <w:sz w:val="20"/>
          <w:szCs w:val="20"/>
          <w:lang w:eastAsia="ar-SA"/>
        </w:rPr>
        <w:t>slação tributária;</w:t>
      </w:r>
    </w:p>
    <w:p w:rsidR="00F927B8" w:rsidRPr="007C5CF3" w:rsidRDefault="00D4623A" w:rsidP="00F927B8">
      <w:pPr>
        <w:tabs>
          <w:tab w:val="left" w:pos="0"/>
        </w:tabs>
        <w:spacing w:after="120"/>
        <w:jc w:val="both"/>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 xml:space="preserve">            </w:t>
      </w:r>
      <w:r w:rsidRPr="007C5CF3">
        <w:rPr>
          <w:rFonts w:ascii="Century Gothic" w:eastAsia="Times New Roman" w:hAnsi="Century Gothic" w:cs="Arial"/>
          <w:b/>
          <w:sz w:val="20"/>
          <w:szCs w:val="20"/>
          <w:lang w:eastAsia="ar-SA"/>
        </w:rPr>
        <w:t>12.7</w:t>
      </w:r>
      <w:r w:rsidR="00F927B8" w:rsidRPr="007C5CF3">
        <w:rPr>
          <w:rFonts w:ascii="Century Gothic" w:eastAsia="Times New Roman" w:hAnsi="Century Gothic" w:cs="Arial"/>
          <w:sz w:val="20"/>
          <w:szCs w:val="20"/>
          <w:lang w:eastAsia="ar-SA"/>
        </w:rPr>
        <w:t xml:space="preserve"> A </w:t>
      </w:r>
      <w:r w:rsidRPr="007C5CF3">
        <w:rPr>
          <w:rFonts w:ascii="Century Gothic" w:eastAsia="Times New Roman" w:hAnsi="Century Gothic" w:cs="Arial"/>
          <w:sz w:val="20"/>
          <w:szCs w:val="20"/>
          <w:lang w:eastAsia="ar-SA"/>
        </w:rPr>
        <w:t>proponente vencedora</w:t>
      </w:r>
      <w:r w:rsidR="00F927B8" w:rsidRPr="007C5CF3">
        <w:rPr>
          <w:rFonts w:ascii="Century Gothic" w:eastAsia="Times New Roman" w:hAnsi="Century Gothic" w:cs="Arial"/>
          <w:sz w:val="20"/>
          <w:szCs w:val="20"/>
          <w:lang w:eastAsia="ar-SA"/>
        </w:rPr>
        <w:t xml:space="preserve"> deverá indicar, no documento de cobrança, o número do contrato, com a respectiva data de assinatura, o mês de referência, para efeito de mensuração dos valores a serem pagos, o valor da parcela corres</w:t>
      </w:r>
      <w:r w:rsidR="001A5EDE">
        <w:rPr>
          <w:rFonts w:ascii="Century Gothic" w:eastAsia="Times New Roman" w:hAnsi="Century Gothic" w:cs="Arial"/>
          <w:sz w:val="20"/>
          <w:szCs w:val="20"/>
          <w:lang w:eastAsia="ar-SA"/>
        </w:rPr>
        <w:t>pondente e a data do vencimento;</w:t>
      </w:r>
    </w:p>
    <w:p w:rsidR="00F927B8" w:rsidRPr="007C5CF3" w:rsidRDefault="00D4623A" w:rsidP="00F927B8">
      <w:pPr>
        <w:tabs>
          <w:tab w:val="left" w:pos="0"/>
        </w:tabs>
        <w:spacing w:after="120"/>
        <w:jc w:val="both"/>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 xml:space="preserve">           </w:t>
      </w:r>
      <w:r w:rsidRPr="007C5CF3">
        <w:rPr>
          <w:rFonts w:ascii="Century Gothic" w:eastAsia="Times New Roman" w:hAnsi="Century Gothic" w:cs="Arial"/>
          <w:b/>
          <w:sz w:val="20"/>
          <w:szCs w:val="20"/>
          <w:lang w:eastAsia="ar-SA"/>
        </w:rPr>
        <w:t>12.8</w:t>
      </w:r>
      <w:proofErr w:type="gramStart"/>
      <w:r w:rsidRPr="007C5CF3">
        <w:rPr>
          <w:rFonts w:ascii="Century Gothic" w:eastAsia="Times New Roman" w:hAnsi="Century Gothic" w:cs="Arial"/>
          <w:sz w:val="20"/>
          <w:szCs w:val="20"/>
          <w:lang w:eastAsia="ar-SA"/>
        </w:rPr>
        <w:t xml:space="preserve"> </w:t>
      </w:r>
      <w:r w:rsidR="00F927B8" w:rsidRPr="007C5CF3">
        <w:rPr>
          <w:rFonts w:ascii="Century Gothic" w:eastAsia="Times New Roman" w:hAnsi="Century Gothic" w:cs="Arial"/>
          <w:sz w:val="20"/>
          <w:szCs w:val="20"/>
          <w:lang w:eastAsia="ar-SA"/>
        </w:rPr>
        <w:t xml:space="preserve"> </w:t>
      </w:r>
      <w:proofErr w:type="gramEnd"/>
      <w:r w:rsidR="00F927B8" w:rsidRPr="007C5CF3">
        <w:rPr>
          <w:rFonts w:ascii="Century Gothic" w:eastAsia="Times New Roman" w:hAnsi="Century Gothic" w:cs="Arial"/>
          <w:sz w:val="20"/>
          <w:szCs w:val="20"/>
          <w:lang w:eastAsia="ar-SA"/>
        </w:rPr>
        <w:t xml:space="preserve">Os pagamentos serão suspensos caso a </w:t>
      </w:r>
      <w:r w:rsidR="002158C8">
        <w:rPr>
          <w:rFonts w:ascii="Century Gothic" w:eastAsia="Times New Roman" w:hAnsi="Century Gothic" w:cs="Arial"/>
          <w:sz w:val="20"/>
          <w:szCs w:val="20"/>
          <w:lang w:eastAsia="ar-SA"/>
        </w:rPr>
        <w:t>p</w:t>
      </w:r>
      <w:r w:rsidRPr="007C5CF3">
        <w:rPr>
          <w:rFonts w:ascii="Century Gothic" w:eastAsia="Times New Roman" w:hAnsi="Century Gothic" w:cs="Arial"/>
          <w:sz w:val="20"/>
          <w:szCs w:val="20"/>
          <w:lang w:eastAsia="ar-SA"/>
        </w:rPr>
        <w:t>roponente vencedora</w:t>
      </w:r>
      <w:r w:rsidR="00F927B8" w:rsidRPr="007C5CF3">
        <w:rPr>
          <w:rFonts w:ascii="Century Gothic" w:eastAsia="Times New Roman" w:hAnsi="Century Gothic" w:cs="Arial"/>
          <w:sz w:val="20"/>
          <w:szCs w:val="20"/>
          <w:lang w:eastAsia="ar-SA"/>
        </w:rPr>
        <w:t xml:space="preserve"> não esteja em dia com suas obrigações sociais e ou caso não </w:t>
      </w:r>
      <w:r w:rsidR="001A5EDE">
        <w:rPr>
          <w:rFonts w:ascii="Century Gothic" w:eastAsia="Times New Roman" w:hAnsi="Century Gothic" w:cs="Arial"/>
          <w:sz w:val="20"/>
          <w:szCs w:val="20"/>
          <w:lang w:eastAsia="ar-SA"/>
        </w:rPr>
        <w:t>cumpra as condições contratuais;</w:t>
      </w:r>
    </w:p>
    <w:p w:rsidR="00311497" w:rsidRPr="007C5CF3" w:rsidRDefault="00D4623A" w:rsidP="00311497">
      <w:pPr>
        <w:widowControl/>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 xml:space="preserve">           12.9</w:t>
      </w:r>
      <w:proofErr w:type="gramStart"/>
      <w:r w:rsidR="00F927B8" w:rsidRPr="007C5CF3">
        <w:rPr>
          <w:rFonts w:ascii="Century Gothic" w:eastAsia="Times New Roman" w:hAnsi="Century Gothic" w:cs="Arial"/>
          <w:sz w:val="20"/>
          <w:szCs w:val="20"/>
          <w:lang w:eastAsia="ar-SA"/>
        </w:rPr>
        <w:t xml:space="preserve"> </w:t>
      </w:r>
      <w:r w:rsidRPr="007C5CF3">
        <w:rPr>
          <w:rFonts w:ascii="Century Gothic" w:eastAsia="Times New Roman" w:hAnsi="Century Gothic" w:cs="Arial"/>
          <w:sz w:val="20"/>
          <w:szCs w:val="20"/>
          <w:lang w:eastAsia="ar-SA"/>
        </w:rPr>
        <w:t xml:space="preserve"> </w:t>
      </w:r>
      <w:proofErr w:type="gramEnd"/>
      <w:r w:rsidR="00F927B8" w:rsidRPr="007C5CF3">
        <w:rPr>
          <w:rFonts w:ascii="Century Gothic" w:eastAsia="Times New Roman" w:hAnsi="Century Gothic" w:cs="Arial"/>
          <w:sz w:val="20"/>
          <w:szCs w:val="20"/>
          <w:lang w:eastAsia="ar-SA"/>
        </w:rPr>
        <w:t xml:space="preserve">Nenhum pagamento será efetuado à </w:t>
      </w:r>
      <w:r w:rsidRPr="007C5CF3">
        <w:rPr>
          <w:rFonts w:ascii="Century Gothic" w:eastAsia="Times New Roman" w:hAnsi="Century Gothic" w:cs="Arial"/>
          <w:sz w:val="20"/>
          <w:szCs w:val="20"/>
          <w:lang w:eastAsia="ar-SA"/>
        </w:rPr>
        <w:t>proponente vencedora</w:t>
      </w:r>
      <w:r w:rsidR="00F927B8" w:rsidRPr="007C5CF3">
        <w:rPr>
          <w:rFonts w:ascii="Century Gothic" w:eastAsia="Times New Roman" w:hAnsi="Century Gothic" w:cs="Arial"/>
          <w:sz w:val="20"/>
          <w:szCs w:val="20"/>
          <w:lang w:eastAsia="ar-SA"/>
        </w:rPr>
        <w:t>, enquanto houver pendências de liquidação de obrigação financeira, em virtude de penalidade ou inadimplência contratual</w:t>
      </w:r>
      <w:r w:rsidR="001A5EDE">
        <w:rPr>
          <w:rFonts w:ascii="Century Gothic" w:eastAsia="Times New Roman" w:hAnsi="Century Gothic" w:cs="Arial"/>
          <w:sz w:val="20"/>
          <w:szCs w:val="20"/>
          <w:lang w:eastAsia="ar-SA"/>
        </w:rPr>
        <w:t>.</w:t>
      </w:r>
      <w:r w:rsidR="00311497" w:rsidRPr="007C5CF3">
        <w:rPr>
          <w:rFonts w:ascii="Century Gothic" w:eastAsia="Times New Roman" w:hAnsi="Century Gothic" w:cs="Arial"/>
          <w:sz w:val="20"/>
          <w:szCs w:val="20"/>
          <w:lang w:eastAsia="ar-SA"/>
        </w:rPr>
        <w:t xml:space="preserve">        </w:t>
      </w:r>
    </w:p>
    <w:p w:rsidR="00B45CB7" w:rsidRPr="007C5CF3" w:rsidRDefault="00267319" w:rsidP="00FE7912">
      <w:pPr>
        <w:widowControl/>
        <w:overflowPunct w:val="0"/>
        <w:autoSpaceDE w:val="0"/>
        <w:spacing w:line="360" w:lineRule="auto"/>
        <w:jc w:val="both"/>
        <w:textAlignment w:val="baseline"/>
        <w:rPr>
          <w:rFonts w:ascii="Century Gothic" w:eastAsia="Times New Roman" w:hAnsi="Century Gothic" w:cs="Arial"/>
          <w:b/>
          <w:sz w:val="20"/>
          <w:szCs w:val="20"/>
          <w:lang w:eastAsia="ar-SA"/>
        </w:rPr>
      </w:pPr>
      <w:r w:rsidRPr="007C5CF3">
        <w:rPr>
          <w:rFonts w:ascii="Century Gothic" w:eastAsia="Times New Roman" w:hAnsi="Century Gothic" w:cs="Arial"/>
          <w:b/>
          <w:sz w:val="20"/>
          <w:szCs w:val="20"/>
          <w:lang w:eastAsia="ar-SA"/>
        </w:rPr>
        <w:t>13 – Obrigações da Licitante Vencedora</w:t>
      </w:r>
      <w:r w:rsidR="00B45CB7" w:rsidRPr="007C5CF3">
        <w:rPr>
          <w:rFonts w:ascii="Century Gothic" w:eastAsia="Times New Roman" w:hAnsi="Century Gothic" w:cs="Arial"/>
          <w:b/>
          <w:sz w:val="20"/>
          <w:szCs w:val="20"/>
          <w:lang w:eastAsia="ar-SA"/>
        </w:rPr>
        <w:t>:</w:t>
      </w:r>
    </w:p>
    <w:p w:rsidR="004365EA" w:rsidRPr="007C5CF3" w:rsidRDefault="00A638F4" w:rsidP="00A638F4">
      <w:pPr>
        <w:widowControl/>
        <w:jc w:val="both"/>
        <w:rPr>
          <w:rFonts w:ascii="Century Gothic" w:eastAsia="Times New Roman" w:hAnsi="Century Gothic" w:cs="Arial"/>
          <w:sz w:val="20"/>
          <w:szCs w:val="20"/>
          <w:lang w:eastAsia="ar-SA"/>
        </w:rPr>
      </w:pPr>
      <w:r>
        <w:rPr>
          <w:rFonts w:ascii="Century Gothic" w:eastAsia="Times New Roman" w:hAnsi="Century Gothic" w:cs="Arial"/>
          <w:b/>
          <w:sz w:val="20"/>
          <w:szCs w:val="20"/>
          <w:lang w:eastAsia="ar-SA"/>
        </w:rPr>
        <w:t xml:space="preserve">           </w:t>
      </w:r>
      <w:r w:rsidR="00E57375" w:rsidRPr="007C5CF3">
        <w:rPr>
          <w:rFonts w:ascii="Century Gothic" w:eastAsia="Times New Roman" w:hAnsi="Century Gothic" w:cs="Arial"/>
          <w:b/>
          <w:sz w:val="20"/>
          <w:szCs w:val="20"/>
          <w:lang w:eastAsia="ar-SA"/>
        </w:rPr>
        <w:t>1</w:t>
      </w:r>
      <w:r w:rsidR="004365EA" w:rsidRPr="007C5CF3">
        <w:rPr>
          <w:rFonts w:ascii="Century Gothic" w:eastAsia="Times New Roman" w:hAnsi="Century Gothic" w:cs="Arial"/>
          <w:b/>
          <w:sz w:val="20"/>
          <w:szCs w:val="20"/>
          <w:lang w:eastAsia="ar-SA"/>
        </w:rPr>
        <w:t>3.1</w:t>
      </w:r>
      <w:r w:rsidR="00E57375" w:rsidRPr="007C5CF3">
        <w:rPr>
          <w:rFonts w:ascii="Century Gothic" w:eastAsia="Times New Roman" w:hAnsi="Century Gothic" w:cs="Arial"/>
          <w:sz w:val="20"/>
          <w:szCs w:val="20"/>
          <w:lang w:eastAsia="ar-SA"/>
        </w:rPr>
        <w:t xml:space="preserve"> </w:t>
      </w:r>
      <w:r w:rsidR="004365EA" w:rsidRPr="007C5CF3">
        <w:rPr>
          <w:rFonts w:ascii="Century Gothic" w:eastAsia="Times New Roman" w:hAnsi="Century Gothic" w:cs="Arial"/>
          <w:sz w:val="20"/>
          <w:szCs w:val="20"/>
          <w:lang w:eastAsia="ar-SA"/>
        </w:rPr>
        <w:t>Elaboração de diagnóstico da situação atual da carteira de investimentos do Instituto de Previdência de Itajaí, nos termos das Resoluções CMN nº 3.922/10, nº 4.392/14, nº 4.604/17</w:t>
      </w:r>
      <w:r w:rsidR="00B36819">
        <w:rPr>
          <w:rFonts w:ascii="Century Gothic" w:eastAsia="Times New Roman" w:hAnsi="Century Gothic" w:cs="Arial"/>
          <w:sz w:val="20"/>
          <w:szCs w:val="20"/>
          <w:lang w:eastAsia="ar-SA"/>
        </w:rPr>
        <w:t xml:space="preserve">, </w:t>
      </w:r>
      <w:r w:rsidR="00B36819" w:rsidRPr="00B36819">
        <w:rPr>
          <w:rFonts w:ascii="Century Gothic" w:eastAsia="Times New Roman" w:hAnsi="Century Gothic" w:cs="Arial"/>
          <w:sz w:val="20"/>
          <w:szCs w:val="20"/>
          <w:lang w:eastAsia="ar-SA"/>
        </w:rPr>
        <w:t>nº 4695/18</w:t>
      </w:r>
      <w:proofErr w:type="gramStart"/>
      <w:r w:rsidR="00B36819" w:rsidRPr="007C5CF3">
        <w:rPr>
          <w:rFonts w:ascii="Century Gothic" w:eastAsia="Times New Roman" w:hAnsi="Century Gothic" w:cs="Arial"/>
          <w:b/>
          <w:i/>
          <w:sz w:val="20"/>
          <w:szCs w:val="20"/>
          <w:lang w:eastAsia="ar-SA"/>
        </w:rPr>
        <w:t xml:space="preserve"> </w:t>
      </w:r>
      <w:r w:rsidR="004365EA" w:rsidRPr="007C5CF3">
        <w:rPr>
          <w:rFonts w:ascii="Century Gothic" w:eastAsia="Times New Roman" w:hAnsi="Century Gothic" w:cs="Arial"/>
          <w:sz w:val="20"/>
          <w:szCs w:val="20"/>
          <w:lang w:eastAsia="ar-SA"/>
        </w:rPr>
        <w:t xml:space="preserve"> </w:t>
      </w:r>
      <w:proofErr w:type="gramEnd"/>
      <w:r w:rsidR="004365EA" w:rsidRPr="007C5CF3">
        <w:rPr>
          <w:rFonts w:ascii="Century Gothic" w:eastAsia="Times New Roman" w:hAnsi="Century Gothic" w:cs="Arial"/>
          <w:sz w:val="20"/>
          <w:szCs w:val="20"/>
          <w:lang w:eastAsia="ar-SA"/>
        </w:rPr>
        <w:t>e as Portarias nº 519/11, nº 440/13 e a nº 300/15 e da Política de Investimentos do Ins</w:t>
      </w:r>
      <w:r w:rsidR="001A5EDE">
        <w:rPr>
          <w:rFonts w:ascii="Century Gothic" w:eastAsia="Times New Roman" w:hAnsi="Century Gothic" w:cs="Arial"/>
          <w:sz w:val="20"/>
          <w:szCs w:val="20"/>
          <w:lang w:eastAsia="ar-SA"/>
        </w:rPr>
        <w:t>tituto de Previdência de Itajaí;</w:t>
      </w:r>
    </w:p>
    <w:p w:rsidR="00E57375" w:rsidRPr="007C5CF3" w:rsidRDefault="00E57375" w:rsidP="004365EA">
      <w:pPr>
        <w:widowControl/>
        <w:ind w:firstLine="709"/>
        <w:jc w:val="both"/>
        <w:rPr>
          <w:rFonts w:ascii="Century Gothic" w:eastAsia="Times New Roman" w:hAnsi="Century Gothic" w:cs="Arial"/>
          <w:sz w:val="20"/>
          <w:szCs w:val="20"/>
          <w:lang w:eastAsia="ar-SA"/>
        </w:rPr>
      </w:pPr>
    </w:p>
    <w:p w:rsidR="004365EA" w:rsidRPr="007C5CF3" w:rsidRDefault="00E57375" w:rsidP="004365EA">
      <w:pPr>
        <w:widowControl/>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1</w:t>
      </w:r>
      <w:r w:rsidR="004365EA" w:rsidRPr="007C5CF3">
        <w:rPr>
          <w:rFonts w:ascii="Century Gothic" w:eastAsia="Times New Roman" w:hAnsi="Century Gothic" w:cs="Arial"/>
          <w:b/>
          <w:sz w:val="20"/>
          <w:szCs w:val="20"/>
          <w:lang w:eastAsia="ar-SA"/>
        </w:rPr>
        <w:t>3.2</w:t>
      </w:r>
      <w:proofErr w:type="gramStart"/>
      <w:r w:rsidR="004365EA" w:rsidRPr="007C5CF3">
        <w:rPr>
          <w:rFonts w:ascii="Century Gothic" w:eastAsia="Times New Roman" w:hAnsi="Century Gothic" w:cs="Arial"/>
          <w:sz w:val="20"/>
          <w:szCs w:val="20"/>
          <w:lang w:eastAsia="ar-SA"/>
        </w:rPr>
        <w:t xml:space="preserve"> </w:t>
      </w:r>
      <w:r w:rsidR="00E0058D" w:rsidRPr="007C5CF3">
        <w:rPr>
          <w:rFonts w:ascii="Century Gothic" w:eastAsia="Times New Roman" w:hAnsi="Century Gothic" w:cs="Arial"/>
          <w:sz w:val="20"/>
          <w:szCs w:val="20"/>
          <w:lang w:eastAsia="ar-SA"/>
        </w:rPr>
        <w:t xml:space="preserve"> </w:t>
      </w:r>
      <w:proofErr w:type="gramEnd"/>
      <w:r w:rsidR="004365EA" w:rsidRPr="007C5CF3">
        <w:rPr>
          <w:rFonts w:ascii="Century Gothic" w:eastAsia="Times New Roman" w:hAnsi="Century Gothic" w:cs="Arial"/>
          <w:sz w:val="20"/>
          <w:szCs w:val="20"/>
          <w:lang w:eastAsia="ar-SA"/>
        </w:rPr>
        <w:t>Elaboração de relatório gerencial mensal que demonstre, dentre outras informações, a composição da carteira de investimentos, a distribuição por segmento e por instituição financeira, o desempenho da carteira de investimentos, a rentabilidade real e consolidada (mensal e acumulada no período) das aplicações financeiras, resumo da composição da carteira de</w:t>
      </w:r>
      <w:r w:rsidRPr="007C5CF3">
        <w:rPr>
          <w:rFonts w:ascii="Century Gothic" w:eastAsia="Times New Roman" w:hAnsi="Century Gothic" w:cs="Arial"/>
          <w:sz w:val="20"/>
          <w:szCs w:val="20"/>
          <w:lang w:eastAsia="ar-SA"/>
        </w:rPr>
        <w:t xml:space="preserve"> cada um dos fundos investidos </w:t>
      </w:r>
      <w:r w:rsidR="004365EA" w:rsidRPr="007C5CF3">
        <w:rPr>
          <w:rFonts w:ascii="Century Gothic" w:eastAsia="Times New Roman" w:hAnsi="Century Gothic" w:cs="Arial"/>
          <w:sz w:val="20"/>
          <w:szCs w:val="20"/>
          <w:lang w:eastAsia="ar-SA"/>
        </w:rPr>
        <w:t>e a consolidação dos ativos que compõem a carteira destes fundos, permitindo uma vis</w:t>
      </w:r>
      <w:r w:rsidR="001A5EDE">
        <w:rPr>
          <w:rFonts w:ascii="Century Gothic" w:eastAsia="Times New Roman" w:hAnsi="Century Gothic" w:cs="Arial"/>
          <w:sz w:val="20"/>
          <w:szCs w:val="20"/>
          <w:lang w:eastAsia="ar-SA"/>
        </w:rPr>
        <w:t>ão geral dos ativos financeiros;</w:t>
      </w:r>
    </w:p>
    <w:p w:rsidR="00E57375" w:rsidRPr="007C5CF3" w:rsidRDefault="00E57375" w:rsidP="004365EA">
      <w:pPr>
        <w:widowControl/>
        <w:ind w:firstLine="709"/>
        <w:jc w:val="both"/>
        <w:rPr>
          <w:rFonts w:ascii="Century Gothic" w:eastAsia="Times New Roman" w:hAnsi="Century Gothic" w:cs="Arial"/>
          <w:b/>
          <w:sz w:val="20"/>
          <w:szCs w:val="20"/>
          <w:lang w:eastAsia="ar-SA"/>
        </w:rPr>
      </w:pPr>
    </w:p>
    <w:p w:rsidR="004365EA" w:rsidRPr="007C5CF3" w:rsidRDefault="00E57375" w:rsidP="004365EA">
      <w:pPr>
        <w:widowControl/>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1</w:t>
      </w:r>
      <w:r w:rsidR="004365EA" w:rsidRPr="007C5CF3">
        <w:rPr>
          <w:rFonts w:ascii="Century Gothic" w:eastAsia="Times New Roman" w:hAnsi="Century Gothic" w:cs="Arial"/>
          <w:b/>
          <w:sz w:val="20"/>
          <w:szCs w:val="20"/>
          <w:lang w:eastAsia="ar-SA"/>
        </w:rPr>
        <w:t>3.3</w:t>
      </w:r>
      <w:r w:rsidRPr="007C5CF3">
        <w:rPr>
          <w:rFonts w:ascii="Century Gothic" w:eastAsia="Times New Roman" w:hAnsi="Century Gothic" w:cs="Arial"/>
          <w:sz w:val="20"/>
          <w:szCs w:val="20"/>
          <w:lang w:eastAsia="ar-SA"/>
        </w:rPr>
        <w:t xml:space="preserve"> </w:t>
      </w:r>
      <w:r w:rsidR="004365EA" w:rsidRPr="007C5CF3">
        <w:rPr>
          <w:rFonts w:ascii="Century Gothic" w:eastAsia="Times New Roman" w:hAnsi="Century Gothic" w:cs="Arial"/>
          <w:sz w:val="20"/>
          <w:szCs w:val="20"/>
          <w:lang w:eastAsia="ar-SA"/>
        </w:rPr>
        <w:t>Os serviços deverão ser</w:t>
      </w:r>
      <w:r w:rsidR="00E0058D" w:rsidRPr="007C5CF3">
        <w:rPr>
          <w:rFonts w:ascii="Century Gothic" w:eastAsia="Times New Roman" w:hAnsi="Century Gothic" w:cs="Arial"/>
          <w:sz w:val="20"/>
          <w:szCs w:val="20"/>
          <w:lang w:eastAsia="ar-SA"/>
        </w:rPr>
        <w:t xml:space="preserve"> prestados com </w:t>
      </w:r>
      <w:r w:rsidR="004365EA" w:rsidRPr="007C5CF3">
        <w:rPr>
          <w:rFonts w:ascii="Century Gothic" w:eastAsia="Times New Roman" w:hAnsi="Century Gothic" w:cs="Arial"/>
          <w:sz w:val="20"/>
          <w:szCs w:val="20"/>
          <w:lang w:eastAsia="ar-SA"/>
        </w:rPr>
        <w:t xml:space="preserve">observância as especificações de cada item e a periodicidade (quando for o caso), disponibilizando em Plataforma Online na Web, acessada exclusivamente por </w:t>
      </w:r>
      <w:proofErr w:type="spellStart"/>
      <w:r w:rsidR="004365EA" w:rsidRPr="007C5CF3">
        <w:rPr>
          <w:rFonts w:ascii="Century Gothic" w:eastAsia="Times New Roman" w:hAnsi="Century Gothic" w:cs="Arial"/>
          <w:sz w:val="20"/>
          <w:szCs w:val="20"/>
          <w:lang w:eastAsia="ar-SA"/>
        </w:rPr>
        <w:t>login</w:t>
      </w:r>
      <w:proofErr w:type="spellEnd"/>
      <w:r w:rsidR="004365EA" w:rsidRPr="007C5CF3">
        <w:rPr>
          <w:rFonts w:ascii="Century Gothic" w:eastAsia="Times New Roman" w:hAnsi="Century Gothic" w:cs="Arial"/>
          <w:sz w:val="20"/>
          <w:szCs w:val="20"/>
          <w:lang w:eastAsia="ar-SA"/>
        </w:rPr>
        <w:t xml:space="preserve"> e senha. Todos os relatórios originários da prestação de serviço técnico de assessoria e controladoria deverão possibilitar a impressão e a guard</w:t>
      </w:r>
      <w:r w:rsidR="001A5EDE">
        <w:rPr>
          <w:rFonts w:ascii="Century Gothic" w:eastAsia="Times New Roman" w:hAnsi="Century Gothic" w:cs="Arial"/>
          <w:sz w:val="20"/>
          <w:szCs w:val="20"/>
          <w:lang w:eastAsia="ar-SA"/>
        </w:rPr>
        <w:t>a na forma de arquivos digitais;</w:t>
      </w:r>
    </w:p>
    <w:p w:rsidR="004365EA" w:rsidRPr="007C5CF3" w:rsidRDefault="00E57375" w:rsidP="004365EA">
      <w:pPr>
        <w:widowControl/>
        <w:ind w:firstLine="709"/>
        <w:jc w:val="both"/>
        <w:rPr>
          <w:rFonts w:ascii="Century Gothic" w:eastAsia="Times New Roman" w:hAnsi="Century Gothic" w:cs="Arial"/>
          <w:sz w:val="20"/>
          <w:szCs w:val="20"/>
          <w:lang w:eastAsia="ar-SA"/>
        </w:rPr>
      </w:pPr>
      <w:proofErr w:type="gramStart"/>
      <w:r w:rsidRPr="007C5CF3">
        <w:rPr>
          <w:rFonts w:ascii="Century Gothic" w:eastAsia="Times New Roman" w:hAnsi="Century Gothic" w:cs="Arial"/>
          <w:b/>
          <w:sz w:val="20"/>
          <w:szCs w:val="20"/>
          <w:lang w:eastAsia="ar-SA"/>
        </w:rPr>
        <w:t>13.4</w:t>
      </w:r>
      <w:r w:rsidRPr="007C5CF3">
        <w:rPr>
          <w:rFonts w:ascii="Century Gothic" w:eastAsia="Times New Roman" w:hAnsi="Century Gothic" w:cs="Arial"/>
          <w:sz w:val="20"/>
          <w:szCs w:val="20"/>
          <w:lang w:eastAsia="ar-SA"/>
        </w:rPr>
        <w:t xml:space="preserve"> </w:t>
      </w:r>
      <w:r w:rsidR="00E0058D" w:rsidRPr="007C5CF3">
        <w:rPr>
          <w:rFonts w:ascii="Century Gothic" w:eastAsia="Times New Roman" w:hAnsi="Century Gothic" w:cs="Arial"/>
          <w:sz w:val="20"/>
          <w:szCs w:val="20"/>
          <w:lang w:eastAsia="ar-SA"/>
        </w:rPr>
        <w:t>Desenvolvimento</w:t>
      </w:r>
      <w:proofErr w:type="gramEnd"/>
      <w:r w:rsidR="00E0058D" w:rsidRPr="007C5CF3">
        <w:rPr>
          <w:rFonts w:ascii="Century Gothic" w:eastAsia="Times New Roman" w:hAnsi="Century Gothic" w:cs="Arial"/>
          <w:sz w:val="20"/>
          <w:szCs w:val="20"/>
          <w:lang w:eastAsia="ar-SA"/>
        </w:rPr>
        <w:t xml:space="preserve"> </w:t>
      </w:r>
      <w:r w:rsidR="004365EA" w:rsidRPr="007C5CF3">
        <w:rPr>
          <w:rFonts w:ascii="Century Gothic" w:eastAsia="Times New Roman" w:hAnsi="Century Gothic" w:cs="Arial"/>
          <w:sz w:val="20"/>
          <w:szCs w:val="20"/>
          <w:lang w:eastAsia="ar-SA"/>
        </w:rPr>
        <w:t>de avaliações focadas em estratégias e planos de ação direcionados à redução da volatilidade, à antecipação de efeitos das mudanças estruturais econômicas e à ampliação contínua do nível de conhecimento dos gestores, membros do Comitê de Investimentos e Conselheiros do Instituto de Previdência de Itajaí, devidamente fundamentadas em pesquisas e pareceres técnico</w:t>
      </w:r>
      <w:r w:rsidR="001A5EDE">
        <w:rPr>
          <w:rFonts w:ascii="Century Gothic" w:eastAsia="Times New Roman" w:hAnsi="Century Gothic" w:cs="Arial"/>
          <w:sz w:val="20"/>
          <w:szCs w:val="20"/>
          <w:lang w:eastAsia="ar-SA"/>
        </w:rPr>
        <w:t>s;</w:t>
      </w:r>
    </w:p>
    <w:p w:rsidR="00E57375" w:rsidRPr="007C5CF3" w:rsidRDefault="00E57375" w:rsidP="004365EA">
      <w:pPr>
        <w:widowControl/>
        <w:ind w:firstLine="709"/>
        <w:jc w:val="both"/>
        <w:rPr>
          <w:rFonts w:ascii="Century Gothic" w:eastAsia="Times New Roman" w:hAnsi="Century Gothic" w:cs="Arial"/>
          <w:sz w:val="20"/>
          <w:szCs w:val="20"/>
          <w:lang w:eastAsia="ar-SA"/>
        </w:rPr>
      </w:pPr>
    </w:p>
    <w:p w:rsidR="004365EA" w:rsidRPr="007C5CF3" w:rsidRDefault="004365EA" w:rsidP="004365EA">
      <w:pPr>
        <w:widowControl/>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 xml:space="preserve"> </w:t>
      </w:r>
      <w:r w:rsidR="00E57375" w:rsidRPr="007C5CF3">
        <w:rPr>
          <w:rFonts w:ascii="Century Gothic" w:eastAsia="Times New Roman" w:hAnsi="Century Gothic" w:cs="Arial"/>
          <w:b/>
          <w:sz w:val="20"/>
          <w:szCs w:val="20"/>
          <w:lang w:eastAsia="ar-SA"/>
        </w:rPr>
        <w:t>1</w:t>
      </w:r>
      <w:r w:rsidRPr="007C5CF3">
        <w:rPr>
          <w:rFonts w:ascii="Century Gothic" w:eastAsia="Times New Roman" w:hAnsi="Century Gothic" w:cs="Arial"/>
          <w:b/>
          <w:sz w:val="20"/>
          <w:szCs w:val="20"/>
          <w:lang w:eastAsia="ar-SA"/>
        </w:rPr>
        <w:t>3.5</w:t>
      </w:r>
      <w:proofErr w:type="gramStart"/>
      <w:r w:rsidRPr="007C5CF3">
        <w:rPr>
          <w:rFonts w:ascii="Century Gothic" w:eastAsia="Times New Roman" w:hAnsi="Century Gothic" w:cs="Arial"/>
          <w:sz w:val="20"/>
          <w:szCs w:val="20"/>
          <w:lang w:eastAsia="ar-SA"/>
        </w:rPr>
        <w:t xml:space="preserve">  </w:t>
      </w:r>
      <w:proofErr w:type="gramEnd"/>
      <w:r w:rsidRPr="007C5CF3">
        <w:rPr>
          <w:rFonts w:ascii="Century Gothic" w:eastAsia="Times New Roman" w:hAnsi="Century Gothic" w:cs="Arial"/>
          <w:sz w:val="20"/>
          <w:szCs w:val="20"/>
          <w:lang w:eastAsia="ar-SA"/>
        </w:rPr>
        <w:t>Elaboração de relatório mensal para fins de preenchimento do DAIR – Demonstrativo das Aplicações e Investimentos dos Recursos, no sistema CADPRE</w:t>
      </w:r>
      <w:r w:rsidR="001A5EDE">
        <w:rPr>
          <w:rFonts w:ascii="Century Gothic" w:eastAsia="Times New Roman" w:hAnsi="Century Gothic" w:cs="Arial"/>
          <w:sz w:val="20"/>
          <w:szCs w:val="20"/>
          <w:lang w:eastAsia="ar-SA"/>
        </w:rPr>
        <w:t>V, da Secretária de Previdência;</w:t>
      </w:r>
      <w:r w:rsidRPr="007C5CF3">
        <w:rPr>
          <w:rFonts w:ascii="Century Gothic" w:eastAsia="Times New Roman" w:hAnsi="Century Gothic" w:cs="Arial"/>
          <w:sz w:val="20"/>
          <w:szCs w:val="20"/>
          <w:lang w:eastAsia="ar-SA"/>
        </w:rPr>
        <w:t xml:space="preserve"> </w:t>
      </w:r>
    </w:p>
    <w:p w:rsidR="00E57375" w:rsidRPr="007C5CF3" w:rsidRDefault="00E57375" w:rsidP="004365EA">
      <w:pPr>
        <w:widowControl/>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 xml:space="preserve"> </w:t>
      </w:r>
    </w:p>
    <w:p w:rsidR="004365EA" w:rsidRPr="007C5CF3" w:rsidRDefault="00E0058D" w:rsidP="004365EA">
      <w:pPr>
        <w:widowControl/>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lastRenderedPageBreak/>
        <w:t xml:space="preserve"> </w:t>
      </w:r>
      <w:r w:rsidR="00E57375" w:rsidRPr="007C5CF3">
        <w:rPr>
          <w:rFonts w:ascii="Century Gothic" w:eastAsia="Times New Roman" w:hAnsi="Century Gothic" w:cs="Arial"/>
          <w:b/>
          <w:sz w:val="20"/>
          <w:szCs w:val="20"/>
          <w:lang w:eastAsia="ar-SA"/>
        </w:rPr>
        <w:t>1</w:t>
      </w:r>
      <w:r w:rsidR="004365EA" w:rsidRPr="007C5CF3">
        <w:rPr>
          <w:rFonts w:ascii="Century Gothic" w:eastAsia="Times New Roman" w:hAnsi="Century Gothic" w:cs="Arial"/>
          <w:b/>
          <w:sz w:val="20"/>
          <w:szCs w:val="20"/>
          <w:lang w:eastAsia="ar-SA"/>
        </w:rPr>
        <w:t>3.6</w:t>
      </w:r>
      <w:r w:rsidRPr="007C5CF3">
        <w:rPr>
          <w:rFonts w:ascii="Century Gothic" w:eastAsia="Times New Roman" w:hAnsi="Century Gothic" w:cs="Arial"/>
          <w:sz w:val="20"/>
          <w:szCs w:val="20"/>
          <w:lang w:eastAsia="ar-SA"/>
        </w:rPr>
        <w:t xml:space="preserve"> </w:t>
      </w:r>
      <w:r w:rsidR="004365EA" w:rsidRPr="007C5CF3">
        <w:rPr>
          <w:rFonts w:ascii="Century Gothic" w:eastAsia="Times New Roman" w:hAnsi="Century Gothic" w:cs="Arial"/>
          <w:sz w:val="20"/>
          <w:szCs w:val="20"/>
          <w:lang w:eastAsia="ar-SA"/>
        </w:rPr>
        <w:t>Assessoramento na elaboração e na aplicação da Política de Investimentos</w:t>
      </w:r>
      <w:proofErr w:type="gramStart"/>
      <w:r w:rsidR="004365EA" w:rsidRPr="007C5CF3">
        <w:rPr>
          <w:rFonts w:ascii="Century Gothic" w:eastAsia="Times New Roman" w:hAnsi="Century Gothic" w:cs="Arial"/>
          <w:sz w:val="20"/>
          <w:szCs w:val="20"/>
          <w:lang w:eastAsia="ar-SA"/>
        </w:rPr>
        <w:t xml:space="preserve">  </w:t>
      </w:r>
      <w:proofErr w:type="gramEnd"/>
      <w:r w:rsidR="004365EA" w:rsidRPr="007C5CF3">
        <w:rPr>
          <w:rFonts w:ascii="Century Gothic" w:eastAsia="Times New Roman" w:hAnsi="Century Gothic" w:cs="Arial"/>
          <w:sz w:val="20"/>
          <w:szCs w:val="20"/>
          <w:lang w:eastAsia="ar-SA"/>
        </w:rPr>
        <w:t>do Instituto de Previdência de Itajaí, nos termos das  Resoluções CMN nº 3.922/10, nº 4.392/14, nº 4.604/17</w:t>
      </w:r>
      <w:r w:rsidR="00B36819">
        <w:rPr>
          <w:rFonts w:ascii="Century Gothic" w:eastAsia="Times New Roman" w:hAnsi="Century Gothic" w:cs="Arial"/>
          <w:sz w:val="20"/>
          <w:szCs w:val="20"/>
          <w:lang w:eastAsia="ar-SA"/>
        </w:rPr>
        <w:t xml:space="preserve">, </w:t>
      </w:r>
      <w:r w:rsidR="00B36819" w:rsidRPr="00B36819">
        <w:rPr>
          <w:rFonts w:ascii="Century Gothic" w:eastAsia="Times New Roman" w:hAnsi="Century Gothic" w:cs="Arial"/>
          <w:sz w:val="20"/>
          <w:szCs w:val="20"/>
          <w:lang w:eastAsia="ar-SA"/>
        </w:rPr>
        <w:t>nº 4695/1</w:t>
      </w:r>
      <w:r w:rsidR="00B36819">
        <w:rPr>
          <w:rFonts w:ascii="Century Gothic" w:eastAsia="Times New Roman" w:hAnsi="Century Gothic" w:cs="Arial"/>
          <w:sz w:val="20"/>
          <w:szCs w:val="20"/>
          <w:lang w:eastAsia="ar-SA"/>
        </w:rPr>
        <w:t>8</w:t>
      </w:r>
      <w:r w:rsidR="004365EA" w:rsidRPr="007C5CF3">
        <w:rPr>
          <w:rFonts w:ascii="Century Gothic" w:eastAsia="Times New Roman" w:hAnsi="Century Gothic" w:cs="Arial"/>
          <w:sz w:val="20"/>
          <w:szCs w:val="20"/>
          <w:lang w:eastAsia="ar-SA"/>
        </w:rPr>
        <w:t xml:space="preserve"> e as Portarias nº </w:t>
      </w:r>
      <w:r w:rsidR="001A5EDE">
        <w:rPr>
          <w:rFonts w:ascii="Century Gothic" w:eastAsia="Times New Roman" w:hAnsi="Century Gothic" w:cs="Arial"/>
          <w:sz w:val="20"/>
          <w:szCs w:val="20"/>
          <w:lang w:eastAsia="ar-SA"/>
        </w:rPr>
        <w:t>519/11, nº 440/13 e a nº 300/15;</w:t>
      </w:r>
    </w:p>
    <w:p w:rsidR="00E57375" w:rsidRPr="007C5CF3" w:rsidRDefault="00E57375" w:rsidP="004365EA">
      <w:pPr>
        <w:widowControl/>
        <w:ind w:firstLine="709"/>
        <w:jc w:val="both"/>
        <w:rPr>
          <w:rFonts w:ascii="Century Gothic" w:eastAsia="Times New Roman" w:hAnsi="Century Gothic" w:cs="Arial"/>
          <w:sz w:val="20"/>
          <w:szCs w:val="20"/>
          <w:lang w:eastAsia="ar-SA"/>
        </w:rPr>
      </w:pPr>
    </w:p>
    <w:p w:rsidR="004365EA" w:rsidRPr="007C5CF3" w:rsidRDefault="00E57375" w:rsidP="004365EA">
      <w:pPr>
        <w:widowControl/>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 xml:space="preserve"> </w:t>
      </w:r>
      <w:r w:rsidRPr="007C5CF3">
        <w:rPr>
          <w:rFonts w:ascii="Century Gothic" w:eastAsia="Times New Roman" w:hAnsi="Century Gothic" w:cs="Arial"/>
          <w:b/>
          <w:sz w:val="20"/>
          <w:szCs w:val="20"/>
          <w:lang w:eastAsia="ar-SA"/>
        </w:rPr>
        <w:t>1</w:t>
      </w:r>
      <w:r w:rsidR="004365EA" w:rsidRPr="007C5CF3">
        <w:rPr>
          <w:rFonts w:ascii="Century Gothic" w:eastAsia="Times New Roman" w:hAnsi="Century Gothic" w:cs="Arial"/>
          <w:b/>
          <w:sz w:val="20"/>
          <w:szCs w:val="20"/>
          <w:lang w:eastAsia="ar-SA"/>
        </w:rPr>
        <w:t>3.7</w:t>
      </w:r>
      <w:r w:rsidR="004365EA" w:rsidRPr="007C5CF3">
        <w:rPr>
          <w:rFonts w:ascii="Century Gothic" w:eastAsia="Times New Roman" w:hAnsi="Century Gothic" w:cs="Arial"/>
          <w:sz w:val="20"/>
          <w:szCs w:val="20"/>
          <w:lang w:eastAsia="ar-SA"/>
        </w:rPr>
        <w:t xml:space="preserve"> Disponibilizar atendimento eletrônico, telefônico e presencial (quando necessário), na sede administrativa do Instituto de Previdência de Itajaí;</w:t>
      </w:r>
    </w:p>
    <w:p w:rsidR="00E57375" w:rsidRPr="007C5CF3" w:rsidRDefault="00E57375" w:rsidP="004365EA">
      <w:pPr>
        <w:widowControl/>
        <w:ind w:firstLine="709"/>
        <w:jc w:val="both"/>
        <w:rPr>
          <w:rFonts w:ascii="Century Gothic" w:eastAsia="Times New Roman" w:hAnsi="Century Gothic" w:cs="Arial"/>
          <w:sz w:val="20"/>
          <w:szCs w:val="20"/>
          <w:lang w:eastAsia="ar-SA"/>
        </w:rPr>
      </w:pPr>
    </w:p>
    <w:p w:rsidR="004365EA" w:rsidRPr="007C5CF3" w:rsidRDefault="00E57375" w:rsidP="004365EA">
      <w:pPr>
        <w:widowControl/>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 xml:space="preserve"> </w:t>
      </w:r>
      <w:proofErr w:type="gramStart"/>
      <w:r w:rsidRPr="007C5CF3">
        <w:rPr>
          <w:rFonts w:ascii="Century Gothic" w:eastAsia="Times New Roman" w:hAnsi="Century Gothic" w:cs="Arial"/>
          <w:b/>
          <w:sz w:val="20"/>
          <w:szCs w:val="20"/>
          <w:lang w:eastAsia="ar-SA"/>
        </w:rPr>
        <w:t>1</w:t>
      </w:r>
      <w:r w:rsidR="00E0058D" w:rsidRPr="007C5CF3">
        <w:rPr>
          <w:rFonts w:ascii="Century Gothic" w:eastAsia="Times New Roman" w:hAnsi="Century Gothic" w:cs="Arial"/>
          <w:b/>
          <w:sz w:val="20"/>
          <w:szCs w:val="20"/>
          <w:lang w:eastAsia="ar-SA"/>
        </w:rPr>
        <w:t>3.8</w:t>
      </w:r>
      <w:r w:rsidR="00E0058D" w:rsidRPr="007C5CF3">
        <w:rPr>
          <w:rFonts w:ascii="Century Gothic" w:eastAsia="Times New Roman" w:hAnsi="Century Gothic" w:cs="Arial"/>
          <w:sz w:val="20"/>
          <w:szCs w:val="20"/>
          <w:lang w:eastAsia="ar-SA"/>
        </w:rPr>
        <w:t xml:space="preserve"> </w:t>
      </w:r>
      <w:r w:rsidR="004365EA" w:rsidRPr="007C5CF3">
        <w:rPr>
          <w:rFonts w:ascii="Century Gothic" w:eastAsia="Times New Roman" w:hAnsi="Century Gothic" w:cs="Arial"/>
          <w:sz w:val="20"/>
          <w:szCs w:val="20"/>
          <w:lang w:eastAsia="ar-SA"/>
        </w:rPr>
        <w:t>Realização</w:t>
      </w:r>
      <w:proofErr w:type="gramEnd"/>
      <w:r w:rsidR="004365EA" w:rsidRPr="007C5CF3">
        <w:rPr>
          <w:rFonts w:ascii="Century Gothic" w:eastAsia="Times New Roman" w:hAnsi="Century Gothic" w:cs="Arial"/>
          <w:sz w:val="20"/>
          <w:szCs w:val="20"/>
          <w:lang w:eastAsia="ar-SA"/>
        </w:rPr>
        <w:t xml:space="preserve"> de reunião presencial bimestral, previamente programada, com os gestores, membros do Comitê de Investimentos e conselheiros de forma conjunta, com apresentação dos resultados da carteira de investimentos e caso solicitado, com atualização do cenário econômico projetado para o próximo período, contendo as premissas e expectativas para o PIB, taxa de juros, inflação, câmbio e demais questões macroeconômicas. O cenário deverá ser elaborado e </w:t>
      </w:r>
      <w:proofErr w:type="gramStart"/>
      <w:r w:rsidR="00306516">
        <w:rPr>
          <w:rFonts w:ascii="Century Gothic" w:eastAsia="Times New Roman" w:hAnsi="Century Gothic" w:cs="Arial"/>
          <w:sz w:val="20"/>
          <w:szCs w:val="20"/>
          <w:lang w:eastAsia="ar-SA"/>
        </w:rPr>
        <w:t xml:space="preserve">sob </w:t>
      </w:r>
      <w:r w:rsidR="00306516" w:rsidRPr="007C5CF3">
        <w:rPr>
          <w:rFonts w:ascii="Century Gothic" w:eastAsia="Times New Roman" w:hAnsi="Century Gothic" w:cs="Arial"/>
          <w:sz w:val="20"/>
          <w:szCs w:val="20"/>
          <w:lang w:eastAsia="ar-SA"/>
        </w:rPr>
        <w:t>responsabilidade</w:t>
      </w:r>
      <w:proofErr w:type="gramEnd"/>
      <w:r w:rsidR="004365EA" w:rsidRPr="007C5CF3">
        <w:rPr>
          <w:rFonts w:ascii="Century Gothic" w:eastAsia="Times New Roman" w:hAnsi="Century Gothic" w:cs="Arial"/>
          <w:sz w:val="20"/>
          <w:szCs w:val="20"/>
          <w:lang w:eastAsia="ar-SA"/>
        </w:rPr>
        <w:t xml:space="preserve"> do(a) economista,</w:t>
      </w:r>
      <w:r w:rsidR="00E0058D" w:rsidRPr="007C5CF3">
        <w:rPr>
          <w:rFonts w:ascii="Century Gothic" w:eastAsia="Times New Roman" w:hAnsi="Century Gothic" w:cs="Arial"/>
          <w:sz w:val="20"/>
          <w:szCs w:val="20"/>
          <w:lang w:eastAsia="ar-SA"/>
        </w:rPr>
        <w:t xml:space="preserve"> </w:t>
      </w:r>
      <w:r w:rsidR="004365EA" w:rsidRPr="007C5CF3">
        <w:rPr>
          <w:rFonts w:ascii="Century Gothic" w:eastAsia="Times New Roman" w:hAnsi="Century Gothic" w:cs="Arial"/>
          <w:sz w:val="20"/>
          <w:szCs w:val="20"/>
          <w:lang w:eastAsia="ar-SA"/>
        </w:rPr>
        <w:t>devidamente reg</w:t>
      </w:r>
      <w:r w:rsidR="001A5EDE">
        <w:rPr>
          <w:rFonts w:ascii="Century Gothic" w:eastAsia="Times New Roman" w:hAnsi="Century Gothic" w:cs="Arial"/>
          <w:sz w:val="20"/>
          <w:szCs w:val="20"/>
          <w:lang w:eastAsia="ar-SA"/>
        </w:rPr>
        <w:t>istrado no CORECOM pela empresa;</w:t>
      </w:r>
    </w:p>
    <w:p w:rsidR="00E57375" w:rsidRPr="007C5CF3" w:rsidRDefault="00E57375" w:rsidP="004365EA">
      <w:pPr>
        <w:widowControl/>
        <w:ind w:firstLine="709"/>
        <w:jc w:val="both"/>
        <w:rPr>
          <w:rFonts w:ascii="Century Gothic" w:eastAsia="Times New Roman" w:hAnsi="Century Gothic" w:cs="Arial"/>
          <w:sz w:val="20"/>
          <w:szCs w:val="20"/>
          <w:lang w:eastAsia="ar-SA"/>
        </w:rPr>
      </w:pPr>
    </w:p>
    <w:p w:rsidR="004365EA" w:rsidRPr="007C5CF3" w:rsidRDefault="00E57375" w:rsidP="004365EA">
      <w:pPr>
        <w:widowControl/>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 xml:space="preserve"> </w:t>
      </w:r>
      <w:r w:rsidRPr="007C5CF3">
        <w:rPr>
          <w:rFonts w:ascii="Century Gothic" w:eastAsia="Times New Roman" w:hAnsi="Century Gothic" w:cs="Arial"/>
          <w:b/>
          <w:sz w:val="20"/>
          <w:szCs w:val="20"/>
          <w:lang w:eastAsia="ar-SA"/>
        </w:rPr>
        <w:t>1</w:t>
      </w:r>
      <w:r w:rsidR="004365EA" w:rsidRPr="007C5CF3">
        <w:rPr>
          <w:rFonts w:ascii="Century Gothic" w:eastAsia="Times New Roman" w:hAnsi="Century Gothic" w:cs="Arial"/>
          <w:b/>
          <w:sz w:val="20"/>
          <w:szCs w:val="20"/>
          <w:lang w:eastAsia="ar-SA"/>
        </w:rPr>
        <w:t>3.9</w:t>
      </w:r>
      <w:r w:rsidR="004365EA" w:rsidRPr="007C5CF3">
        <w:rPr>
          <w:rFonts w:ascii="Century Gothic" w:eastAsia="Times New Roman" w:hAnsi="Century Gothic" w:cs="Arial"/>
          <w:sz w:val="20"/>
          <w:szCs w:val="20"/>
          <w:lang w:eastAsia="ar-SA"/>
        </w:rPr>
        <w:t xml:space="preserve"> Disponibilizar ferramenta na Plataforma Online na WEB, para execução do credenciamento de Instituições financeiras (Administradores e Gestores de Fundos de Investimento) e dos Fundos de Investimentos, com emissão dos documentos necessários. Disponibilizar na própria plataforma com emissão de relatório para o controle de prazos de validade e respectivas atualizações, nos termos da legislação vig</w:t>
      </w:r>
      <w:r w:rsidR="001A5EDE">
        <w:rPr>
          <w:rFonts w:ascii="Century Gothic" w:eastAsia="Times New Roman" w:hAnsi="Century Gothic" w:cs="Arial"/>
          <w:sz w:val="20"/>
          <w:szCs w:val="20"/>
          <w:lang w:eastAsia="ar-SA"/>
        </w:rPr>
        <w:t>ente;</w:t>
      </w:r>
    </w:p>
    <w:p w:rsidR="00E57375" w:rsidRPr="007C5CF3" w:rsidRDefault="00E57375" w:rsidP="004365EA">
      <w:pPr>
        <w:widowControl/>
        <w:ind w:firstLine="709"/>
        <w:jc w:val="both"/>
        <w:rPr>
          <w:rFonts w:ascii="Century Gothic" w:eastAsia="Times New Roman" w:hAnsi="Century Gothic" w:cs="Arial"/>
          <w:sz w:val="20"/>
          <w:szCs w:val="20"/>
          <w:lang w:eastAsia="ar-SA"/>
        </w:rPr>
      </w:pPr>
    </w:p>
    <w:p w:rsidR="004365EA" w:rsidRPr="007C5CF3" w:rsidRDefault="00E57375" w:rsidP="004365EA">
      <w:pPr>
        <w:widowControl/>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1</w:t>
      </w:r>
      <w:r w:rsidR="004365EA" w:rsidRPr="007C5CF3">
        <w:rPr>
          <w:rFonts w:ascii="Century Gothic" w:eastAsia="Times New Roman" w:hAnsi="Century Gothic" w:cs="Arial"/>
          <w:b/>
          <w:sz w:val="20"/>
          <w:szCs w:val="20"/>
          <w:lang w:eastAsia="ar-SA"/>
        </w:rPr>
        <w:t>3.10</w:t>
      </w:r>
      <w:proofErr w:type="gramStart"/>
      <w:r w:rsidR="004365EA" w:rsidRPr="007C5CF3">
        <w:rPr>
          <w:rFonts w:ascii="Century Gothic" w:eastAsia="Times New Roman" w:hAnsi="Century Gothic" w:cs="Arial"/>
          <w:sz w:val="20"/>
          <w:szCs w:val="20"/>
          <w:lang w:eastAsia="ar-SA"/>
        </w:rPr>
        <w:t xml:space="preserve">  </w:t>
      </w:r>
      <w:proofErr w:type="gramEnd"/>
      <w:r w:rsidR="004365EA" w:rsidRPr="007C5CF3">
        <w:rPr>
          <w:rFonts w:ascii="Century Gothic" w:eastAsia="Times New Roman" w:hAnsi="Century Gothic" w:cs="Arial"/>
          <w:sz w:val="20"/>
          <w:szCs w:val="20"/>
          <w:lang w:eastAsia="ar-SA"/>
        </w:rPr>
        <w:t xml:space="preserve">Disponibilizar software para elaboração e publicação de </w:t>
      </w:r>
      <w:proofErr w:type="spellStart"/>
      <w:r w:rsidR="004365EA" w:rsidRPr="007C5CF3">
        <w:rPr>
          <w:rFonts w:ascii="Century Gothic" w:eastAsia="Times New Roman" w:hAnsi="Century Gothic" w:cs="Arial"/>
          <w:sz w:val="20"/>
          <w:szCs w:val="20"/>
          <w:lang w:eastAsia="ar-SA"/>
        </w:rPr>
        <w:t>APR’s</w:t>
      </w:r>
      <w:proofErr w:type="spellEnd"/>
      <w:r w:rsidR="004365EA" w:rsidRPr="007C5CF3">
        <w:rPr>
          <w:rFonts w:ascii="Century Gothic" w:eastAsia="Times New Roman" w:hAnsi="Century Gothic" w:cs="Arial"/>
          <w:sz w:val="20"/>
          <w:szCs w:val="20"/>
          <w:lang w:eastAsia="ar-SA"/>
        </w:rPr>
        <w:t xml:space="preserve"> – Autorização de Aplicação e Resgate, possibilitando o armazenamento dos documentos emitidos e o acesso aos relatórios gerados, por parte dos gestores e demais participantes do processo de ges</w:t>
      </w:r>
      <w:r w:rsidR="001A5EDE">
        <w:rPr>
          <w:rFonts w:ascii="Century Gothic" w:eastAsia="Times New Roman" w:hAnsi="Century Gothic" w:cs="Arial"/>
          <w:sz w:val="20"/>
          <w:szCs w:val="20"/>
          <w:lang w:eastAsia="ar-SA"/>
        </w:rPr>
        <w:t>tão do RPPS;</w:t>
      </w:r>
    </w:p>
    <w:p w:rsidR="00E57375" w:rsidRPr="007C5CF3" w:rsidRDefault="00E57375" w:rsidP="004365EA">
      <w:pPr>
        <w:widowControl/>
        <w:ind w:firstLine="709"/>
        <w:jc w:val="both"/>
        <w:rPr>
          <w:rFonts w:ascii="Century Gothic" w:eastAsia="Times New Roman" w:hAnsi="Century Gothic" w:cs="Arial"/>
          <w:sz w:val="20"/>
          <w:szCs w:val="20"/>
          <w:lang w:eastAsia="ar-SA"/>
        </w:rPr>
      </w:pPr>
    </w:p>
    <w:p w:rsidR="004365EA" w:rsidRPr="007C5CF3" w:rsidRDefault="00E57375" w:rsidP="004365EA">
      <w:pPr>
        <w:widowControl/>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1</w:t>
      </w:r>
      <w:r w:rsidR="004365EA" w:rsidRPr="007C5CF3">
        <w:rPr>
          <w:rFonts w:ascii="Century Gothic" w:eastAsia="Times New Roman" w:hAnsi="Century Gothic" w:cs="Arial"/>
          <w:b/>
          <w:sz w:val="20"/>
          <w:szCs w:val="20"/>
          <w:lang w:eastAsia="ar-SA"/>
        </w:rPr>
        <w:t>3.11</w:t>
      </w:r>
      <w:proofErr w:type="gramStart"/>
      <w:r w:rsidR="004365EA" w:rsidRPr="007C5CF3">
        <w:rPr>
          <w:rFonts w:ascii="Century Gothic" w:eastAsia="Times New Roman" w:hAnsi="Century Gothic" w:cs="Arial"/>
          <w:sz w:val="20"/>
          <w:szCs w:val="20"/>
          <w:lang w:eastAsia="ar-SA"/>
        </w:rPr>
        <w:t xml:space="preserve">  </w:t>
      </w:r>
      <w:proofErr w:type="gramEnd"/>
      <w:r w:rsidR="004365EA" w:rsidRPr="007C5CF3">
        <w:rPr>
          <w:rFonts w:ascii="Century Gothic" w:eastAsia="Times New Roman" w:hAnsi="Century Gothic" w:cs="Arial"/>
          <w:sz w:val="20"/>
          <w:szCs w:val="20"/>
          <w:lang w:eastAsia="ar-SA"/>
        </w:rPr>
        <w:t>Prover o Instituto de Previdência de Itajaí, com inf</w:t>
      </w:r>
      <w:r w:rsidR="005A12C2">
        <w:rPr>
          <w:rFonts w:ascii="Century Gothic" w:eastAsia="Times New Roman" w:hAnsi="Century Gothic" w:cs="Arial"/>
          <w:sz w:val="20"/>
          <w:szCs w:val="20"/>
          <w:lang w:eastAsia="ar-SA"/>
        </w:rPr>
        <w:t>ormações relativas ao mercado, à</w:t>
      </w:r>
      <w:r w:rsidR="004365EA" w:rsidRPr="007C5CF3">
        <w:rPr>
          <w:rFonts w:ascii="Century Gothic" w:eastAsia="Times New Roman" w:hAnsi="Century Gothic" w:cs="Arial"/>
          <w:sz w:val="20"/>
          <w:szCs w:val="20"/>
          <w:lang w:eastAsia="ar-SA"/>
        </w:rPr>
        <w:t>s questões políticas e outras que julgar importante</w:t>
      </w:r>
      <w:r w:rsidR="005A12C2">
        <w:rPr>
          <w:rFonts w:ascii="Century Gothic" w:eastAsia="Times New Roman" w:hAnsi="Century Gothic" w:cs="Arial"/>
          <w:sz w:val="20"/>
          <w:szCs w:val="20"/>
          <w:lang w:eastAsia="ar-SA"/>
        </w:rPr>
        <w:t>s</w:t>
      </w:r>
      <w:r w:rsidR="004365EA" w:rsidRPr="007C5CF3">
        <w:rPr>
          <w:rFonts w:ascii="Century Gothic" w:eastAsia="Times New Roman" w:hAnsi="Century Gothic" w:cs="Arial"/>
          <w:sz w:val="20"/>
          <w:szCs w:val="20"/>
          <w:lang w:eastAsia="ar-SA"/>
        </w:rPr>
        <w:t xml:space="preserve">, com o objetivo </w:t>
      </w:r>
      <w:r w:rsidR="005A12C2">
        <w:rPr>
          <w:rFonts w:ascii="Century Gothic" w:eastAsia="Times New Roman" w:hAnsi="Century Gothic" w:cs="Arial"/>
          <w:sz w:val="20"/>
          <w:szCs w:val="20"/>
          <w:lang w:eastAsia="ar-SA"/>
        </w:rPr>
        <w:t xml:space="preserve">de </w:t>
      </w:r>
      <w:r w:rsidR="004365EA" w:rsidRPr="007C5CF3">
        <w:rPr>
          <w:rFonts w:ascii="Century Gothic" w:eastAsia="Times New Roman" w:hAnsi="Century Gothic" w:cs="Arial"/>
          <w:sz w:val="20"/>
          <w:szCs w:val="20"/>
          <w:lang w:eastAsia="ar-SA"/>
        </w:rPr>
        <w:t xml:space="preserve">compartilhar conteúdo que possa contribuir e subsidiar a tomada de decisão. Além de contribuir para um contínuo processo de estudo nas questões financeiras e econômicas, por parte dos participantes no processo de </w:t>
      </w:r>
      <w:r w:rsidR="001A5EDE">
        <w:rPr>
          <w:rFonts w:ascii="Century Gothic" w:eastAsia="Times New Roman" w:hAnsi="Century Gothic" w:cs="Arial"/>
          <w:sz w:val="20"/>
          <w:szCs w:val="20"/>
          <w:lang w:eastAsia="ar-SA"/>
        </w:rPr>
        <w:t>gestão dos recursos financeiros;</w:t>
      </w:r>
    </w:p>
    <w:p w:rsidR="00E57375" w:rsidRPr="007C5CF3" w:rsidRDefault="00E57375" w:rsidP="004365EA">
      <w:pPr>
        <w:widowControl/>
        <w:ind w:firstLine="709"/>
        <w:jc w:val="both"/>
        <w:rPr>
          <w:rFonts w:ascii="Century Gothic" w:eastAsia="Times New Roman" w:hAnsi="Century Gothic" w:cs="Arial"/>
          <w:sz w:val="20"/>
          <w:szCs w:val="20"/>
          <w:lang w:eastAsia="ar-SA"/>
        </w:rPr>
      </w:pPr>
    </w:p>
    <w:p w:rsidR="004365EA" w:rsidRPr="007C5CF3" w:rsidRDefault="00E57375" w:rsidP="004365EA">
      <w:pPr>
        <w:widowControl/>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1</w:t>
      </w:r>
      <w:r w:rsidR="004365EA" w:rsidRPr="007C5CF3">
        <w:rPr>
          <w:rFonts w:ascii="Century Gothic" w:eastAsia="Times New Roman" w:hAnsi="Century Gothic" w:cs="Arial"/>
          <w:b/>
          <w:sz w:val="20"/>
          <w:szCs w:val="20"/>
          <w:lang w:eastAsia="ar-SA"/>
        </w:rPr>
        <w:t>3.12</w:t>
      </w:r>
      <w:r w:rsidR="004365EA" w:rsidRPr="007C5CF3">
        <w:rPr>
          <w:rFonts w:ascii="Century Gothic" w:eastAsia="Times New Roman" w:hAnsi="Century Gothic" w:cs="Arial"/>
          <w:sz w:val="20"/>
          <w:szCs w:val="20"/>
          <w:lang w:eastAsia="ar-SA"/>
        </w:rPr>
        <w:t xml:space="preserve"> Fornecer informe diário (preferencialmente no período matutino - até 11 horas da manhã) com informações econômicas relevantes do dia e também a sugestão de aplicações (</w:t>
      </w:r>
      <w:proofErr w:type="gramStart"/>
      <w:r w:rsidR="004365EA" w:rsidRPr="007C5CF3">
        <w:rPr>
          <w:rFonts w:ascii="Century Gothic" w:eastAsia="Times New Roman" w:hAnsi="Century Gothic" w:cs="Arial"/>
          <w:sz w:val="20"/>
          <w:szCs w:val="20"/>
          <w:lang w:eastAsia="ar-SA"/>
        </w:rPr>
        <w:t>CDI, IRF</w:t>
      </w:r>
      <w:proofErr w:type="gramEnd"/>
      <w:r w:rsidR="004365EA" w:rsidRPr="007C5CF3">
        <w:rPr>
          <w:rFonts w:ascii="Century Gothic" w:eastAsia="Times New Roman" w:hAnsi="Century Gothic" w:cs="Arial"/>
          <w:sz w:val="20"/>
          <w:szCs w:val="20"/>
          <w:lang w:eastAsia="ar-SA"/>
        </w:rPr>
        <w:t>-M1, IMA-B5, MULTIMERCADO, entre outros). Em caso de manutenção da sugestão de investimento ou desinvestimento, mencionar no informe: “</w:t>
      </w:r>
      <w:proofErr w:type="gramStart"/>
      <w:r w:rsidR="004365EA" w:rsidRPr="007C5CF3">
        <w:rPr>
          <w:rFonts w:ascii="Century Gothic" w:eastAsia="Times New Roman" w:hAnsi="Century Gothic" w:cs="Arial"/>
          <w:i/>
          <w:sz w:val="20"/>
          <w:szCs w:val="20"/>
          <w:lang w:eastAsia="ar-SA"/>
        </w:rPr>
        <w:t>ficam mantidas, sem alterações, as sugestões de carteira posicionadas em relatório no dia XX</w:t>
      </w:r>
      <w:r w:rsidR="004365EA" w:rsidRPr="007C5CF3">
        <w:rPr>
          <w:rFonts w:ascii="Century Gothic" w:eastAsia="Times New Roman" w:hAnsi="Century Gothic" w:cs="Arial"/>
          <w:sz w:val="20"/>
          <w:szCs w:val="20"/>
          <w:lang w:eastAsia="ar-SA"/>
        </w:rPr>
        <w:t>)</w:t>
      </w:r>
      <w:proofErr w:type="gramEnd"/>
      <w:r w:rsidR="004365EA" w:rsidRPr="007C5CF3">
        <w:rPr>
          <w:rFonts w:ascii="Century Gothic" w:eastAsia="Times New Roman" w:hAnsi="Century Gothic" w:cs="Arial"/>
          <w:sz w:val="20"/>
          <w:szCs w:val="20"/>
          <w:lang w:eastAsia="ar-SA"/>
        </w:rPr>
        <w:t>, objetivando com isso, atualização</w:t>
      </w:r>
      <w:r w:rsidR="00E0058D" w:rsidRPr="007C5CF3">
        <w:rPr>
          <w:rFonts w:ascii="Century Gothic" w:eastAsia="Times New Roman" w:hAnsi="Century Gothic" w:cs="Arial"/>
          <w:sz w:val="20"/>
          <w:szCs w:val="20"/>
          <w:lang w:eastAsia="ar-SA"/>
        </w:rPr>
        <w:t xml:space="preserve"> constante e base</w:t>
      </w:r>
      <w:r w:rsidR="004365EA" w:rsidRPr="007C5CF3">
        <w:rPr>
          <w:rFonts w:ascii="Century Gothic" w:eastAsia="Times New Roman" w:hAnsi="Century Gothic" w:cs="Arial"/>
          <w:sz w:val="20"/>
          <w:szCs w:val="20"/>
          <w:lang w:eastAsia="ar-SA"/>
        </w:rPr>
        <w:t xml:space="preserve"> para o</w:t>
      </w:r>
      <w:r w:rsidR="001A5EDE">
        <w:rPr>
          <w:rFonts w:ascii="Century Gothic" w:eastAsia="Times New Roman" w:hAnsi="Century Gothic" w:cs="Arial"/>
          <w:sz w:val="20"/>
          <w:szCs w:val="20"/>
          <w:lang w:eastAsia="ar-SA"/>
        </w:rPr>
        <w:t xml:space="preserve"> Gestor em seus Investimentos ”;</w:t>
      </w:r>
    </w:p>
    <w:p w:rsidR="00E57375" w:rsidRPr="007C5CF3" w:rsidRDefault="00E57375" w:rsidP="004365EA">
      <w:pPr>
        <w:widowControl/>
        <w:ind w:firstLine="709"/>
        <w:jc w:val="both"/>
        <w:rPr>
          <w:rFonts w:ascii="Century Gothic" w:eastAsia="Times New Roman" w:hAnsi="Century Gothic" w:cs="Arial"/>
          <w:sz w:val="20"/>
          <w:szCs w:val="20"/>
          <w:lang w:eastAsia="ar-SA"/>
        </w:rPr>
      </w:pPr>
    </w:p>
    <w:p w:rsidR="004365EA" w:rsidRPr="007C5CF3" w:rsidRDefault="00E57375" w:rsidP="004365EA">
      <w:pPr>
        <w:widowControl/>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1</w:t>
      </w:r>
      <w:r w:rsidR="004365EA" w:rsidRPr="007C5CF3">
        <w:rPr>
          <w:rFonts w:ascii="Century Gothic" w:eastAsia="Times New Roman" w:hAnsi="Century Gothic" w:cs="Arial"/>
          <w:b/>
          <w:sz w:val="20"/>
          <w:szCs w:val="20"/>
          <w:lang w:eastAsia="ar-SA"/>
        </w:rPr>
        <w:t>3.13</w:t>
      </w:r>
      <w:proofErr w:type="gramStart"/>
      <w:r w:rsidR="004365EA" w:rsidRPr="007C5CF3">
        <w:rPr>
          <w:rFonts w:ascii="Century Gothic" w:eastAsia="Times New Roman" w:hAnsi="Century Gothic" w:cs="Arial"/>
          <w:sz w:val="20"/>
          <w:szCs w:val="20"/>
          <w:lang w:eastAsia="ar-SA"/>
        </w:rPr>
        <w:t xml:space="preserve">  </w:t>
      </w:r>
      <w:proofErr w:type="gramEnd"/>
      <w:r w:rsidR="004365EA" w:rsidRPr="007C5CF3">
        <w:rPr>
          <w:rFonts w:ascii="Century Gothic" w:eastAsia="Times New Roman" w:hAnsi="Century Gothic" w:cs="Arial"/>
          <w:sz w:val="20"/>
          <w:szCs w:val="20"/>
          <w:lang w:eastAsia="ar-SA"/>
        </w:rPr>
        <w:t xml:space="preserve">Elaborar e disponibilizar mensalmente, o arquivo XML com os dados necessários para o envio do demonstrativo das aplicações e investimentos dos recursos (DAIR) para o CADPREV, principalmente “carteira” e “portfólio”. O Prazo de entrega dos XML pela </w:t>
      </w:r>
      <w:r w:rsidR="00E0058D" w:rsidRPr="007C5CF3">
        <w:rPr>
          <w:rFonts w:ascii="Century Gothic" w:eastAsia="Times New Roman" w:hAnsi="Century Gothic" w:cs="Arial"/>
          <w:sz w:val="20"/>
          <w:szCs w:val="20"/>
          <w:lang w:eastAsia="ar-SA"/>
        </w:rPr>
        <w:t>proponente vencedora</w:t>
      </w:r>
      <w:r w:rsidR="004365EA" w:rsidRPr="007C5CF3">
        <w:rPr>
          <w:rFonts w:ascii="Century Gothic" w:eastAsia="Times New Roman" w:hAnsi="Century Gothic" w:cs="Arial"/>
          <w:sz w:val="20"/>
          <w:szCs w:val="20"/>
          <w:lang w:eastAsia="ar-SA"/>
        </w:rPr>
        <w:t xml:space="preserve"> deverá ser de no máximo 10 (dez) dias corridos após o envio dos extratos bancários pelo Instituto de Previdência de Itajaí. Em caso de dados incorretos no preenchimento, após confronto e verificação por parte do Instituto de Pre</w:t>
      </w:r>
      <w:r w:rsidR="00E0058D" w:rsidRPr="007C5CF3">
        <w:rPr>
          <w:rFonts w:ascii="Century Gothic" w:eastAsia="Times New Roman" w:hAnsi="Century Gothic" w:cs="Arial"/>
          <w:sz w:val="20"/>
          <w:szCs w:val="20"/>
          <w:lang w:eastAsia="ar-SA"/>
        </w:rPr>
        <w:t>vidência de Itajaí, a proponente vencedora</w:t>
      </w:r>
      <w:r w:rsidR="004365EA" w:rsidRPr="007C5CF3">
        <w:rPr>
          <w:rFonts w:ascii="Century Gothic" w:eastAsia="Times New Roman" w:hAnsi="Century Gothic" w:cs="Arial"/>
          <w:sz w:val="20"/>
          <w:szCs w:val="20"/>
          <w:lang w:eastAsia="ar-SA"/>
        </w:rPr>
        <w:t xml:space="preserve"> terá o prazo de 03 (três) dias cor</w:t>
      </w:r>
      <w:r w:rsidR="001A5EDE">
        <w:rPr>
          <w:rFonts w:ascii="Century Gothic" w:eastAsia="Times New Roman" w:hAnsi="Century Gothic" w:cs="Arial"/>
          <w:sz w:val="20"/>
          <w:szCs w:val="20"/>
          <w:lang w:eastAsia="ar-SA"/>
        </w:rPr>
        <w:t>ridos para a correção e reenvio;</w:t>
      </w:r>
    </w:p>
    <w:p w:rsidR="00E57375" w:rsidRPr="007C5CF3" w:rsidRDefault="00E57375" w:rsidP="004365EA">
      <w:pPr>
        <w:widowControl/>
        <w:ind w:firstLine="709"/>
        <w:jc w:val="both"/>
        <w:rPr>
          <w:rFonts w:ascii="Century Gothic" w:eastAsia="Times New Roman" w:hAnsi="Century Gothic" w:cs="Arial"/>
          <w:sz w:val="20"/>
          <w:szCs w:val="20"/>
          <w:lang w:eastAsia="ar-SA"/>
        </w:rPr>
      </w:pPr>
    </w:p>
    <w:p w:rsidR="004365EA" w:rsidRPr="007C5CF3" w:rsidRDefault="00E57375" w:rsidP="004365EA">
      <w:pPr>
        <w:widowControl/>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1</w:t>
      </w:r>
      <w:r w:rsidR="004365EA" w:rsidRPr="007C5CF3">
        <w:rPr>
          <w:rFonts w:ascii="Century Gothic" w:eastAsia="Times New Roman" w:hAnsi="Century Gothic" w:cs="Arial"/>
          <w:b/>
          <w:sz w:val="20"/>
          <w:szCs w:val="20"/>
          <w:lang w:eastAsia="ar-SA"/>
        </w:rPr>
        <w:t>3.14</w:t>
      </w:r>
      <w:proofErr w:type="gramStart"/>
      <w:r w:rsidR="004365EA" w:rsidRPr="007C5CF3">
        <w:rPr>
          <w:rFonts w:ascii="Century Gothic" w:eastAsia="Times New Roman" w:hAnsi="Century Gothic" w:cs="Arial"/>
          <w:sz w:val="20"/>
          <w:szCs w:val="20"/>
          <w:lang w:eastAsia="ar-SA"/>
        </w:rPr>
        <w:t xml:space="preserve">  </w:t>
      </w:r>
      <w:proofErr w:type="gramEnd"/>
      <w:r w:rsidR="004365EA" w:rsidRPr="007C5CF3">
        <w:rPr>
          <w:rFonts w:ascii="Century Gothic" w:eastAsia="Times New Roman" w:hAnsi="Century Gothic" w:cs="Arial"/>
          <w:sz w:val="20"/>
          <w:szCs w:val="20"/>
          <w:lang w:eastAsia="ar-SA"/>
        </w:rPr>
        <w:t xml:space="preserve">Sempre que solicitado, a </w:t>
      </w:r>
      <w:r w:rsidR="00E0058D" w:rsidRPr="007C5CF3">
        <w:rPr>
          <w:rFonts w:ascii="Century Gothic" w:eastAsia="Times New Roman" w:hAnsi="Century Gothic" w:cs="Arial"/>
          <w:sz w:val="20"/>
          <w:szCs w:val="20"/>
          <w:lang w:eastAsia="ar-SA"/>
        </w:rPr>
        <w:t>proponente vencedora</w:t>
      </w:r>
      <w:r w:rsidR="004365EA" w:rsidRPr="007C5CF3">
        <w:rPr>
          <w:rFonts w:ascii="Century Gothic" w:eastAsia="Times New Roman" w:hAnsi="Century Gothic" w:cs="Arial"/>
          <w:sz w:val="20"/>
          <w:szCs w:val="20"/>
          <w:lang w:eastAsia="ar-SA"/>
        </w:rPr>
        <w:t xml:space="preserve"> deverá prover tanto para o Comitê de Investimentos, Conselho Fiscal, Conselho Municipal de Previdência, ou pelo Gestor dos Investimentos, relatórios personalizados sobre demanda. Por serem relatórios personalizados, o prazo de entrega poderá ser negociado entre </w:t>
      </w:r>
      <w:r w:rsidR="00E0058D" w:rsidRPr="007C5CF3">
        <w:rPr>
          <w:rFonts w:ascii="Century Gothic" w:eastAsia="Times New Roman" w:hAnsi="Century Gothic" w:cs="Arial"/>
          <w:sz w:val="20"/>
          <w:szCs w:val="20"/>
          <w:lang w:eastAsia="ar-SA"/>
        </w:rPr>
        <w:t>proponente vencedora</w:t>
      </w:r>
      <w:r w:rsidR="004365EA" w:rsidRPr="007C5CF3">
        <w:rPr>
          <w:rFonts w:ascii="Century Gothic" w:eastAsia="Times New Roman" w:hAnsi="Century Gothic" w:cs="Arial"/>
          <w:sz w:val="20"/>
          <w:szCs w:val="20"/>
          <w:lang w:eastAsia="ar-SA"/>
        </w:rPr>
        <w:t xml:space="preserve"> e o Ins</w:t>
      </w:r>
      <w:r w:rsidR="001A5EDE">
        <w:rPr>
          <w:rFonts w:ascii="Century Gothic" w:eastAsia="Times New Roman" w:hAnsi="Century Gothic" w:cs="Arial"/>
          <w:sz w:val="20"/>
          <w:szCs w:val="20"/>
          <w:lang w:eastAsia="ar-SA"/>
        </w:rPr>
        <w:t>tituto de Previdência de Itajaí;</w:t>
      </w:r>
    </w:p>
    <w:p w:rsidR="00E57375" w:rsidRPr="007C5CF3" w:rsidRDefault="00E57375" w:rsidP="004365EA">
      <w:pPr>
        <w:widowControl/>
        <w:ind w:firstLine="709"/>
        <w:jc w:val="both"/>
        <w:rPr>
          <w:rFonts w:ascii="Century Gothic" w:eastAsia="Times New Roman" w:hAnsi="Century Gothic" w:cs="Arial"/>
          <w:sz w:val="20"/>
          <w:szCs w:val="20"/>
          <w:lang w:eastAsia="ar-SA"/>
        </w:rPr>
      </w:pPr>
    </w:p>
    <w:p w:rsidR="004365EA" w:rsidRPr="007C5CF3" w:rsidRDefault="00E57375" w:rsidP="004365EA">
      <w:pPr>
        <w:widowControl/>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1</w:t>
      </w:r>
      <w:r w:rsidR="004365EA" w:rsidRPr="007C5CF3">
        <w:rPr>
          <w:rFonts w:ascii="Century Gothic" w:eastAsia="Times New Roman" w:hAnsi="Century Gothic" w:cs="Arial"/>
          <w:b/>
          <w:sz w:val="20"/>
          <w:szCs w:val="20"/>
          <w:lang w:eastAsia="ar-SA"/>
        </w:rPr>
        <w:t>3.15</w:t>
      </w:r>
      <w:proofErr w:type="gramStart"/>
      <w:r w:rsidR="004365EA" w:rsidRPr="007C5CF3">
        <w:rPr>
          <w:rFonts w:ascii="Century Gothic" w:eastAsia="Times New Roman" w:hAnsi="Century Gothic" w:cs="Arial"/>
          <w:sz w:val="20"/>
          <w:szCs w:val="20"/>
          <w:lang w:eastAsia="ar-SA"/>
        </w:rPr>
        <w:t xml:space="preserve">  </w:t>
      </w:r>
      <w:proofErr w:type="gramEnd"/>
      <w:r w:rsidR="004365EA" w:rsidRPr="007C5CF3">
        <w:rPr>
          <w:rFonts w:ascii="Century Gothic" w:eastAsia="Times New Roman" w:hAnsi="Century Gothic" w:cs="Arial"/>
          <w:sz w:val="20"/>
          <w:szCs w:val="20"/>
          <w:lang w:eastAsia="ar-SA"/>
        </w:rPr>
        <w:t xml:space="preserve">Observar o prazo máximo de 03 (três) dias corridos para  atualização do valor das cotas e das posições financeiras. Notadamente, considerando as informações inseridas no sistema </w:t>
      </w:r>
      <w:r w:rsidR="00E0058D" w:rsidRPr="007C5CF3">
        <w:rPr>
          <w:rFonts w:ascii="Century Gothic" w:eastAsia="Times New Roman" w:hAnsi="Century Gothic" w:cs="Arial"/>
          <w:sz w:val="20"/>
          <w:szCs w:val="20"/>
          <w:lang w:eastAsia="ar-SA"/>
        </w:rPr>
        <w:t>pelo Instituto de Previdência de Itajaí</w:t>
      </w:r>
      <w:r w:rsidR="001A5EDE">
        <w:rPr>
          <w:rFonts w:ascii="Century Gothic" w:eastAsia="Times New Roman" w:hAnsi="Century Gothic" w:cs="Arial"/>
          <w:sz w:val="20"/>
          <w:szCs w:val="20"/>
          <w:lang w:eastAsia="ar-SA"/>
        </w:rPr>
        <w:t>;</w:t>
      </w:r>
    </w:p>
    <w:p w:rsidR="00E57375" w:rsidRPr="007C5CF3" w:rsidRDefault="00E57375" w:rsidP="004365EA">
      <w:pPr>
        <w:widowControl/>
        <w:ind w:firstLine="709"/>
        <w:jc w:val="both"/>
        <w:rPr>
          <w:rFonts w:ascii="Century Gothic" w:eastAsia="Times New Roman" w:hAnsi="Century Gothic" w:cs="Arial"/>
          <w:sz w:val="20"/>
          <w:szCs w:val="20"/>
          <w:lang w:eastAsia="ar-SA"/>
        </w:rPr>
      </w:pPr>
    </w:p>
    <w:p w:rsidR="004365EA" w:rsidRPr="007C5CF3" w:rsidRDefault="00E57375" w:rsidP="004365EA">
      <w:pPr>
        <w:widowControl/>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1</w:t>
      </w:r>
      <w:r w:rsidR="004365EA" w:rsidRPr="007C5CF3">
        <w:rPr>
          <w:rFonts w:ascii="Century Gothic" w:eastAsia="Times New Roman" w:hAnsi="Century Gothic" w:cs="Arial"/>
          <w:b/>
          <w:sz w:val="20"/>
          <w:szCs w:val="20"/>
          <w:lang w:eastAsia="ar-SA"/>
        </w:rPr>
        <w:t>3.16</w:t>
      </w:r>
      <w:r w:rsidR="004365EA" w:rsidRPr="007C5CF3">
        <w:rPr>
          <w:rFonts w:ascii="Century Gothic" w:eastAsia="Times New Roman" w:hAnsi="Century Gothic" w:cs="Arial"/>
          <w:sz w:val="20"/>
          <w:szCs w:val="20"/>
          <w:lang w:eastAsia="ar-SA"/>
        </w:rPr>
        <w:t xml:space="preserve"> Fornecer relatórios que fomentam as decisões de investimento e desinvestimento ao longo do contrato, os quais terão periodicidade estabelecida, e deverão ser cumpridas </w:t>
      </w:r>
      <w:r w:rsidR="004365EA" w:rsidRPr="007C5CF3">
        <w:rPr>
          <w:rFonts w:ascii="Century Gothic" w:eastAsia="Times New Roman" w:hAnsi="Century Gothic" w:cs="Arial"/>
          <w:sz w:val="20"/>
          <w:szCs w:val="20"/>
          <w:lang w:eastAsia="ar-SA"/>
        </w:rPr>
        <w:lastRenderedPageBreak/>
        <w:t xml:space="preserve">integralmente. São exemplos de relatórios obrigatórios a serem oferecidos pela </w:t>
      </w:r>
      <w:r w:rsidR="00E0058D" w:rsidRPr="007C5CF3">
        <w:rPr>
          <w:rFonts w:ascii="Century Gothic" w:eastAsia="Times New Roman" w:hAnsi="Century Gothic" w:cs="Arial"/>
          <w:sz w:val="20"/>
          <w:szCs w:val="20"/>
          <w:lang w:eastAsia="ar-SA"/>
        </w:rPr>
        <w:t>proponente vencedora</w:t>
      </w:r>
      <w:r w:rsidR="004365EA" w:rsidRPr="007C5CF3">
        <w:rPr>
          <w:rFonts w:ascii="Century Gothic" w:eastAsia="Times New Roman" w:hAnsi="Century Gothic" w:cs="Arial"/>
          <w:sz w:val="20"/>
          <w:szCs w:val="20"/>
          <w:lang w:eastAsia="ar-SA"/>
        </w:rPr>
        <w:t>:</w:t>
      </w:r>
    </w:p>
    <w:p w:rsidR="00E57375" w:rsidRPr="007C5CF3" w:rsidRDefault="00E57375" w:rsidP="004365EA">
      <w:pPr>
        <w:widowControl/>
        <w:ind w:firstLine="709"/>
        <w:jc w:val="both"/>
        <w:rPr>
          <w:rFonts w:ascii="Century Gothic" w:eastAsia="Times New Roman" w:hAnsi="Century Gothic" w:cs="Arial"/>
          <w:sz w:val="20"/>
          <w:szCs w:val="20"/>
          <w:lang w:eastAsia="ar-SA"/>
        </w:rPr>
      </w:pPr>
    </w:p>
    <w:p w:rsidR="004365EA" w:rsidRPr="007C5CF3" w:rsidRDefault="00E57375" w:rsidP="004365EA">
      <w:pPr>
        <w:widowControl/>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1</w:t>
      </w:r>
      <w:r w:rsidR="004365EA" w:rsidRPr="007C5CF3">
        <w:rPr>
          <w:rFonts w:ascii="Century Gothic" w:eastAsia="Times New Roman" w:hAnsi="Century Gothic" w:cs="Arial"/>
          <w:b/>
          <w:sz w:val="20"/>
          <w:szCs w:val="20"/>
          <w:lang w:eastAsia="ar-SA"/>
        </w:rPr>
        <w:t>3.16.1</w:t>
      </w:r>
      <w:r w:rsidR="004365EA" w:rsidRPr="007C5CF3">
        <w:rPr>
          <w:rFonts w:ascii="Century Gothic" w:eastAsia="Times New Roman" w:hAnsi="Century Gothic" w:cs="Arial"/>
          <w:sz w:val="20"/>
          <w:szCs w:val="20"/>
          <w:lang w:eastAsia="ar-SA"/>
        </w:rPr>
        <w:t xml:space="preserve"> Relatório com periodicidade mensal, que contenha no mínimo, a composição da carteira de investimentos, a distribuição por segmento e por tipo de ativo, a participação de cada gestor na carteira de investimentos, a rentabilidade dos ativos individualmente (no mês, no ano e em 12 meses), a rentabilidade da Carteira de investimentos (no mês, no ano e em 12 meses), bem como, dos ativos da carteira própria (se houver).  O Instituto de Previdência de Itajaí</w:t>
      </w:r>
      <w:proofErr w:type="gramStart"/>
      <w:r w:rsidR="004365EA" w:rsidRPr="007C5CF3">
        <w:rPr>
          <w:rFonts w:ascii="Century Gothic" w:eastAsia="Times New Roman" w:hAnsi="Century Gothic" w:cs="Arial"/>
          <w:sz w:val="20"/>
          <w:szCs w:val="20"/>
          <w:lang w:eastAsia="ar-SA"/>
        </w:rPr>
        <w:t>, tem</w:t>
      </w:r>
      <w:proofErr w:type="gramEnd"/>
      <w:r w:rsidR="004365EA" w:rsidRPr="007C5CF3">
        <w:rPr>
          <w:rFonts w:ascii="Century Gothic" w:eastAsia="Times New Roman" w:hAnsi="Century Gothic" w:cs="Arial"/>
          <w:sz w:val="20"/>
          <w:szCs w:val="20"/>
          <w:lang w:eastAsia="ar-SA"/>
        </w:rPr>
        <w:t xml:space="preserve"> na sua composição um Fundo Financeiro e um Fundo Previdenciário, devendo ser os relatórios elaborados separadamente e consolidados; </w:t>
      </w:r>
    </w:p>
    <w:p w:rsidR="00E57375" w:rsidRPr="007C5CF3" w:rsidRDefault="00E57375" w:rsidP="004365EA">
      <w:pPr>
        <w:widowControl/>
        <w:ind w:firstLine="709"/>
        <w:jc w:val="both"/>
        <w:rPr>
          <w:rFonts w:ascii="Century Gothic" w:eastAsia="Times New Roman" w:hAnsi="Century Gothic" w:cs="Arial"/>
          <w:sz w:val="20"/>
          <w:szCs w:val="20"/>
          <w:lang w:eastAsia="ar-SA"/>
        </w:rPr>
      </w:pPr>
    </w:p>
    <w:p w:rsidR="004365EA" w:rsidRPr="007C5CF3" w:rsidRDefault="00E57375" w:rsidP="004365EA">
      <w:pPr>
        <w:widowControl/>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1</w:t>
      </w:r>
      <w:r w:rsidR="004365EA" w:rsidRPr="007C5CF3">
        <w:rPr>
          <w:rFonts w:ascii="Century Gothic" w:eastAsia="Times New Roman" w:hAnsi="Century Gothic" w:cs="Arial"/>
          <w:b/>
          <w:sz w:val="20"/>
          <w:szCs w:val="20"/>
          <w:lang w:eastAsia="ar-SA"/>
        </w:rPr>
        <w:t>3.16.2</w:t>
      </w:r>
      <w:r w:rsidR="004365EA" w:rsidRPr="007C5CF3">
        <w:rPr>
          <w:rFonts w:ascii="Century Gothic" w:eastAsia="Times New Roman" w:hAnsi="Century Gothic" w:cs="Arial"/>
          <w:sz w:val="20"/>
          <w:szCs w:val="20"/>
          <w:lang w:eastAsia="ar-SA"/>
        </w:rPr>
        <w:t xml:space="preserve"> Relatório com periodicidade mensal, que contenha a composição da carteira de cada um dos fundos investidos, dos ativos da carteira própria (se houver) e a consolidação total dos ativos de Renda Fixa e de Renda Variável, permitindo uma visão geral do tipo de ativos que compõem a carteira de investimentos; </w:t>
      </w:r>
    </w:p>
    <w:p w:rsidR="00E57375" w:rsidRPr="007C5CF3" w:rsidRDefault="00E57375" w:rsidP="004365EA">
      <w:pPr>
        <w:widowControl/>
        <w:ind w:firstLine="709"/>
        <w:jc w:val="both"/>
        <w:rPr>
          <w:rFonts w:ascii="Century Gothic" w:eastAsia="Times New Roman" w:hAnsi="Century Gothic" w:cs="Arial"/>
          <w:sz w:val="20"/>
          <w:szCs w:val="20"/>
          <w:lang w:eastAsia="ar-SA"/>
        </w:rPr>
      </w:pPr>
    </w:p>
    <w:p w:rsidR="004365EA" w:rsidRPr="007C5CF3" w:rsidRDefault="00E57375" w:rsidP="004365EA">
      <w:pPr>
        <w:widowControl/>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1</w:t>
      </w:r>
      <w:r w:rsidR="004365EA" w:rsidRPr="007C5CF3">
        <w:rPr>
          <w:rFonts w:ascii="Century Gothic" w:eastAsia="Times New Roman" w:hAnsi="Century Gothic" w:cs="Arial"/>
          <w:b/>
          <w:sz w:val="20"/>
          <w:szCs w:val="20"/>
          <w:lang w:eastAsia="ar-SA"/>
        </w:rPr>
        <w:t>3.16.3</w:t>
      </w:r>
      <w:r w:rsidR="004365EA" w:rsidRPr="007C5CF3">
        <w:rPr>
          <w:rFonts w:ascii="Century Gothic" w:eastAsia="Times New Roman" w:hAnsi="Century Gothic" w:cs="Arial"/>
          <w:sz w:val="20"/>
          <w:szCs w:val="20"/>
          <w:lang w:eastAsia="ar-SA"/>
        </w:rPr>
        <w:t xml:space="preserve"> Relatório com periodicidade mensal, que demonstre o fluxo de caixa mensal da carteira, de modo a permitir aos gestores, membros do comitê de investimentos e conselheiros, verificar as movimentações ocorridas na carteira de investimento, quanto aos resgates e as aplicações. O Instituto de Previdência de Itajaí</w:t>
      </w:r>
      <w:proofErr w:type="gramStart"/>
      <w:r w:rsidR="004365EA" w:rsidRPr="007C5CF3">
        <w:rPr>
          <w:rFonts w:ascii="Century Gothic" w:eastAsia="Times New Roman" w:hAnsi="Century Gothic" w:cs="Arial"/>
          <w:sz w:val="20"/>
          <w:szCs w:val="20"/>
          <w:lang w:eastAsia="ar-SA"/>
        </w:rPr>
        <w:t>, tem</w:t>
      </w:r>
      <w:proofErr w:type="gramEnd"/>
      <w:r w:rsidR="004365EA" w:rsidRPr="007C5CF3">
        <w:rPr>
          <w:rFonts w:ascii="Century Gothic" w:eastAsia="Times New Roman" w:hAnsi="Century Gothic" w:cs="Arial"/>
          <w:sz w:val="20"/>
          <w:szCs w:val="20"/>
          <w:lang w:eastAsia="ar-SA"/>
        </w:rPr>
        <w:t xml:space="preserve"> na sua composição um Fundo Financeiro e um Fundo Previdenciário, devendo ser os relatórios elaborados separadamente e consolidados;</w:t>
      </w:r>
    </w:p>
    <w:p w:rsidR="00E57375" w:rsidRPr="007C5CF3" w:rsidRDefault="00E57375" w:rsidP="004365EA">
      <w:pPr>
        <w:widowControl/>
        <w:ind w:firstLine="709"/>
        <w:jc w:val="both"/>
        <w:rPr>
          <w:rFonts w:ascii="Century Gothic" w:eastAsia="Times New Roman" w:hAnsi="Century Gothic" w:cs="Arial"/>
          <w:sz w:val="20"/>
          <w:szCs w:val="20"/>
          <w:lang w:eastAsia="ar-SA"/>
        </w:rPr>
      </w:pPr>
    </w:p>
    <w:p w:rsidR="004365EA" w:rsidRPr="007C5CF3" w:rsidRDefault="00E57375" w:rsidP="004365EA">
      <w:pPr>
        <w:widowControl/>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1</w:t>
      </w:r>
      <w:r w:rsidR="004365EA" w:rsidRPr="007C5CF3">
        <w:rPr>
          <w:rFonts w:ascii="Century Gothic" w:eastAsia="Times New Roman" w:hAnsi="Century Gothic" w:cs="Arial"/>
          <w:b/>
          <w:sz w:val="20"/>
          <w:szCs w:val="20"/>
          <w:lang w:eastAsia="ar-SA"/>
        </w:rPr>
        <w:t>3.16.4</w:t>
      </w:r>
      <w:r w:rsidR="004365EA" w:rsidRPr="007C5CF3">
        <w:rPr>
          <w:rFonts w:ascii="Century Gothic" w:eastAsia="Times New Roman" w:hAnsi="Century Gothic" w:cs="Arial"/>
          <w:sz w:val="20"/>
          <w:szCs w:val="20"/>
          <w:lang w:eastAsia="ar-SA"/>
        </w:rPr>
        <w:t xml:space="preserve"> Relatório com periodicidade mensal que demonstre o resultado financeiro obtido pela carteira de investimento, separados por segmento e por tipo de ativo. O Instituto de Previdência de Itajaí</w:t>
      </w:r>
      <w:proofErr w:type="gramStart"/>
      <w:r w:rsidR="004365EA" w:rsidRPr="007C5CF3">
        <w:rPr>
          <w:rFonts w:ascii="Century Gothic" w:eastAsia="Times New Roman" w:hAnsi="Century Gothic" w:cs="Arial"/>
          <w:sz w:val="20"/>
          <w:szCs w:val="20"/>
          <w:lang w:eastAsia="ar-SA"/>
        </w:rPr>
        <w:t>, tem</w:t>
      </w:r>
      <w:proofErr w:type="gramEnd"/>
      <w:r w:rsidR="004365EA" w:rsidRPr="007C5CF3">
        <w:rPr>
          <w:rFonts w:ascii="Century Gothic" w:eastAsia="Times New Roman" w:hAnsi="Century Gothic" w:cs="Arial"/>
          <w:sz w:val="20"/>
          <w:szCs w:val="20"/>
          <w:lang w:eastAsia="ar-SA"/>
        </w:rPr>
        <w:t xml:space="preserve"> na sua composição um Fundo Financeiro e um Fundo Previdenciário, devendo ser os relatórios elaborados separadamente e consolidados;</w:t>
      </w:r>
    </w:p>
    <w:p w:rsidR="00E57375" w:rsidRPr="007C5CF3" w:rsidRDefault="00E57375" w:rsidP="004365EA">
      <w:pPr>
        <w:widowControl/>
        <w:ind w:firstLine="709"/>
        <w:jc w:val="both"/>
        <w:rPr>
          <w:rFonts w:ascii="Century Gothic" w:eastAsia="Times New Roman" w:hAnsi="Century Gothic" w:cs="Arial"/>
          <w:sz w:val="20"/>
          <w:szCs w:val="20"/>
          <w:lang w:eastAsia="ar-SA"/>
        </w:rPr>
      </w:pPr>
    </w:p>
    <w:p w:rsidR="004365EA" w:rsidRPr="007C5CF3" w:rsidRDefault="00E57375" w:rsidP="004365EA">
      <w:pPr>
        <w:widowControl/>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1</w:t>
      </w:r>
      <w:r w:rsidR="004365EA" w:rsidRPr="007C5CF3">
        <w:rPr>
          <w:rFonts w:ascii="Century Gothic" w:eastAsia="Times New Roman" w:hAnsi="Century Gothic" w:cs="Arial"/>
          <w:b/>
          <w:sz w:val="20"/>
          <w:szCs w:val="20"/>
          <w:lang w:eastAsia="ar-SA"/>
        </w:rPr>
        <w:t>3.16.5</w:t>
      </w:r>
      <w:r w:rsidR="004365EA" w:rsidRPr="007C5CF3">
        <w:rPr>
          <w:rFonts w:ascii="Century Gothic" w:eastAsia="Times New Roman" w:hAnsi="Century Gothic" w:cs="Arial"/>
          <w:sz w:val="20"/>
          <w:szCs w:val="20"/>
          <w:lang w:eastAsia="ar-SA"/>
        </w:rPr>
        <w:t xml:space="preserve"> Relatório com periodicidade mensal, que informe os prazos de cotização e liquidação das aplicações e resgates dos fundos de Renda Fixa, Renda Variável e Multimercados, que compõem n</w:t>
      </w:r>
      <w:r w:rsidR="008F5A4A" w:rsidRPr="007C5CF3">
        <w:rPr>
          <w:rFonts w:ascii="Century Gothic" w:eastAsia="Times New Roman" w:hAnsi="Century Gothic" w:cs="Arial"/>
          <w:sz w:val="20"/>
          <w:szCs w:val="20"/>
          <w:lang w:eastAsia="ar-SA"/>
        </w:rPr>
        <w:t>a carteira de investimentos do I</w:t>
      </w:r>
      <w:r w:rsidR="004365EA" w:rsidRPr="007C5CF3">
        <w:rPr>
          <w:rFonts w:ascii="Century Gothic" w:eastAsia="Times New Roman" w:hAnsi="Century Gothic" w:cs="Arial"/>
          <w:sz w:val="20"/>
          <w:szCs w:val="20"/>
          <w:lang w:eastAsia="ar-SA"/>
        </w:rPr>
        <w:t>nstituto</w:t>
      </w:r>
      <w:r w:rsidR="008F5A4A" w:rsidRPr="007C5CF3">
        <w:rPr>
          <w:rFonts w:ascii="Century Gothic" w:eastAsia="Times New Roman" w:hAnsi="Century Gothic" w:cs="Arial"/>
          <w:sz w:val="20"/>
          <w:szCs w:val="20"/>
          <w:lang w:eastAsia="ar-SA"/>
        </w:rPr>
        <w:t xml:space="preserve"> de Previdência de Itajaí</w:t>
      </w:r>
      <w:r w:rsidR="00D01A04">
        <w:rPr>
          <w:rFonts w:ascii="Century Gothic" w:eastAsia="Times New Roman" w:hAnsi="Century Gothic" w:cs="Arial"/>
          <w:sz w:val="20"/>
          <w:szCs w:val="20"/>
          <w:lang w:eastAsia="ar-SA"/>
        </w:rPr>
        <w:t>;</w:t>
      </w:r>
    </w:p>
    <w:p w:rsidR="00E57375" w:rsidRPr="007C5CF3" w:rsidRDefault="00E57375" w:rsidP="004365EA">
      <w:pPr>
        <w:widowControl/>
        <w:ind w:firstLine="709"/>
        <w:jc w:val="both"/>
        <w:rPr>
          <w:rFonts w:ascii="Century Gothic" w:eastAsia="Times New Roman" w:hAnsi="Century Gothic" w:cs="Arial"/>
          <w:sz w:val="20"/>
          <w:szCs w:val="20"/>
          <w:lang w:eastAsia="ar-SA"/>
        </w:rPr>
      </w:pPr>
    </w:p>
    <w:p w:rsidR="004365EA" w:rsidRPr="007C5CF3" w:rsidRDefault="00E57375" w:rsidP="004365EA">
      <w:pPr>
        <w:widowControl/>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1</w:t>
      </w:r>
      <w:r w:rsidR="004365EA" w:rsidRPr="007C5CF3">
        <w:rPr>
          <w:rFonts w:ascii="Century Gothic" w:eastAsia="Times New Roman" w:hAnsi="Century Gothic" w:cs="Arial"/>
          <w:b/>
          <w:sz w:val="20"/>
          <w:szCs w:val="20"/>
          <w:lang w:eastAsia="ar-SA"/>
        </w:rPr>
        <w:t>3.16.6</w:t>
      </w:r>
      <w:r w:rsidR="004365EA" w:rsidRPr="007C5CF3">
        <w:rPr>
          <w:rFonts w:ascii="Century Gothic" w:eastAsia="Times New Roman" w:hAnsi="Century Gothic" w:cs="Arial"/>
          <w:sz w:val="20"/>
          <w:szCs w:val="20"/>
          <w:lang w:eastAsia="ar-SA"/>
        </w:rPr>
        <w:t xml:space="preserve"> Relatório com periodicidade mensal, que demonstre o enquadramento ou não, das aplicações financeiras em consonância com a legislação, com a PI - Política de Investimentos do Instituto de Previdência de Itajaí e as demais exigências da legislação aplicável, trazendo também, o número de cotistas no fundo de investimentos em que o instituto aplica,</w:t>
      </w:r>
      <w:proofErr w:type="gramStart"/>
      <w:r w:rsidR="004365EA" w:rsidRPr="007C5CF3">
        <w:rPr>
          <w:rFonts w:ascii="Century Gothic" w:eastAsia="Times New Roman" w:hAnsi="Century Gothic" w:cs="Arial"/>
          <w:sz w:val="20"/>
          <w:szCs w:val="20"/>
          <w:lang w:eastAsia="ar-SA"/>
        </w:rPr>
        <w:t xml:space="preserve">  </w:t>
      </w:r>
      <w:proofErr w:type="gramEnd"/>
      <w:r w:rsidR="004365EA" w:rsidRPr="007C5CF3">
        <w:rPr>
          <w:rFonts w:ascii="Century Gothic" w:eastAsia="Times New Roman" w:hAnsi="Century Gothic" w:cs="Arial"/>
          <w:sz w:val="20"/>
          <w:szCs w:val="20"/>
          <w:lang w:eastAsia="ar-SA"/>
        </w:rPr>
        <w:t>a participação % (percentual) do instituto em cada fundo  investido, mostrando também, a participação dos investimentos do instituto na totalidade do PL (patrimônio líquido) da instituição gestora;</w:t>
      </w:r>
    </w:p>
    <w:p w:rsidR="004365EA" w:rsidRPr="007C5CF3" w:rsidRDefault="00E57375" w:rsidP="004365EA">
      <w:pPr>
        <w:widowControl/>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1</w:t>
      </w:r>
      <w:r w:rsidR="004365EA" w:rsidRPr="007C5CF3">
        <w:rPr>
          <w:rFonts w:ascii="Century Gothic" w:eastAsia="Times New Roman" w:hAnsi="Century Gothic" w:cs="Arial"/>
          <w:b/>
          <w:sz w:val="20"/>
          <w:szCs w:val="20"/>
          <w:lang w:eastAsia="ar-SA"/>
        </w:rPr>
        <w:t>3.16.7</w:t>
      </w:r>
      <w:r w:rsidR="004365EA" w:rsidRPr="007C5CF3">
        <w:rPr>
          <w:rFonts w:ascii="Century Gothic" w:eastAsia="Times New Roman" w:hAnsi="Century Gothic" w:cs="Arial"/>
          <w:sz w:val="20"/>
          <w:szCs w:val="20"/>
          <w:lang w:eastAsia="ar-SA"/>
        </w:rPr>
        <w:t xml:space="preserve"> Relatório de Risco Quantitativo, com periodicidade mensal, apresentado com indicativo mensal, em </w:t>
      </w:r>
      <w:r w:rsidR="00B81582" w:rsidRPr="007C5CF3">
        <w:rPr>
          <w:rFonts w:ascii="Century Gothic" w:eastAsia="Times New Roman" w:hAnsi="Century Gothic" w:cs="Arial"/>
          <w:sz w:val="20"/>
          <w:szCs w:val="20"/>
          <w:lang w:eastAsia="ar-SA"/>
        </w:rPr>
        <w:t>0</w:t>
      </w:r>
      <w:r w:rsidR="004365EA" w:rsidRPr="007C5CF3">
        <w:rPr>
          <w:rFonts w:ascii="Century Gothic" w:eastAsia="Times New Roman" w:hAnsi="Century Gothic" w:cs="Arial"/>
          <w:sz w:val="20"/>
          <w:szCs w:val="20"/>
          <w:lang w:eastAsia="ar-SA"/>
        </w:rPr>
        <w:t>3</w:t>
      </w:r>
      <w:r w:rsidR="0027027C" w:rsidRPr="007C5CF3">
        <w:rPr>
          <w:rFonts w:ascii="Century Gothic" w:eastAsia="Times New Roman" w:hAnsi="Century Gothic" w:cs="Arial"/>
          <w:sz w:val="20"/>
          <w:szCs w:val="20"/>
          <w:lang w:eastAsia="ar-SA"/>
        </w:rPr>
        <w:t xml:space="preserve"> (três)</w:t>
      </w:r>
      <w:r w:rsidR="004365EA" w:rsidRPr="007C5CF3">
        <w:rPr>
          <w:rFonts w:ascii="Century Gothic" w:eastAsia="Times New Roman" w:hAnsi="Century Gothic" w:cs="Arial"/>
          <w:sz w:val="20"/>
          <w:szCs w:val="20"/>
          <w:lang w:eastAsia="ar-SA"/>
        </w:rPr>
        <w:t xml:space="preserve"> meses e</w:t>
      </w:r>
      <w:r w:rsidR="00B81582" w:rsidRPr="007C5CF3">
        <w:rPr>
          <w:rFonts w:ascii="Century Gothic" w:eastAsia="Times New Roman" w:hAnsi="Century Gothic" w:cs="Arial"/>
          <w:sz w:val="20"/>
          <w:szCs w:val="20"/>
          <w:lang w:eastAsia="ar-SA"/>
        </w:rPr>
        <w:t>,</w:t>
      </w:r>
      <w:r w:rsidR="004365EA" w:rsidRPr="007C5CF3">
        <w:rPr>
          <w:rFonts w:ascii="Century Gothic" w:eastAsia="Times New Roman" w:hAnsi="Century Gothic" w:cs="Arial"/>
          <w:sz w:val="20"/>
          <w:szCs w:val="20"/>
          <w:lang w:eastAsia="ar-SA"/>
        </w:rPr>
        <w:t xml:space="preserve"> em 12</w:t>
      </w:r>
      <w:r w:rsidR="0027027C" w:rsidRPr="007C5CF3">
        <w:rPr>
          <w:rFonts w:ascii="Century Gothic" w:eastAsia="Times New Roman" w:hAnsi="Century Gothic" w:cs="Arial"/>
          <w:sz w:val="20"/>
          <w:szCs w:val="20"/>
          <w:lang w:eastAsia="ar-SA"/>
        </w:rPr>
        <w:t xml:space="preserve"> (doze)</w:t>
      </w:r>
      <w:r w:rsidR="004365EA" w:rsidRPr="007C5CF3">
        <w:rPr>
          <w:rFonts w:ascii="Century Gothic" w:eastAsia="Times New Roman" w:hAnsi="Century Gothic" w:cs="Arial"/>
          <w:sz w:val="20"/>
          <w:szCs w:val="20"/>
          <w:lang w:eastAsia="ar-SA"/>
        </w:rPr>
        <w:t xml:space="preserve"> meses, com no mínimo as seguintes medidas de risco: Volatilidade anualizada, </w:t>
      </w:r>
      <w:proofErr w:type="spellStart"/>
      <w:proofErr w:type="gramStart"/>
      <w:r w:rsidR="004365EA" w:rsidRPr="007C5CF3">
        <w:rPr>
          <w:rFonts w:ascii="Century Gothic" w:eastAsia="Times New Roman" w:hAnsi="Century Gothic" w:cs="Arial"/>
          <w:sz w:val="20"/>
          <w:szCs w:val="20"/>
          <w:lang w:eastAsia="ar-SA"/>
        </w:rPr>
        <w:t>VaR</w:t>
      </w:r>
      <w:proofErr w:type="spellEnd"/>
      <w:proofErr w:type="gramEnd"/>
      <w:r w:rsidR="004365EA" w:rsidRPr="007C5CF3">
        <w:rPr>
          <w:rFonts w:ascii="Century Gothic" w:eastAsia="Times New Roman" w:hAnsi="Century Gothic" w:cs="Arial"/>
          <w:sz w:val="20"/>
          <w:szCs w:val="20"/>
          <w:lang w:eastAsia="ar-SA"/>
        </w:rPr>
        <w:t xml:space="preserve"> (95%), </w:t>
      </w:r>
      <w:proofErr w:type="spellStart"/>
      <w:r w:rsidR="004365EA" w:rsidRPr="007C5CF3">
        <w:rPr>
          <w:rFonts w:ascii="Century Gothic" w:eastAsia="Times New Roman" w:hAnsi="Century Gothic" w:cs="Arial"/>
          <w:sz w:val="20"/>
          <w:szCs w:val="20"/>
          <w:lang w:eastAsia="ar-SA"/>
        </w:rPr>
        <w:t>Tracking</w:t>
      </w:r>
      <w:proofErr w:type="spellEnd"/>
      <w:r w:rsidR="004365EA" w:rsidRPr="007C5CF3">
        <w:rPr>
          <w:rFonts w:ascii="Century Gothic" w:eastAsia="Times New Roman" w:hAnsi="Century Gothic" w:cs="Arial"/>
          <w:sz w:val="20"/>
          <w:szCs w:val="20"/>
          <w:lang w:eastAsia="ar-SA"/>
        </w:rPr>
        <w:t xml:space="preserve"> </w:t>
      </w:r>
      <w:proofErr w:type="spellStart"/>
      <w:r w:rsidR="004365EA" w:rsidRPr="007C5CF3">
        <w:rPr>
          <w:rFonts w:ascii="Century Gothic" w:eastAsia="Times New Roman" w:hAnsi="Century Gothic" w:cs="Arial"/>
          <w:sz w:val="20"/>
          <w:szCs w:val="20"/>
          <w:lang w:eastAsia="ar-SA"/>
        </w:rPr>
        <w:t>Error</w:t>
      </w:r>
      <w:proofErr w:type="spellEnd"/>
      <w:r w:rsidR="004365EA" w:rsidRPr="007C5CF3">
        <w:rPr>
          <w:rFonts w:ascii="Century Gothic" w:eastAsia="Times New Roman" w:hAnsi="Century Gothic" w:cs="Arial"/>
          <w:sz w:val="20"/>
          <w:szCs w:val="20"/>
          <w:lang w:eastAsia="ar-SA"/>
        </w:rPr>
        <w:t xml:space="preserve">, Sharpe, Beta, Alfa de Jensen, Máximo </w:t>
      </w:r>
      <w:proofErr w:type="spellStart"/>
      <w:r w:rsidR="004365EA" w:rsidRPr="007C5CF3">
        <w:rPr>
          <w:rFonts w:ascii="Century Gothic" w:eastAsia="Times New Roman" w:hAnsi="Century Gothic" w:cs="Arial"/>
          <w:sz w:val="20"/>
          <w:szCs w:val="20"/>
          <w:lang w:eastAsia="ar-SA"/>
        </w:rPr>
        <w:t>Draw-Down</w:t>
      </w:r>
      <w:proofErr w:type="spellEnd"/>
      <w:r w:rsidR="004365EA" w:rsidRPr="007C5CF3">
        <w:rPr>
          <w:rFonts w:ascii="Century Gothic" w:eastAsia="Times New Roman" w:hAnsi="Century Gothic" w:cs="Arial"/>
          <w:sz w:val="20"/>
          <w:szCs w:val="20"/>
          <w:lang w:eastAsia="ar-SA"/>
        </w:rPr>
        <w:t xml:space="preserve">, </w:t>
      </w:r>
      <w:proofErr w:type="spellStart"/>
      <w:r w:rsidR="004365EA" w:rsidRPr="007C5CF3">
        <w:rPr>
          <w:rFonts w:ascii="Century Gothic" w:eastAsia="Times New Roman" w:hAnsi="Century Gothic" w:cs="Arial"/>
          <w:sz w:val="20"/>
          <w:szCs w:val="20"/>
          <w:lang w:eastAsia="ar-SA"/>
        </w:rPr>
        <w:t>Treynor</w:t>
      </w:r>
      <w:proofErr w:type="spellEnd"/>
      <w:r w:rsidR="004365EA" w:rsidRPr="007C5CF3">
        <w:rPr>
          <w:rFonts w:ascii="Century Gothic" w:eastAsia="Times New Roman" w:hAnsi="Century Gothic" w:cs="Arial"/>
          <w:sz w:val="20"/>
          <w:szCs w:val="20"/>
          <w:lang w:eastAsia="ar-SA"/>
        </w:rPr>
        <w:t xml:space="preserve">.  A </w:t>
      </w:r>
      <w:r w:rsidR="0027027C" w:rsidRPr="007C5CF3">
        <w:rPr>
          <w:rFonts w:ascii="Century Gothic" w:eastAsia="Times New Roman" w:hAnsi="Century Gothic" w:cs="Arial"/>
          <w:sz w:val="20"/>
          <w:szCs w:val="20"/>
          <w:lang w:eastAsia="ar-SA"/>
        </w:rPr>
        <w:t>proponente vencedora</w:t>
      </w:r>
      <w:r w:rsidR="004365EA" w:rsidRPr="007C5CF3">
        <w:rPr>
          <w:rFonts w:ascii="Century Gothic" w:eastAsia="Times New Roman" w:hAnsi="Century Gothic" w:cs="Arial"/>
          <w:sz w:val="20"/>
          <w:szCs w:val="20"/>
          <w:lang w:eastAsia="ar-SA"/>
        </w:rPr>
        <w:t xml:space="preserve"> também deverá fornecer SEM PREJUIZO das outras medidas de risco já solicitadas, apresentar o resultado de um STRESS TEST com base nos últimos 24 meses, da Carteira de Investimentos;</w:t>
      </w:r>
    </w:p>
    <w:p w:rsidR="00E57375" w:rsidRPr="007C5CF3" w:rsidRDefault="00E57375" w:rsidP="004365EA">
      <w:pPr>
        <w:widowControl/>
        <w:ind w:firstLine="709"/>
        <w:jc w:val="both"/>
        <w:rPr>
          <w:rFonts w:ascii="Century Gothic" w:eastAsia="Times New Roman" w:hAnsi="Century Gothic" w:cs="Arial"/>
          <w:sz w:val="20"/>
          <w:szCs w:val="20"/>
          <w:lang w:eastAsia="ar-SA"/>
        </w:rPr>
      </w:pPr>
    </w:p>
    <w:p w:rsidR="004365EA" w:rsidRPr="007C5CF3" w:rsidRDefault="001A5EDE" w:rsidP="001A5EDE">
      <w:pPr>
        <w:widowControl/>
        <w:jc w:val="both"/>
        <w:rPr>
          <w:rFonts w:ascii="Century Gothic" w:eastAsia="Times New Roman" w:hAnsi="Century Gothic" w:cs="Arial"/>
          <w:sz w:val="20"/>
          <w:szCs w:val="20"/>
          <w:lang w:eastAsia="ar-SA"/>
        </w:rPr>
      </w:pPr>
      <w:r>
        <w:rPr>
          <w:rFonts w:ascii="Century Gothic" w:eastAsia="Times New Roman" w:hAnsi="Century Gothic" w:cs="Arial"/>
          <w:b/>
          <w:sz w:val="20"/>
          <w:szCs w:val="20"/>
          <w:lang w:eastAsia="ar-SA"/>
        </w:rPr>
        <w:t xml:space="preserve">            </w:t>
      </w:r>
      <w:r w:rsidR="00E57375" w:rsidRPr="007C5CF3">
        <w:rPr>
          <w:rFonts w:ascii="Century Gothic" w:eastAsia="Times New Roman" w:hAnsi="Century Gothic" w:cs="Arial"/>
          <w:b/>
          <w:sz w:val="20"/>
          <w:szCs w:val="20"/>
          <w:lang w:eastAsia="ar-SA"/>
        </w:rPr>
        <w:t>1</w:t>
      </w:r>
      <w:r w:rsidR="004365EA" w:rsidRPr="007C5CF3">
        <w:rPr>
          <w:rFonts w:ascii="Century Gothic" w:eastAsia="Times New Roman" w:hAnsi="Century Gothic" w:cs="Arial"/>
          <w:b/>
          <w:sz w:val="20"/>
          <w:szCs w:val="20"/>
          <w:lang w:eastAsia="ar-SA"/>
        </w:rPr>
        <w:t>3.16.8</w:t>
      </w:r>
      <w:r w:rsidR="004365EA" w:rsidRPr="007C5CF3">
        <w:rPr>
          <w:rFonts w:ascii="Century Gothic" w:eastAsia="Times New Roman" w:hAnsi="Century Gothic" w:cs="Arial"/>
          <w:sz w:val="20"/>
          <w:szCs w:val="20"/>
          <w:lang w:eastAsia="ar-SA"/>
        </w:rPr>
        <w:t xml:space="preserve"> Relatório com periodicidade mensal, que demonstre a forma como a </w:t>
      </w:r>
      <w:r w:rsidR="0027027C" w:rsidRPr="007C5CF3">
        <w:rPr>
          <w:rFonts w:ascii="Century Gothic" w:eastAsia="Times New Roman" w:hAnsi="Century Gothic" w:cs="Arial"/>
          <w:sz w:val="20"/>
          <w:szCs w:val="20"/>
          <w:lang w:eastAsia="ar-SA"/>
        </w:rPr>
        <w:t>proponente vencedora</w:t>
      </w:r>
      <w:r w:rsidR="004365EA" w:rsidRPr="007C5CF3">
        <w:rPr>
          <w:rFonts w:ascii="Century Gothic" w:eastAsia="Times New Roman" w:hAnsi="Century Gothic" w:cs="Arial"/>
          <w:sz w:val="20"/>
          <w:szCs w:val="20"/>
          <w:lang w:eastAsia="ar-SA"/>
        </w:rPr>
        <w:t xml:space="preserve"> sugere a composição da carteira de investimentos, com base nas variadas opções de Fundos de Renda Fixa, Multimercados e de Renda Variável. Utilizando para tanto, mas não somente isso, os diversos índices e benchmark usados pelo mercado que atendem a essa situação;</w:t>
      </w:r>
    </w:p>
    <w:p w:rsidR="0027027C" w:rsidRPr="007C5CF3" w:rsidRDefault="0027027C" w:rsidP="004365EA">
      <w:pPr>
        <w:widowControl/>
        <w:ind w:firstLine="709"/>
        <w:jc w:val="both"/>
        <w:rPr>
          <w:rFonts w:ascii="Century Gothic" w:eastAsia="Times New Roman" w:hAnsi="Century Gothic" w:cs="Arial"/>
          <w:sz w:val="20"/>
          <w:szCs w:val="20"/>
          <w:lang w:eastAsia="ar-SA"/>
        </w:rPr>
      </w:pPr>
    </w:p>
    <w:p w:rsidR="004365EA" w:rsidRPr="007C5CF3" w:rsidRDefault="00E57375" w:rsidP="004365EA">
      <w:pPr>
        <w:widowControl/>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1</w:t>
      </w:r>
      <w:r w:rsidR="004365EA" w:rsidRPr="007C5CF3">
        <w:rPr>
          <w:rFonts w:ascii="Century Gothic" w:eastAsia="Times New Roman" w:hAnsi="Century Gothic" w:cs="Arial"/>
          <w:b/>
          <w:sz w:val="20"/>
          <w:szCs w:val="20"/>
          <w:lang w:eastAsia="ar-SA"/>
        </w:rPr>
        <w:t>3.16.9</w:t>
      </w:r>
      <w:r w:rsidR="004365EA" w:rsidRPr="007C5CF3">
        <w:rPr>
          <w:rFonts w:ascii="Century Gothic" w:eastAsia="Times New Roman" w:hAnsi="Century Gothic" w:cs="Arial"/>
          <w:sz w:val="20"/>
          <w:szCs w:val="20"/>
          <w:lang w:eastAsia="ar-SA"/>
        </w:rPr>
        <w:t xml:space="preserve"> Relatório de controladoria visando </w:t>
      </w:r>
      <w:proofErr w:type="gramStart"/>
      <w:r w:rsidR="004365EA" w:rsidRPr="007C5CF3">
        <w:rPr>
          <w:rFonts w:ascii="Century Gothic" w:eastAsia="Times New Roman" w:hAnsi="Century Gothic" w:cs="Arial"/>
          <w:sz w:val="20"/>
          <w:szCs w:val="20"/>
          <w:lang w:eastAsia="ar-SA"/>
        </w:rPr>
        <w:t>a</w:t>
      </w:r>
      <w:proofErr w:type="gramEnd"/>
      <w:r w:rsidR="004365EA" w:rsidRPr="007C5CF3">
        <w:rPr>
          <w:rFonts w:ascii="Century Gothic" w:eastAsia="Times New Roman" w:hAnsi="Century Gothic" w:cs="Arial"/>
          <w:sz w:val="20"/>
          <w:szCs w:val="20"/>
          <w:lang w:eastAsia="ar-SA"/>
        </w:rPr>
        <w:t xml:space="preserve"> consolidação da carteira de investimentos DIARIAMENTE, possibilitando aos gestores o acompanhamento da evolução patrimonial através de uma cota única, da rentabilidade diária e mensal dos ativos, de forma individual e consolidada. A apuração da rentabilidade da carteira consolidada deverá conter a variação percentual diária, mensal, no ano e em 12 meses, comparada com a variação % do CDI e da META ATUARI</w:t>
      </w:r>
      <w:r w:rsidRPr="007C5CF3">
        <w:rPr>
          <w:rFonts w:ascii="Century Gothic" w:eastAsia="Times New Roman" w:hAnsi="Century Gothic" w:cs="Arial"/>
          <w:sz w:val="20"/>
          <w:szCs w:val="20"/>
          <w:lang w:eastAsia="ar-SA"/>
        </w:rPr>
        <w:t>AL do I</w:t>
      </w:r>
      <w:r w:rsidR="004365EA" w:rsidRPr="007C5CF3">
        <w:rPr>
          <w:rFonts w:ascii="Century Gothic" w:eastAsia="Times New Roman" w:hAnsi="Century Gothic" w:cs="Arial"/>
          <w:sz w:val="20"/>
          <w:szCs w:val="20"/>
          <w:lang w:eastAsia="ar-SA"/>
        </w:rPr>
        <w:t>nstitu</w:t>
      </w:r>
      <w:r w:rsidRPr="007C5CF3">
        <w:rPr>
          <w:rFonts w:ascii="Century Gothic" w:eastAsia="Times New Roman" w:hAnsi="Century Gothic" w:cs="Arial"/>
          <w:sz w:val="20"/>
          <w:szCs w:val="20"/>
          <w:lang w:eastAsia="ar-SA"/>
        </w:rPr>
        <w:t>t</w:t>
      </w:r>
      <w:r w:rsidR="004365EA" w:rsidRPr="007C5CF3">
        <w:rPr>
          <w:rFonts w:ascii="Century Gothic" w:eastAsia="Times New Roman" w:hAnsi="Century Gothic" w:cs="Arial"/>
          <w:sz w:val="20"/>
          <w:szCs w:val="20"/>
          <w:lang w:eastAsia="ar-SA"/>
        </w:rPr>
        <w:t>o</w:t>
      </w:r>
      <w:r w:rsidRPr="007C5CF3">
        <w:rPr>
          <w:rFonts w:ascii="Century Gothic" w:eastAsia="Times New Roman" w:hAnsi="Century Gothic" w:cs="Arial"/>
          <w:sz w:val="20"/>
          <w:szCs w:val="20"/>
          <w:lang w:eastAsia="ar-SA"/>
        </w:rPr>
        <w:t xml:space="preserve"> de Previdência de Itajaí</w:t>
      </w:r>
      <w:r w:rsidR="004365EA" w:rsidRPr="007C5CF3">
        <w:rPr>
          <w:rFonts w:ascii="Century Gothic" w:eastAsia="Times New Roman" w:hAnsi="Century Gothic" w:cs="Arial"/>
          <w:sz w:val="20"/>
          <w:szCs w:val="20"/>
          <w:lang w:eastAsia="ar-SA"/>
        </w:rPr>
        <w:t>;</w:t>
      </w:r>
    </w:p>
    <w:p w:rsidR="00E57375" w:rsidRPr="007C5CF3" w:rsidRDefault="00E57375" w:rsidP="004365EA">
      <w:pPr>
        <w:widowControl/>
        <w:ind w:firstLine="709"/>
        <w:jc w:val="both"/>
        <w:rPr>
          <w:rFonts w:ascii="Century Gothic" w:eastAsia="Times New Roman" w:hAnsi="Century Gothic" w:cs="Arial"/>
          <w:b/>
          <w:sz w:val="20"/>
          <w:szCs w:val="20"/>
          <w:lang w:eastAsia="ar-SA"/>
        </w:rPr>
      </w:pPr>
    </w:p>
    <w:p w:rsidR="004365EA" w:rsidRPr="007C5CF3" w:rsidRDefault="00E57375" w:rsidP="004365EA">
      <w:pPr>
        <w:widowControl/>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lastRenderedPageBreak/>
        <w:t>1</w:t>
      </w:r>
      <w:r w:rsidR="004365EA" w:rsidRPr="007C5CF3">
        <w:rPr>
          <w:rFonts w:ascii="Century Gothic" w:eastAsia="Times New Roman" w:hAnsi="Century Gothic" w:cs="Arial"/>
          <w:b/>
          <w:sz w:val="20"/>
          <w:szCs w:val="20"/>
          <w:lang w:eastAsia="ar-SA"/>
        </w:rPr>
        <w:t>3.16.10</w:t>
      </w:r>
      <w:r w:rsidR="004365EA" w:rsidRPr="007C5CF3">
        <w:rPr>
          <w:rFonts w:ascii="Century Gothic" w:eastAsia="Times New Roman" w:hAnsi="Century Gothic" w:cs="Arial"/>
          <w:sz w:val="20"/>
          <w:szCs w:val="20"/>
          <w:lang w:eastAsia="ar-SA"/>
        </w:rPr>
        <w:t xml:space="preserve"> Relatório com periodicidade DIÁRIA, com informações sobre os Títulos Públicos Federais, a saber: Tesouro IPCA+ (NTN-B); Tesouro Prefixado (LTN) e Tesouro Prefixado com Juros (NTN-F), informando o </w:t>
      </w:r>
      <w:proofErr w:type="spellStart"/>
      <w:r w:rsidR="004365EA" w:rsidRPr="007C5CF3">
        <w:rPr>
          <w:rFonts w:ascii="Century Gothic" w:eastAsia="Times New Roman" w:hAnsi="Century Gothic" w:cs="Arial"/>
          <w:sz w:val="20"/>
          <w:szCs w:val="20"/>
          <w:lang w:eastAsia="ar-SA"/>
        </w:rPr>
        <w:t>Duration</w:t>
      </w:r>
      <w:proofErr w:type="spellEnd"/>
      <w:r w:rsidR="004365EA" w:rsidRPr="007C5CF3">
        <w:rPr>
          <w:rFonts w:ascii="Century Gothic" w:eastAsia="Times New Roman" w:hAnsi="Century Gothic" w:cs="Arial"/>
          <w:sz w:val="20"/>
          <w:szCs w:val="20"/>
          <w:lang w:eastAsia="ar-SA"/>
        </w:rPr>
        <w:t xml:space="preserve"> de cada vértice, variação % do PU no dia e no mês e a Taxa Indicativa do título no mês atual e no anterior. Para uma melhor interpretação dessas informações, deverá ser apresentada a média ponderada das taxas indicativas dos títulos que compõ</w:t>
      </w:r>
      <w:r w:rsidR="001A5EDE">
        <w:rPr>
          <w:rFonts w:ascii="Century Gothic" w:eastAsia="Times New Roman" w:hAnsi="Century Gothic" w:cs="Arial"/>
          <w:sz w:val="20"/>
          <w:szCs w:val="20"/>
          <w:lang w:eastAsia="ar-SA"/>
        </w:rPr>
        <w:t xml:space="preserve">es os índices e </w:t>
      </w:r>
      <w:proofErr w:type="gramStart"/>
      <w:r w:rsidR="001A5EDE">
        <w:rPr>
          <w:rFonts w:ascii="Century Gothic" w:eastAsia="Times New Roman" w:hAnsi="Century Gothic" w:cs="Arial"/>
          <w:sz w:val="20"/>
          <w:szCs w:val="20"/>
          <w:lang w:eastAsia="ar-SA"/>
        </w:rPr>
        <w:t>sub índices</w:t>
      </w:r>
      <w:proofErr w:type="gramEnd"/>
      <w:r w:rsidR="001A5EDE">
        <w:rPr>
          <w:rFonts w:ascii="Century Gothic" w:eastAsia="Times New Roman" w:hAnsi="Century Gothic" w:cs="Arial"/>
          <w:sz w:val="20"/>
          <w:szCs w:val="20"/>
          <w:lang w:eastAsia="ar-SA"/>
        </w:rPr>
        <w:t xml:space="preserve"> IMA.</w:t>
      </w:r>
    </w:p>
    <w:p w:rsidR="00E57375" w:rsidRPr="007C5CF3" w:rsidRDefault="00E57375" w:rsidP="004365EA">
      <w:pPr>
        <w:widowControl/>
        <w:ind w:firstLine="709"/>
        <w:jc w:val="both"/>
        <w:rPr>
          <w:rFonts w:ascii="Century Gothic" w:eastAsia="Times New Roman" w:hAnsi="Century Gothic" w:cs="Arial"/>
          <w:sz w:val="20"/>
          <w:szCs w:val="20"/>
          <w:lang w:eastAsia="ar-SA"/>
        </w:rPr>
      </w:pPr>
    </w:p>
    <w:p w:rsidR="004365EA" w:rsidRPr="007C5CF3" w:rsidRDefault="00E57375" w:rsidP="004365EA">
      <w:pPr>
        <w:widowControl/>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1</w:t>
      </w:r>
      <w:r w:rsidR="004365EA" w:rsidRPr="007C5CF3">
        <w:rPr>
          <w:rFonts w:ascii="Century Gothic" w:eastAsia="Times New Roman" w:hAnsi="Century Gothic" w:cs="Arial"/>
          <w:b/>
          <w:sz w:val="20"/>
          <w:szCs w:val="20"/>
          <w:lang w:eastAsia="ar-SA"/>
        </w:rPr>
        <w:t>3.16.11</w:t>
      </w:r>
      <w:r w:rsidR="004365EA" w:rsidRPr="007C5CF3">
        <w:rPr>
          <w:rFonts w:ascii="Century Gothic" w:eastAsia="Times New Roman" w:hAnsi="Century Gothic" w:cs="Arial"/>
          <w:sz w:val="20"/>
          <w:szCs w:val="20"/>
          <w:lang w:eastAsia="ar-SA"/>
        </w:rPr>
        <w:t xml:space="preserve"> A </w:t>
      </w:r>
      <w:r w:rsidR="0027027C" w:rsidRPr="007C5CF3">
        <w:rPr>
          <w:rFonts w:ascii="Century Gothic" w:eastAsia="Times New Roman" w:hAnsi="Century Gothic" w:cs="Arial"/>
          <w:sz w:val="20"/>
          <w:szCs w:val="20"/>
          <w:lang w:eastAsia="ar-SA"/>
        </w:rPr>
        <w:t>proponente vencedora</w:t>
      </w:r>
      <w:r w:rsidR="004365EA" w:rsidRPr="007C5CF3">
        <w:rPr>
          <w:rFonts w:ascii="Century Gothic" w:eastAsia="Times New Roman" w:hAnsi="Century Gothic" w:cs="Arial"/>
          <w:sz w:val="20"/>
          <w:szCs w:val="20"/>
          <w:lang w:eastAsia="ar-SA"/>
        </w:rPr>
        <w:t xml:space="preserve"> deverá proceder </w:t>
      </w:r>
      <w:proofErr w:type="gramStart"/>
      <w:r w:rsidR="004365EA" w:rsidRPr="007C5CF3">
        <w:rPr>
          <w:rFonts w:ascii="Century Gothic" w:eastAsia="Times New Roman" w:hAnsi="Century Gothic" w:cs="Arial"/>
          <w:sz w:val="20"/>
          <w:szCs w:val="20"/>
          <w:lang w:eastAsia="ar-SA"/>
        </w:rPr>
        <w:t>a</w:t>
      </w:r>
      <w:proofErr w:type="gramEnd"/>
      <w:r w:rsidR="004365EA" w:rsidRPr="007C5CF3">
        <w:rPr>
          <w:rFonts w:ascii="Century Gothic" w:eastAsia="Times New Roman" w:hAnsi="Century Gothic" w:cs="Arial"/>
          <w:sz w:val="20"/>
          <w:szCs w:val="20"/>
          <w:lang w:eastAsia="ar-SA"/>
        </w:rPr>
        <w:t xml:space="preserve"> análise de novos produtos financeiros, seguindo o “DUE DILIGENCE- ANBIMA”, ofertados ao Instituto de Previdência de Itajaí, nos termos da legislação vigente, num prazo máximo de até 05 (cinco) dias úteis, contados a partir da solicitação via correio eletrônico, exceto para os fundos estruturados (FIDC, FII e FIP) cujo prazo máximo será de 20 (vinte) dias úteis, onde seja exposta a opinião clara e pontual da consultoria a respeito do produto financeiro analisado. Devem constar obrigatoriamente na análise os seguintes aspectos: Dados gerais, análise qualitativa, analise quantitativa, distribuição de rentabilidade, rentabilidade acumulada, dados de desempenho, medidas de risco, evolução do patrimônio e conclusão da análise do fundo com relatos da consultoria sobre todos os aspectos importantes do fundo analisado. A análise deve ter viés especificamente técnico, portanto, fica desde já </w:t>
      </w:r>
      <w:proofErr w:type="gramStart"/>
      <w:r w:rsidR="004365EA" w:rsidRPr="007C5CF3">
        <w:rPr>
          <w:rFonts w:ascii="Century Gothic" w:eastAsia="Times New Roman" w:hAnsi="Century Gothic" w:cs="Arial"/>
          <w:sz w:val="20"/>
          <w:szCs w:val="20"/>
          <w:lang w:eastAsia="ar-SA"/>
        </w:rPr>
        <w:t>proibido e passível das penalidades</w:t>
      </w:r>
      <w:proofErr w:type="gramEnd"/>
      <w:r w:rsidR="004365EA" w:rsidRPr="007C5CF3">
        <w:rPr>
          <w:rFonts w:ascii="Century Gothic" w:eastAsia="Times New Roman" w:hAnsi="Century Gothic" w:cs="Arial"/>
          <w:sz w:val="20"/>
          <w:szCs w:val="20"/>
          <w:lang w:eastAsia="ar-SA"/>
        </w:rPr>
        <w:t>, a indução por qualquer meio, à aquisição de produtos de instituições financeiras, de que a contratada faça parte DIRETA ou INDIRETAMENTE, recebendo ou não comissão ou outro tipo de remuneração, de forma a não comprometer a sua autonomia, isenção na pr</w:t>
      </w:r>
      <w:r w:rsidR="001A5EDE">
        <w:rPr>
          <w:rFonts w:ascii="Century Gothic" w:eastAsia="Times New Roman" w:hAnsi="Century Gothic" w:cs="Arial"/>
          <w:sz w:val="20"/>
          <w:szCs w:val="20"/>
          <w:lang w:eastAsia="ar-SA"/>
        </w:rPr>
        <w:t>estação do serviço ora proposto.</w:t>
      </w:r>
    </w:p>
    <w:p w:rsidR="00E57375" w:rsidRPr="007C5CF3" w:rsidRDefault="00E57375" w:rsidP="004365EA">
      <w:pPr>
        <w:widowControl/>
        <w:ind w:firstLine="709"/>
        <w:jc w:val="both"/>
        <w:rPr>
          <w:rFonts w:ascii="Century Gothic" w:eastAsia="Times New Roman" w:hAnsi="Century Gothic" w:cs="Arial"/>
          <w:sz w:val="20"/>
          <w:szCs w:val="20"/>
          <w:lang w:eastAsia="ar-SA"/>
        </w:rPr>
      </w:pPr>
    </w:p>
    <w:p w:rsidR="004365EA" w:rsidRPr="007C5CF3" w:rsidRDefault="002158C8" w:rsidP="002158C8">
      <w:pPr>
        <w:widowControl/>
        <w:jc w:val="both"/>
        <w:rPr>
          <w:rFonts w:ascii="Century Gothic" w:eastAsia="Times New Roman" w:hAnsi="Century Gothic" w:cs="Arial"/>
          <w:sz w:val="20"/>
          <w:szCs w:val="20"/>
          <w:lang w:eastAsia="ar-SA"/>
        </w:rPr>
      </w:pPr>
      <w:r>
        <w:rPr>
          <w:rFonts w:ascii="Century Gothic" w:eastAsia="Times New Roman" w:hAnsi="Century Gothic" w:cs="Arial"/>
          <w:b/>
          <w:sz w:val="20"/>
          <w:szCs w:val="20"/>
          <w:lang w:eastAsia="ar-SA"/>
        </w:rPr>
        <w:t xml:space="preserve">            </w:t>
      </w:r>
      <w:r w:rsidR="00E57375" w:rsidRPr="007C5CF3">
        <w:rPr>
          <w:rFonts w:ascii="Century Gothic" w:eastAsia="Times New Roman" w:hAnsi="Century Gothic" w:cs="Arial"/>
          <w:b/>
          <w:sz w:val="20"/>
          <w:szCs w:val="20"/>
          <w:lang w:eastAsia="ar-SA"/>
        </w:rPr>
        <w:t>1</w:t>
      </w:r>
      <w:r w:rsidR="004365EA" w:rsidRPr="007C5CF3">
        <w:rPr>
          <w:rFonts w:ascii="Century Gothic" w:eastAsia="Times New Roman" w:hAnsi="Century Gothic" w:cs="Arial"/>
          <w:b/>
          <w:sz w:val="20"/>
          <w:szCs w:val="20"/>
          <w:lang w:eastAsia="ar-SA"/>
        </w:rPr>
        <w:t>3.17</w:t>
      </w:r>
      <w:r w:rsidR="004365EA" w:rsidRPr="007C5CF3">
        <w:rPr>
          <w:rFonts w:ascii="Century Gothic" w:eastAsia="Times New Roman" w:hAnsi="Century Gothic" w:cs="Arial"/>
          <w:sz w:val="20"/>
          <w:szCs w:val="20"/>
          <w:lang w:eastAsia="ar-SA"/>
        </w:rPr>
        <w:t xml:space="preserve"> Deverá a </w:t>
      </w:r>
      <w:r w:rsidR="0027027C" w:rsidRPr="007C5CF3">
        <w:rPr>
          <w:rFonts w:ascii="Century Gothic" w:eastAsia="Times New Roman" w:hAnsi="Century Gothic" w:cs="Arial"/>
          <w:sz w:val="20"/>
          <w:szCs w:val="20"/>
          <w:lang w:eastAsia="ar-SA"/>
        </w:rPr>
        <w:t>proponente vencedora</w:t>
      </w:r>
      <w:r w:rsidR="004365EA" w:rsidRPr="007C5CF3">
        <w:rPr>
          <w:rFonts w:ascii="Century Gothic" w:eastAsia="Times New Roman" w:hAnsi="Century Gothic" w:cs="Arial"/>
          <w:sz w:val="20"/>
          <w:szCs w:val="20"/>
          <w:lang w:eastAsia="ar-SA"/>
        </w:rPr>
        <w:t>, importar da atual prestadora, todos os relatórios, informes, credenciamentos, assim como todos os dad</w:t>
      </w:r>
      <w:r w:rsidR="003156A6" w:rsidRPr="007C5CF3">
        <w:rPr>
          <w:rFonts w:ascii="Century Gothic" w:eastAsia="Times New Roman" w:hAnsi="Century Gothic" w:cs="Arial"/>
          <w:sz w:val="20"/>
          <w:szCs w:val="20"/>
          <w:lang w:eastAsia="ar-SA"/>
        </w:rPr>
        <w:t xml:space="preserve">os pertinentes para o sistema </w:t>
      </w:r>
      <w:r w:rsidR="0027027C" w:rsidRPr="007C5CF3">
        <w:rPr>
          <w:rFonts w:ascii="Century Gothic" w:eastAsia="Times New Roman" w:hAnsi="Century Gothic" w:cs="Arial"/>
          <w:sz w:val="20"/>
          <w:szCs w:val="20"/>
          <w:lang w:eastAsia="ar-SA"/>
        </w:rPr>
        <w:t>a ser utilizado pela proponente vencedora</w:t>
      </w:r>
      <w:r w:rsidR="001A5EDE">
        <w:rPr>
          <w:rFonts w:ascii="Century Gothic" w:eastAsia="Times New Roman" w:hAnsi="Century Gothic" w:cs="Arial"/>
          <w:sz w:val="20"/>
          <w:szCs w:val="20"/>
          <w:lang w:eastAsia="ar-SA"/>
        </w:rPr>
        <w:t>;</w:t>
      </w:r>
    </w:p>
    <w:p w:rsidR="00E57375" w:rsidRPr="007C5CF3" w:rsidRDefault="00E57375" w:rsidP="004365EA">
      <w:pPr>
        <w:widowControl/>
        <w:ind w:firstLine="709"/>
        <w:jc w:val="both"/>
        <w:rPr>
          <w:rFonts w:ascii="Century Gothic" w:eastAsia="Times New Roman" w:hAnsi="Century Gothic" w:cs="Arial"/>
          <w:sz w:val="20"/>
          <w:szCs w:val="20"/>
          <w:lang w:eastAsia="ar-SA"/>
        </w:rPr>
      </w:pPr>
    </w:p>
    <w:p w:rsidR="004365EA" w:rsidRPr="007C5CF3" w:rsidRDefault="00E57375" w:rsidP="004365EA">
      <w:pPr>
        <w:widowControl/>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1</w:t>
      </w:r>
      <w:r w:rsidR="004365EA" w:rsidRPr="007C5CF3">
        <w:rPr>
          <w:rFonts w:ascii="Century Gothic" w:eastAsia="Times New Roman" w:hAnsi="Century Gothic" w:cs="Arial"/>
          <w:b/>
          <w:sz w:val="20"/>
          <w:szCs w:val="20"/>
          <w:lang w:eastAsia="ar-SA"/>
        </w:rPr>
        <w:t>3.18</w:t>
      </w:r>
      <w:r w:rsidR="004365EA" w:rsidRPr="007C5CF3">
        <w:rPr>
          <w:rFonts w:ascii="Century Gothic" w:eastAsia="Times New Roman" w:hAnsi="Century Gothic" w:cs="Arial"/>
          <w:sz w:val="20"/>
          <w:szCs w:val="20"/>
          <w:lang w:eastAsia="ar-SA"/>
        </w:rPr>
        <w:t xml:space="preserve"> Manter sigilo de todas as informações prestadas pelo Instituto de Previdência de Itajaí, as quais não poderão ser divulga</w:t>
      </w:r>
      <w:r w:rsidR="00A357D7">
        <w:rPr>
          <w:rFonts w:ascii="Century Gothic" w:eastAsia="Times New Roman" w:hAnsi="Century Gothic" w:cs="Arial"/>
          <w:sz w:val="20"/>
          <w:szCs w:val="20"/>
          <w:lang w:eastAsia="ar-SA"/>
        </w:rPr>
        <w:t>da</w:t>
      </w:r>
      <w:r w:rsidR="004365EA" w:rsidRPr="007C5CF3">
        <w:rPr>
          <w:rFonts w:ascii="Century Gothic" w:eastAsia="Times New Roman" w:hAnsi="Century Gothic" w:cs="Arial"/>
          <w:sz w:val="20"/>
          <w:szCs w:val="20"/>
          <w:lang w:eastAsia="ar-SA"/>
        </w:rPr>
        <w:t>s sem prévia</w:t>
      </w:r>
      <w:r w:rsidR="001A5EDE">
        <w:rPr>
          <w:rFonts w:ascii="Century Gothic" w:eastAsia="Times New Roman" w:hAnsi="Century Gothic" w:cs="Arial"/>
          <w:sz w:val="20"/>
          <w:szCs w:val="20"/>
          <w:lang w:eastAsia="ar-SA"/>
        </w:rPr>
        <w:t xml:space="preserve"> e expressa autorização escrita;</w:t>
      </w:r>
    </w:p>
    <w:p w:rsidR="00BB4653" w:rsidRPr="007C5CF3" w:rsidRDefault="00BB4653" w:rsidP="004365EA">
      <w:pPr>
        <w:widowControl/>
        <w:ind w:firstLine="709"/>
        <w:jc w:val="both"/>
        <w:rPr>
          <w:rFonts w:ascii="Century Gothic" w:eastAsia="Times New Roman" w:hAnsi="Century Gothic" w:cs="Arial"/>
          <w:sz w:val="20"/>
          <w:szCs w:val="20"/>
          <w:lang w:eastAsia="ar-SA"/>
        </w:rPr>
      </w:pPr>
    </w:p>
    <w:p w:rsidR="00BB4653" w:rsidRPr="007C5CF3" w:rsidRDefault="00BB4653" w:rsidP="004365EA">
      <w:pPr>
        <w:widowControl/>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 xml:space="preserve"> 13.19</w:t>
      </w:r>
      <w:r w:rsidRPr="007C5CF3">
        <w:rPr>
          <w:rFonts w:ascii="Century Gothic" w:eastAsia="Times New Roman" w:hAnsi="Century Gothic" w:cs="Arial"/>
          <w:sz w:val="20"/>
          <w:szCs w:val="20"/>
          <w:lang w:eastAsia="ar-SA"/>
        </w:rPr>
        <w:t xml:space="preserve"> Capacitar para a adequada utilização do sistema disponibilizada na WEB, servidores indicados pela </w:t>
      </w:r>
      <w:r w:rsidRPr="007C5CF3">
        <w:rPr>
          <w:rFonts w:ascii="Century Gothic" w:eastAsia="Times New Roman" w:hAnsi="Century Gothic" w:cs="Arial"/>
          <w:b/>
          <w:sz w:val="20"/>
          <w:szCs w:val="20"/>
          <w:lang w:eastAsia="ar-SA"/>
        </w:rPr>
        <w:t>CONTRATANTE</w:t>
      </w:r>
      <w:r w:rsidRPr="007C5CF3">
        <w:rPr>
          <w:rFonts w:ascii="Century Gothic" w:eastAsia="Times New Roman" w:hAnsi="Century Gothic" w:cs="Arial"/>
          <w:sz w:val="20"/>
          <w:szCs w:val="20"/>
          <w:lang w:eastAsia="ar-SA"/>
        </w:rPr>
        <w:t>, e disponibilizar todas as eventuais atualizações que o sistema sofrer, sem nenhum ônus ou prejuízo dos relatórios e serviços já disponibilizados.</w:t>
      </w:r>
    </w:p>
    <w:p w:rsidR="004365EA" w:rsidRPr="007C5CF3" w:rsidRDefault="004365EA" w:rsidP="00B45CB7">
      <w:pPr>
        <w:widowControl/>
        <w:ind w:firstLine="709"/>
        <w:jc w:val="both"/>
        <w:rPr>
          <w:rFonts w:ascii="Century Gothic" w:eastAsia="Times New Roman" w:hAnsi="Century Gothic" w:cs="Arial"/>
          <w:sz w:val="20"/>
          <w:szCs w:val="20"/>
          <w:lang w:eastAsia="ar-SA"/>
        </w:rPr>
      </w:pPr>
    </w:p>
    <w:p w:rsidR="00B45CB7" w:rsidRPr="007C5CF3" w:rsidRDefault="00267319" w:rsidP="00B45CB7">
      <w:pPr>
        <w:widowControl/>
        <w:jc w:val="both"/>
        <w:rPr>
          <w:rFonts w:ascii="Century Gothic" w:eastAsia="Times New Roman" w:hAnsi="Century Gothic" w:cs="Arial"/>
          <w:b/>
          <w:sz w:val="20"/>
          <w:szCs w:val="20"/>
          <w:lang w:eastAsia="ar-SA"/>
        </w:rPr>
      </w:pPr>
      <w:r w:rsidRPr="007C5CF3">
        <w:rPr>
          <w:rFonts w:ascii="Century Gothic" w:eastAsia="Times New Roman" w:hAnsi="Century Gothic" w:cs="Arial"/>
          <w:b/>
          <w:sz w:val="20"/>
          <w:szCs w:val="20"/>
          <w:lang w:eastAsia="ar-SA"/>
        </w:rPr>
        <w:t>14 – Obrigações do Instituto de Previdência de Itajaí</w:t>
      </w:r>
    </w:p>
    <w:p w:rsidR="00B45CB7" w:rsidRPr="007C5CF3" w:rsidRDefault="00B45CB7" w:rsidP="00B45CB7">
      <w:pPr>
        <w:widowControl/>
        <w:jc w:val="both"/>
        <w:rPr>
          <w:rFonts w:ascii="Century Gothic" w:eastAsia="Times New Roman" w:hAnsi="Century Gothic" w:cs="Arial"/>
          <w:sz w:val="20"/>
          <w:szCs w:val="20"/>
          <w:lang w:eastAsia="ar-SA"/>
        </w:rPr>
      </w:pPr>
    </w:p>
    <w:p w:rsidR="00104B39" w:rsidRPr="007C5CF3" w:rsidRDefault="00B45CB7" w:rsidP="00B45CB7">
      <w:pPr>
        <w:widowControl/>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14.1</w:t>
      </w:r>
      <w:r w:rsidRPr="007C5CF3">
        <w:rPr>
          <w:rFonts w:ascii="Century Gothic" w:eastAsia="Times New Roman" w:hAnsi="Century Gothic" w:cs="Arial"/>
          <w:sz w:val="20"/>
          <w:szCs w:val="20"/>
          <w:lang w:eastAsia="ar-SA"/>
        </w:rPr>
        <w:t xml:space="preserve"> </w:t>
      </w:r>
      <w:r w:rsidR="00104B39" w:rsidRPr="007C5CF3">
        <w:rPr>
          <w:rFonts w:ascii="Century Gothic" w:eastAsia="Times New Roman" w:hAnsi="Century Gothic" w:cs="Arial"/>
          <w:sz w:val="20"/>
          <w:szCs w:val="20"/>
          <w:lang w:eastAsia="ar-SA"/>
        </w:rPr>
        <w:t>F</w:t>
      </w:r>
      <w:r w:rsidRPr="007C5CF3">
        <w:rPr>
          <w:rFonts w:ascii="Century Gothic" w:eastAsia="Times New Roman" w:hAnsi="Century Gothic" w:cs="Arial"/>
          <w:sz w:val="20"/>
          <w:szCs w:val="20"/>
          <w:lang w:eastAsia="ar-SA"/>
        </w:rPr>
        <w:t xml:space="preserve">ornecer à </w:t>
      </w:r>
      <w:r w:rsidR="00104B39" w:rsidRPr="007C5CF3">
        <w:rPr>
          <w:rFonts w:ascii="Century Gothic" w:eastAsia="Times New Roman" w:hAnsi="Century Gothic" w:cs="Arial"/>
          <w:sz w:val="20"/>
          <w:szCs w:val="20"/>
          <w:lang w:eastAsia="ar-SA"/>
        </w:rPr>
        <w:t>proponente vencedora</w:t>
      </w:r>
      <w:r w:rsidRPr="007C5CF3">
        <w:rPr>
          <w:rFonts w:ascii="Century Gothic" w:eastAsia="Times New Roman" w:hAnsi="Century Gothic" w:cs="Arial"/>
          <w:sz w:val="20"/>
          <w:szCs w:val="20"/>
          <w:lang w:eastAsia="ar-SA"/>
        </w:rPr>
        <w:t xml:space="preserve"> todas as informações necessárias à </w:t>
      </w:r>
      <w:r w:rsidR="001A5EDE">
        <w:rPr>
          <w:rFonts w:ascii="Century Gothic" w:eastAsia="Times New Roman" w:hAnsi="Century Gothic" w:cs="Arial"/>
          <w:sz w:val="20"/>
          <w:szCs w:val="20"/>
          <w:lang w:eastAsia="ar-SA"/>
        </w:rPr>
        <w:t>perfeita execução do objeto;</w:t>
      </w:r>
    </w:p>
    <w:p w:rsidR="00B45CB7" w:rsidRPr="007C5CF3" w:rsidRDefault="00104B39" w:rsidP="00B45CB7">
      <w:pPr>
        <w:widowControl/>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 xml:space="preserve"> </w:t>
      </w:r>
    </w:p>
    <w:p w:rsidR="00104B39" w:rsidRPr="007C5CF3" w:rsidRDefault="00B45CB7" w:rsidP="00B45CB7">
      <w:pPr>
        <w:widowControl/>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14</w:t>
      </w:r>
      <w:r w:rsidR="00104B39" w:rsidRPr="007C5CF3">
        <w:rPr>
          <w:rFonts w:ascii="Century Gothic" w:eastAsia="Times New Roman" w:hAnsi="Century Gothic" w:cs="Arial"/>
          <w:b/>
          <w:sz w:val="20"/>
          <w:szCs w:val="20"/>
          <w:lang w:eastAsia="ar-SA"/>
        </w:rPr>
        <w:t>.2</w:t>
      </w:r>
      <w:proofErr w:type="gramStart"/>
      <w:r w:rsidR="00104B39" w:rsidRPr="007C5CF3">
        <w:rPr>
          <w:rFonts w:ascii="Century Gothic" w:eastAsia="Times New Roman" w:hAnsi="Century Gothic" w:cs="Arial"/>
          <w:sz w:val="20"/>
          <w:szCs w:val="20"/>
          <w:lang w:eastAsia="ar-SA"/>
        </w:rPr>
        <w:t xml:space="preserve"> </w:t>
      </w:r>
      <w:r w:rsidRPr="007C5CF3">
        <w:rPr>
          <w:rFonts w:ascii="Century Gothic" w:eastAsia="Times New Roman" w:hAnsi="Century Gothic" w:cs="Arial"/>
          <w:sz w:val="20"/>
          <w:szCs w:val="20"/>
          <w:lang w:eastAsia="ar-SA"/>
        </w:rPr>
        <w:t xml:space="preserve"> </w:t>
      </w:r>
      <w:proofErr w:type="gramEnd"/>
      <w:r w:rsidR="00104B39" w:rsidRPr="007C5CF3">
        <w:rPr>
          <w:rFonts w:ascii="Century Gothic" w:eastAsia="Times New Roman" w:hAnsi="Century Gothic" w:cs="Arial"/>
          <w:sz w:val="20"/>
          <w:szCs w:val="20"/>
          <w:lang w:eastAsia="ar-SA"/>
        </w:rPr>
        <w:t>Atestar nas Not</w:t>
      </w:r>
      <w:r w:rsidR="001A5EDE">
        <w:rPr>
          <w:rFonts w:ascii="Century Gothic" w:eastAsia="Times New Roman" w:hAnsi="Century Gothic" w:cs="Arial"/>
          <w:sz w:val="20"/>
          <w:szCs w:val="20"/>
          <w:lang w:eastAsia="ar-SA"/>
        </w:rPr>
        <w:t>as Fiscais a execução do objeto;</w:t>
      </w:r>
    </w:p>
    <w:p w:rsidR="00104B39" w:rsidRPr="007C5CF3" w:rsidRDefault="00104B39" w:rsidP="00B45CB7">
      <w:pPr>
        <w:widowControl/>
        <w:ind w:firstLine="709"/>
        <w:jc w:val="both"/>
        <w:rPr>
          <w:rFonts w:ascii="Century Gothic" w:eastAsia="Times New Roman" w:hAnsi="Century Gothic" w:cs="Arial"/>
          <w:sz w:val="20"/>
          <w:szCs w:val="20"/>
          <w:lang w:eastAsia="ar-SA"/>
        </w:rPr>
      </w:pPr>
    </w:p>
    <w:p w:rsidR="00104B39" w:rsidRPr="007C5CF3" w:rsidRDefault="00104B39" w:rsidP="00B45CB7">
      <w:pPr>
        <w:widowControl/>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14.3</w:t>
      </w:r>
      <w:proofErr w:type="gramStart"/>
      <w:r w:rsidRPr="007C5CF3">
        <w:rPr>
          <w:rFonts w:ascii="Century Gothic" w:eastAsia="Times New Roman" w:hAnsi="Century Gothic" w:cs="Arial"/>
          <w:sz w:val="20"/>
          <w:szCs w:val="20"/>
          <w:lang w:eastAsia="ar-SA"/>
        </w:rPr>
        <w:t xml:space="preserve">  </w:t>
      </w:r>
      <w:proofErr w:type="gramEnd"/>
      <w:r w:rsidRPr="007C5CF3">
        <w:rPr>
          <w:rFonts w:ascii="Century Gothic" w:eastAsia="Times New Roman" w:hAnsi="Century Gothic" w:cs="Arial"/>
          <w:sz w:val="20"/>
          <w:szCs w:val="20"/>
          <w:lang w:eastAsia="ar-SA"/>
        </w:rPr>
        <w:t>Efetuar o pagamento a proponente vencedora nos moldes deste Edital, Termo de</w:t>
      </w:r>
      <w:r w:rsidR="001A5EDE">
        <w:rPr>
          <w:rFonts w:ascii="Century Gothic" w:eastAsia="Times New Roman" w:hAnsi="Century Gothic" w:cs="Arial"/>
          <w:sz w:val="20"/>
          <w:szCs w:val="20"/>
          <w:lang w:eastAsia="ar-SA"/>
        </w:rPr>
        <w:t xml:space="preserve"> Referência e Termo de Contrato;</w:t>
      </w:r>
    </w:p>
    <w:p w:rsidR="00104B39" w:rsidRPr="007C5CF3" w:rsidRDefault="00104B39" w:rsidP="00B45CB7">
      <w:pPr>
        <w:widowControl/>
        <w:ind w:firstLine="709"/>
        <w:jc w:val="both"/>
        <w:rPr>
          <w:rFonts w:ascii="Century Gothic" w:eastAsia="Times New Roman" w:hAnsi="Century Gothic" w:cs="Arial"/>
          <w:sz w:val="20"/>
          <w:szCs w:val="20"/>
          <w:lang w:eastAsia="ar-SA"/>
        </w:rPr>
      </w:pPr>
    </w:p>
    <w:p w:rsidR="00104B39" w:rsidRPr="007C5CF3" w:rsidRDefault="00104B39" w:rsidP="00B45CB7">
      <w:pPr>
        <w:widowControl/>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14.4</w:t>
      </w:r>
      <w:proofErr w:type="gramStart"/>
      <w:r w:rsidRPr="007C5CF3">
        <w:rPr>
          <w:rFonts w:ascii="Century Gothic" w:eastAsia="Times New Roman" w:hAnsi="Century Gothic" w:cs="Arial"/>
          <w:sz w:val="20"/>
          <w:szCs w:val="20"/>
          <w:lang w:eastAsia="ar-SA"/>
        </w:rPr>
        <w:t xml:space="preserve">  </w:t>
      </w:r>
      <w:proofErr w:type="gramEnd"/>
      <w:r w:rsidRPr="007C5CF3">
        <w:rPr>
          <w:rFonts w:ascii="Century Gothic" w:eastAsia="Times New Roman" w:hAnsi="Century Gothic" w:cs="Arial"/>
          <w:sz w:val="20"/>
          <w:szCs w:val="20"/>
          <w:lang w:eastAsia="ar-SA"/>
        </w:rPr>
        <w:t>Acompanhar, controlar e fiscalizar o cumprimento e a execução deste Edital e seus anexos, o que não exime a proponente vencedora, de nenhuma forma, de sua plena, exclusiva e total responsabilidade, inclusive perante terceiros e o Ins</w:t>
      </w:r>
      <w:r w:rsidR="001A5EDE">
        <w:rPr>
          <w:rFonts w:ascii="Century Gothic" w:eastAsia="Times New Roman" w:hAnsi="Century Gothic" w:cs="Arial"/>
          <w:sz w:val="20"/>
          <w:szCs w:val="20"/>
          <w:lang w:eastAsia="ar-SA"/>
        </w:rPr>
        <w:t>tituto de Previdência de Itajaí;</w:t>
      </w:r>
    </w:p>
    <w:p w:rsidR="00104B39" w:rsidRPr="007C5CF3" w:rsidRDefault="00104B39" w:rsidP="00B45CB7">
      <w:pPr>
        <w:widowControl/>
        <w:ind w:firstLine="709"/>
        <w:jc w:val="both"/>
        <w:rPr>
          <w:rFonts w:ascii="Century Gothic" w:eastAsia="Times New Roman" w:hAnsi="Century Gothic" w:cs="Arial"/>
          <w:sz w:val="20"/>
          <w:szCs w:val="20"/>
          <w:lang w:eastAsia="ar-SA"/>
        </w:rPr>
      </w:pPr>
    </w:p>
    <w:p w:rsidR="00104B39" w:rsidRPr="007C5CF3" w:rsidRDefault="00104B39" w:rsidP="00B45CB7">
      <w:pPr>
        <w:widowControl/>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14.5</w:t>
      </w:r>
      <w:r w:rsidRPr="007C5CF3">
        <w:rPr>
          <w:rFonts w:ascii="Century Gothic" w:eastAsia="Times New Roman" w:hAnsi="Century Gothic" w:cs="Arial"/>
          <w:sz w:val="20"/>
          <w:szCs w:val="20"/>
          <w:lang w:eastAsia="ar-SA"/>
        </w:rPr>
        <w:t xml:space="preserve"> Notificar por escrito, a proponente vencedora da aplicação de qualquer sanção;</w:t>
      </w:r>
    </w:p>
    <w:p w:rsidR="008C51D2" w:rsidRPr="007C5CF3" w:rsidRDefault="008C51D2" w:rsidP="00B45CB7">
      <w:pPr>
        <w:widowControl/>
        <w:ind w:firstLine="709"/>
        <w:jc w:val="both"/>
        <w:rPr>
          <w:rFonts w:ascii="Century Gothic" w:eastAsia="Times New Roman" w:hAnsi="Century Gothic" w:cs="Arial"/>
          <w:sz w:val="20"/>
          <w:szCs w:val="20"/>
          <w:lang w:eastAsia="ar-SA"/>
        </w:rPr>
      </w:pPr>
    </w:p>
    <w:p w:rsidR="00104B39" w:rsidRPr="007C5CF3" w:rsidRDefault="00104B39" w:rsidP="00B45CB7">
      <w:pPr>
        <w:widowControl/>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14.6</w:t>
      </w:r>
      <w:r w:rsidRPr="007C5CF3">
        <w:rPr>
          <w:rFonts w:ascii="Century Gothic" w:eastAsia="Times New Roman" w:hAnsi="Century Gothic" w:cs="Arial"/>
          <w:sz w:val="20"/>
          <w:szCs w:val="20"/>
          <w:lang w:eastAsia="ar-SA"/>
        </w:rPr>
        <w:t xml:space="preserve"> Aplicar penalidades a </w:t>
      </w:r>
      <w:r w:rsidR="00480150" w:rsidRPr="007C5CF3">
        <w:rPr>
          <w:rFonts w:ascii="Century Gothic" w:eastAsia="Times New Roman" w:hAnsi="Century Gothic" w:cs="Arial"/>
          <w:sz w:val="20"/>
          <w:szCs w:val="20"/>
          <w:lang w:eastAsia="ar-SA"/>
        </w:rPr>
        <w:t>proponente vencedora por infrações ve</w:t>
      </w:r>
      <w:r w:rsidR="008C51D2" w:rsidRPr="007C5CF3">
        <w:rPr>
          <w:rFonts w:ascii="Century Gothic" w:eastAsia="Times New Roman" w:hAnsi="Century Gothic" w:cs="Arial"/>
          <w:sz w:val="20"/>
          <w:szCs w:val="20"/>
          <w:lang w:eastAsia="ar-SA"/>
        </w:rPr>
        <w:t>rificadas na execução do objeto, quando cabíveis;</w:t>
      </w:r>
    </w:p>
    <w:p w:rsidR="008C51D2" w:rsidRPr="007C5CF3" w:rsidRDefault="008C51D2" w:rsidP="008C51D2">
      <w:pPr>
        <w:widowControl/>
        <w:jc w:val="both"/>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 xml:space="preserve">     </w:t>
      </w:r>
      <w:r w:rsidRPr="007C5CF3">
        <w:rPr>
          <w:rFonts w:ascii="Century Gothic" w:eastAsia="Times New Roman" w:hAnsi="Century Gothic" w:cs="Arial"/>
          <w:b/>
          <w:sz w:val="20"/>
          <w:szCs w:val="20"/>
          <w:lang w:eastAsia="ar-SA"/>
        </w:rPr>
        <w:t xml:space="preserve">           14.7</w:t>
      </w:r>
      <w:r w:rsidRPr="007C5CF3">
        <w:rPr>
          <w:rFonts w:ascii="Century Gothic" w:eastAsia="Times New Roman" w:hAnsi="Century Gothic" w:cs="Arial"/>
          <w:sz w:val="20"/>
          <w:szCs w:val="20"/>
          <w:lang w:eastAsia="ar-SA"/>
        </w:rPr>
        <w:t xml:space="preserve"> Observar para que durante toda a vigência do contrato, seja mantida a compatibilidade com as obrigações por ela assumidas, bem como todas as condições de habi</w:t>
      </w:r>
      <w:r w:rsidR="001A5EDE">
        <w:rPr>
          <w:rFonts w:ascii="Century Gothic" w:eastAsia="Times New Roman" w:hAnsi="Century Gothic" w:cs="Arial"/>
          <w:sz w:val="20"/>
          <w:szCs w:val="20"/>
          <w:lang w:eastAsia="ar-SA"/>
        </w:rPr>
        <w:t>litação exigidas na contratação;</w:t>
      </w:r>
    </w:p>
    <w:p w:rsidR="008C51D2" w:rsidRPr="007C5CF3" w:rsidRDefault="008C51D2" w:rsidP="008C51D2">
      <w:pPr>
        <w:widowControl/>
        <w:jc w:val="both"/>
        <w:rPr>
          <w:rFonts w:ascii="Century Gothic" w:eastAsia="Times New Roman" w:hAnsi="Century Gothic" w:cs="Arial"/>
          <w:sz w:val="20"/>
          <w:szCs w:val="20"/>
          <w:lang w:eastAsia="ar-SA"/>
        </w:rPr>
      </w:pPr>
    </w:p>
    <w:p w:rsidR="008C51D2" w:rsidRPr="007C5CF3" w:rsidRDefault="008C51D2" w:rsidP="008C51D2">
      <w:pPr>
        <w:widowControl/>
        <w:jc w:val="both"/>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 xml:space="preserve">             14.8</w:t>
      </w:r>
      <w:r w:rsidRPr="007C5CF3">
        <w:rPr>
          <w:rFonts w:ascii="Century Gothic" w:eastAsia="Times New Roman" w:hAnsi="Century Gothic" w:cs="Arial"/>
          <w:sz w:val="20"/>
          <w:szCs w:val="20"/>
          <w:lang w:eastAsia="ar-SA"/>
        </w:rPr>
        <w:t xml:space="preserve"> Permitir acesso da proponente vencedora as suas dependências para execução dos serviços referentes ao objeto contratado, quando necessário.</w:t>
      </w:r>
    </w:p>
    <w:p w:rsidR="00B45CB7" w:rsidRPr="007C5CF3" w:rsidRDefault="00104B39" w:rsidP="00B45CB7">
      <w:pPr>
        <w:widowControl/>
        <w:ind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 xml:space="preserve"> </w:t>
      </w:r>
    </w:p>
    <w:p w:rsidR="00B45CB7" w:rsidRPr="007C5CF3" w:rsidRDefault="00B45CB7" w:rsidP="00B45CB7">
      <w:pPr>
        <w:widowControl/>
        <w:jc w:val="both"/>
        <w:rPr>
          <w:rFonts w:ascii="Century Gothic" w:eastAsia="Times New Roman" w:hAnsi="Century Gothic" w:cs="Arial"/>
          <w:b/>
          <w:sz w:val="20"/>
          <w:szCs w:val="20"/>
          <w:lang w:eastAsia="ar-SA"/>
        </w:rPr>
      </w:pPr>
      <w:r w:rsidRPr="007C5CF3">
        <w:rPr>
          <w:rFonts w:ascii="Century Gothic" w:eastAsia="Times New Roman" w:hAnsi="Century Gothic" w:cs="Arial"/>
          <w:b/>
          <w:sz w:val="20"/>
          <w:szCs w:val="20"/>
          <w:lang w:eastAsia="ar-SA"/>
        </w:rPr>
        <w:t xml:space="preserve">15 </w:t>
      </w:r>
      <w:proofErr w:type="gramStart"/>
      <w:r w:rsidRPr="007C5CF3">
        <w:rPr>
          <w:rFonts w:ascii="Century Gothic" w:eastAsia="Times New Roman" w:hAnsi="Century Gothic" w:cs="Arial"/>
          <w:b/>
          <w:sz w:val="20"/>
          <w:szCs w:val="20"/>
          <w:lang w:eastAsia="ar-SA"/>
        </w:rPr>
        <w:t>–Recursos</w:t>
      </w:r>
      <w:proofErr w:type="gramEnd"/>
      <w:r w:rsidRPr="007C5CF3">
        <w:rPr>
          <w:rFonts w:ascii="Century Gothic" w:eastAsia="Times New Roman" w:hAnsi="Century Gothic" w:cs="Arial"/>
          <w:b/>
          <w:sz w:val="20"/>
          <w:szCs w:val="20"/>
          <w:lang w:eastAsia="ar-SA"/>
        </w:rPr>
        <w:t xml:space="preserve"> e Impugnações (art. 40, XV).</w:t>
      </w:r>
    </w:p>
    <w:p w:rsidR="00B45CB7" w:rsidRPr="007C5CF3" w:rsidRDefault="00B45CB7" w:rsidP="00B45CB7">
      <w:pPr>
        <w:pStyle w:val="PargrafodaLista"/>
        <w:numPr>
          <w:ilvl w:val="0"/>
          <w:numId w:val="14"/>
        </w:numPr>
        <w:tabs>
          <w:tab w:val="left" w:pos="792"/>
        </w:tabs>
        <w:overflowPunct/>
        <w:autoSpaceDE/>
        <w:spacing w:after="240"/>
        <w:jc w:val="both"/>
        <w:textAlignment w:val="auto"/>
        <w:rPr>
          <w:rFonts w:ascii="Century Gothic" w:hAnsi="Century Gothic" w:cs="Arial"/>
          <w:vanish/>
        </w:rPr>
      </w:pPr>
    </w:p>
    <w:p w:rsidR="00B45CB7" w:rsidRPr="007C5CF3" w:rsidRDefault="00B45CB7" w:rsidP="00B45CB7">
      <w:pPr>
        <w:pStyle w:val="PargrafodaLista"/>
        <w:numPr>
          <w:ilvl w:val="0"/>
          <w:numId w:val="14"/>
        </w:numPr>
        <w:tabs>
          <w:tab w:val="left" w:pos="792"/>
        </w:tabs>
        <w:overflowPunct/>
        <w:autoSpaceDE/>
        <w:spacing w:after="240"/>
        <w:jc w:val="both"/>
        <w:textAlignment w:val="auto"/>
        <w:rPr>
          <w:rFonts w:ascii="Century Gothic" w:hAnsi="Century Gothic" w:cs="Arial"/>
          <w:vanish/>
        </w:rPr>
      </w:pPr>
    </w:p>
    <w:p w:rsidR="00B45CB7" w:rsidRPr="007C5CF3" w:rsidRDefault="00B45CB7" w:rsidP="00B45CB7">
      <w:pPr>
        <w:pStyle w:val="PargrafodaLista"/>
        <w:numPr>
          <w:ilvl w:val="0"/>
          <w:numId w:val="14"/>
        </w:numPr>
        <w:tabs>
          <w:tab w:val="left" w:pos="792"/>
        </w:tabs>
        <w:overflowPunct/>
        <w:autoSpaceDE/>
        <w:spacing w:after="240"/>
        <w:jc w:val="both"/>
        <w:textAlignment w:val="auto"/>
        <w:rPr>
          <w:rFonts w:ascii="Century Gothic" w:hAnsi="Century Gothic" w:cs="Arial"/>
          <w:vanish/>
        </w:rPr>
      </w:pPr>
    </w:p>
    <w:p w:rsidR="00B45CB7" w:rsidRPr="007C5CF3" w:rsidRDefault="00B45CB7" w:rsidP="00B45CB7">
      <w:pPr>
        <w:pStyle w:val="PargrafodaLista"/>
        <w:numPr>
          <w:ilvl w:val="0"/>
          <w:numId w:val="14"/>
        </w:numPr>
        <w:tabs>
          <w:tab w:val="left" w:pos="792"/>
        </w:tabs>
        <w:overflowPunct/>
        <w:autoSpaceDE/>
        <w:spacing w:after="240"/>
        <w:jc w:val="both"/>
        <w:textAlignment w:val="auto"/>
        <w:rPr>
          <w:rFonts w:ascii="Century Gothic" w:hAnsi="Century Gothic" w:cs="Arial"/>
          <w:vanish/>
        </w:rPr>
      </w:pPr>
    </w:p>
    <w:p w:rsidR="00B45CB7" w:rsidRPr="007C5CF3" w:rsidRDefault="00B45CB7" w:rsidP="00B45CB7">
      <w:pPr>
        <w:pStyle w:val="PargrafodaLista"/>
        <w:numPr>
          <w:ilvl w:val="0"/>
          <w:numId w:val="14"/>
        </w:numPr>
        <w:tabs>
          <w:tab w:val="left" w:pos="792"/>
        </w:tabs>
        <w:overflowPunct/>
        <w:autoSpaceDE/>
        <w:spacing w:after="240"/>
        <w:jc w:val="both"/>
        <w:textAlignment w:val="auto"/>
        <w:rPr>
          <w:rFonts w:ascii="Century Gothic" w:hAnsi="Century Gothic" w:cs="Arial"/>
          <w:vanish/>
        </w:rPr>
      </w:pPr>
    </w:p>
    <w:p w:rsidR="00B45CB7" w:rsidRPr="007C5CF3" w:rsidRDefault="00B45CB7" w:rsidP="00B45CB7">
      <w:pPr>
        <w:pStyle w:val="PargrafodaLista"/>
        <w:numPr>
          <w:ilvl w:val="0"/>
          <w:numId w:val="14"/>
        </w:numPr>
        <w:tabs>
          <w:tab w:val="left" w:pos="792"/>
        </w:tabs>
        <w:overflowPunct/>
        <w:autoSpaceDE/>
        <w:spacing w:after="240"/>
        <w:jc w:val="both"/>
        <w:textAlignment w:val="auto"/>
        <w:rPr>
          <w:rFonts w:ascii="Century Gothic" w:hAnsi="Century Gothic" w:cs="Arial"/>
          <w:vanish/>
        </w:rPr>
      </w:pPr>
    </w:p>
    <w:p w:rsidR="00B45CB7" w:rsidRPr="007C5CF3" w:rsidRDefault="00B45CB7" w:rsidP="00B45CB7">
      <w:pPr>
        <w:pStyle w:val="PargrafodaLista"/>
        <w:numPr>
          <w:ilvl w:val="0"/>
          <w:numId w:val="14"/>
        </w:numPr>
        <w:tabs>
          <w:tab w:val="left" w:pos="792"/>
        </w:tabs>
        <w:overflowPunct/>
        <w:autoSpaceDE/>
        <w:spacing w:after="240"/>
        <w:jc w:val="both"/>
        <w:textAlignment w:val="auto"/>
        <w:rPr>
          <w:rFonts w:ascii="Century Gothic" w:hAnsi="Century Gothic" w:cs="Arial"/>
          <w:vanish/>
        </w:rPr>
      </w:pPr>
    </w:p>
    <w:p w:rsidR="00B45CB7" w:rsidRPr="007C5CF3" w:rsidRDefault="00B45CB7" w:rsidP="00B45CB7">
      <w:pPr>
        <w:pStyle w:val="PargrafodaLista"/>
        <w:numPr>
          <w:ilvl w:val="0"/>
          <w:numId w:val="14"/>
        </w:numPr>
        <w:tabs>
          <w:tab w:val="left" w:pos="792"/>
        </w:tabs>
        <w:overflowPunct/>
        <w:autoSpaceDE/>
        <w:spacing w:after="240"/>
        <w:jc w:val="both"/>
        <w:textAlignment w:val="auto"/>
        <w:rPr>
          <w:rFonts w:ascii="Century Gothic" w:hAnsi="Century Gothic" w:cs="Arial"/>
          <w:vanish/>
        </w:rPr>
      </w:pPr>
    </w:p>
    <w:p w:rsidR="00B45CB7" w:rsidRDefault="00480150" w:rsidP="00A257CE">
      <w:pPr>
        <w:pStyle w:val="Corpo"/>
        <w:jc w:val="both"/>
        <w:rPr>
          <w:rFonts w:ascii="Century Gothic" w:eastAsia="Times New Roman" w:hAnsi="Century Gothic" w:cs="Arial"/>
          <w:color w:val="auto"/>
        </w:rPr>
      </w:pPr>
      <w:r w:rsidRPr="007C5CF3">
        <w:rPr>
          <w:rFonts w:ascii="Century Gothic" w:eastAsia="Times New Roman" w:hAnsi="Century Gothic" w:cs="Arial"/>
          <w:color w:val="auto"/>
        </w:rPr>
        <w:t xml:space="preserve">              </w:t>
      </w:r>
      <w:r w:rsidR="00B45CB7" w:rsidRPr="007C5CF3">
        <w:rPr>
          <w:rFonts w:ascii="Century Gothic" w:eastAsia="Times New Roman" w:hAnsi="Century Gothic" w:cs="Arial"/>
          <w:color w:val="auto"/>
        </w:rPr>
        <w:t>Até 02 (dois) dias úteis antes da data fixada para encerramento do recebimento da</w:t>
      </w:r>
      <w:r w:rsidRPr="007C5CF3">
        <w:rPr>
          <w:rFonts w:ascii="Century Gothic" w:eastAsia="Times New Roman" w:hAnsi="Century Gothic" w:cs="Arial"/>
          <w:color w:val="auto"/>
        </w:rPr>
        <w:t>s propostas, qualquer proponente</w:t>
      </w:r>
      <w:r w:rsidR="00B45CB7" w:rsidRPr="007C5CF3">
        <w:rPr>
          <w:rFonts w:ascii="Century Gothic" w:eastAsia="Times New Roman" w:hAnsi="Century Gothic" w:cs="Arial"/>
          <w:color w:val="auto"/>
        </w:rPr>
        <w:t xml:space="preserve"> poderá solicitar esclarecimentos, providências ou impugnar o ato convocatório.</w:t>
      </w:r>
    </w:p>
    <w:p w:rsidR="00B36819" w:rsidRPr="007C5CF3" w:rsidRDefault="00B36819" w:rsidP="00B36819">
      <w:pPr>
        <w:widowControl/>
        <w:numPr>
          <w:ilvl w:val="1"/>
          <w:numId w:val="14"/>
        </w:numPr>
        <w:tabs>
          <w:tab w:val="clear" w:pos="1152"/>
          <w:tab w:val="num" w:pos="-142"/>
          <w:tab w:val="left" w:pos="792"/>
        </w:tabs>
        <w:spacing w:after="240"/>
        <w:ind w:left="0"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A falta de manifestação imediata e motivada importará a preclusão do direito de recurso.</w:t>
      </w:r>
    </w:p>
    <w:p w:rsidR="00B45CB7" w:rsidRPr="007C5CF3" w:rsidRDefault="00480150" w:rsidP="00B45CB7">
      <w:pPr>
        <w:widowControl/>
        <w:numPr>
          <w:ilvl w:val="1"/>
          <w:numId w:val="14"/>
        </w:numPr>
        <w:tabs>
          <w:tab w:val="clear" w:pos="1152"/>
          <w:tab w:val="num" w:pos="-142"/>
          <w:tab w:val="left" w:pos="792"/>
        </w:tabs>
        <w:spacing w:after="240"/>
        <w:ind w:left="0"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Ao final da sessão, a</w:t>
      </w:r>
      <w:r w:rsidR="00B45CB7" w:rsidRPr="007C5CF3">
        <w:rPr>
          <w:rFonts w:ascii="Century Gothic" w:eastAsia="Times New Roman" w:hAnsi="Century Gothic" w:cs="Arial"/>
          <w:sz w:val="20"/>
          <w:szCs w:val="20"/>
          <w:lang w:eastAsia="ar-SA"/>
        </w:rPr>
        <w:t xml:space="preserve"> proponente que desejar recorrer contra decisões da Comissão</w:t>
      </w:r>
      <w:r w:rsidRPr="007C5CF3">
        <w:rPr>
          <w:rFonts w:ascii="Century Gothic" w:eastAsia="Times New Roman" w:hAnsi="Century Gothic" w:cs="Arial"/>
          <w:sz w:val="20"/>
          <w:szCs w:val="20"/>
          <w:lang w:eastAsia="ar-SA"/>
        </w:rPr>
        <w:t xml:space="preserve"> Permanente de Licitação</w:t>
      </w:r>
      <w:r w:rsidR="00B45CB7" w:rsidRPr="007C5CF3">
        <w:rPr>
          <w:rFonts w:ascii="Century Gothic" w:eastAsia="Times New Roman" w:hAnsi="Century Gothic" w:cs="Arial"/>
          <w:sz w:val="20"/>
          <w:szCs w:val="20"/>
          <w:lang w:eastAsia="ar-SA"/>
        </w:rPr>
        <w:t xml:space="preserve"> poderá fazê-lo, manifestando sua intenção com registro da síntese das suas razões, sendo-lhes facultado juntar memoriais no prazo de lei. Os interessados ficam, desde logo, intimados a apresentar </w:t>
      </w:r>
      <w:proofErr w:type="spellStart"/>
      <w:proofErr w:type="gramStart"/>
      <w:r w:rsidR="00B45CB7" w:rsidRPr="007C5CF3">
        <w:rPr>
          <w:rFonts w:ascii="Century Gothic" w:eastAsia="Times New Roman" w:hAnsi="Century Gothic" w:cs="Arial"/>
          <w:sz w:val="20"/>
          <w:szCs w:val="20"/>
          <w:lang w:eastAsia="ar-SA"/>
        </w:rPr>
        <w:t>contra-razões</w:t>
      </w:r>
      <w:proofErr w:type="spellEnd"/>
      <w:proofErr w:type="gramEnd"/>
      <w:r w:rsidR="00B45CB7" w:rsidRPr="007C5CF3">
        <w:rPr>
          <w:rFonts w:ascii="Century Gothic" w:eastAsia="Times New Roman" w:hAnsi="Century Gothic" w:cs="Arial"/>
          <w:sz w:val="20"/>
          <w:szCs w:val="20"/>
          <w:lang w:eastAsia="ar-SA"/>
        </w:rPr>
        <w:t xml:space="preserve"> em igual número de dias, que começarão a correr do término do prazo do recorrente.</w:t>
      </w:r>
    </w:p>
    <w:p w:rsidR="00B45CB7" w:rsidRPr="007C5CF3" w:rsidRDefault="00B45CB7" w:rsidP="00B45CB7">
      <w:pPr>
        <w:widowControl/>
        <w:numPr>
          <w:ilvl w:val="1"/>
          <w:numId w:val="14"/>
        </w:numPr>
        <w:tabs>
          <w:tab w:val="clear" w:pos="1152"/>
          <w:tab w:val="num" w:pos="-142"/>
          <w:tab w:val="left" w:pos="792"/>
        </w:tabs>
        <w:spacing w:after="240"/>
        <w:ind w:left="0"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Não será concedido prazo para recursos sobre assuntos meramente protelatórios ou quando não justificada a int</w:t>
      </w:r>
      <w:r w:rsidR="00480150" w:rsidRPr="007C5CF3">
        <w:rPr>
          <w:rFonts w:ascii="Century Gothic" w:eastAsia="Times New Roman" w:hAnsi="Century Gothic" w:cs="Arial"/>
          <w:sz w:val="20"/>
          <w:szCs w:val="20"/>
          <w:lang w:eastAsia="ar-SA"/>
        </w:rPr>
        <w:t>enção de interpor o recurso pela</w:t>
      </w:r>
      <w:r w:rsidRPr="007C5CF3">
        <w:rPr>
          <w:rFonts w:ascii="Century Gothic" w:eastAsia="Times New Roman" w:hAnsi="Century Gothic" w:cs="Arial"/>
          <w:sz w:val="20"/>
          <w:szCs w:val="20"/>
          <w:lang w:eastAsia="ar-SA"/>
        </w:rPr>
        <w:t xml:space="preserve"> proponente.</w:t>
      </w:r>
    </w:p>
    <w:p w:rsidR="00B45CB7" w:rsidRPr="007C5CF3" w:rsidRDefault="00B45CB7" w:rsidP="00B45CB7">
      <w:pPr>
        <w:widowControl/>
        <w:numPr>
          <w:ilvl w:val="1"/>
          <w:numId w:val="14"/>
        </w:numPr>
        <w:tabs>
          <w:tab w:val="clear" w:pos="1152"/>
          <w:tab w:val="num" w:pos="-142"/>
          <w:tab w:val="left" w:pos="792"/>
        </w:tabs>
        <w:spacing w:after="240"/>
        <w:ind w:left="0"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 xml:space="preserve">Os recursos e </w:t>
      </w:r>
      <w:proofErr w:type="spellStart"/>
      <w:proofErr w:type="gramStart"/>
      <w:r w:rsidRPr="007C5CF3">
        <w:rPr>
          <w:rFonts w:ascii="Century Gothic" w:eastAsia="Times New Roman" w:hAnsi="Century Gothic" w:cs="Arial"/>
          <w:sz w:val="20"/>
          <w:szCs w:val="20"/>
          <w:lang w:eastAsia="ar-SA"/>
        </w:rPr>
        <w:t>contra-razões</w:t>
      </w:r>
      <w:proofErr w:type="spellEnd"/>
      <w:proofErr w:type="gramEnd"/>
      <w:r w:rsidRPr="007C5CF3">
        <w:rPr>
          <w:rFonts w:ascii="Century Gothic" w:eastAsia="Times New Roman" w:hAnsi="Century Gothic" w:cs="Arial"/>
          <w:sz w:val="20"/>
          <w:szCs w:val="20"/>
          <w:lang w:eastAsia="ar-SA"/>
        </w:rPr>
        <w:t xml:space="preserve"> de recurso, bem como impugnação do Edital, deverão ser dirigidos formalmente </w:t>
      </w:r>
      <w:r w:rsidR="00480150" w:rsidRPr="007C5CF3">
        <w:rPr>
          <w:rFonts w:ascii="Century Gothic" w:eastAsia="Times New Roman" w:hAnsi="Century Gothic" w:cs="Arial"/>
          <w:sz w:val="20"/>
          <w:szCs w:val="20"/>
          <w:lang w:eastAsia="ar-SA"/>
        </w:rPr>
        <w:t>ao</w:t>
      </w:r>
      <w:r w:rsidRPr="007C5CF3">
        <w:rPr>
          <w:rFonts w:ascii="Century Gothic" w:eastAsia="Times New Roman" w:hAnsi="Century Gothic" w:cs="Arial"/>
          <w:sz w:val="20"/>
          <w:szCs w:val="20"/>
          <w:lang w:eastAsia="ar-SA"/>
        </w:rPr>
        <w:t xml:space="preserve"> Presidente da Comissão</w:t>
      </w:r>
      <w:r w:rsidR="00480150" w:rsidRPr="007C5CF3">
        <w:rPr>
          <w:rFonts w:ascii="Century Gothic" w:eastAsia="Times New Roman" w:hAnsi="Century Gothic" w:cs="Arial"/>
          <w:sz w:val="20"/>
          <w:szCs w:val="20"/>
          <w:lang w:eastAsia="ar-SA"/>
        </w:rPr>
        <w:t xml:space="preserve"> Permanente de Licitação</w:t>
      </w:r>
      <w:r w:rsidRPr="007C5CF3">
        <w:rPr>
          <w:rFonts w:ascii="Century Gothic" w:eastAsia="Times New Roman" w:hAnsi="Century Gothic" w:cs="Arial"/>
          <w:sz w:val="20"/>
          <w:szCs w:val="20"/>
          <w:lang w:eastAsia="ar-SA"/>
        </w:rPr>
        <w:t xml:space="preserve"> e protocolados junto </w:t>
      </w:r>
      <w:r w:rsidR="00464FD1" w:rsidRPr="007C5CF3">
        <w:rPr>
          <w:rFonts w:ascii="Century Gothic" w:eastAsia="Times New Roman" w:hAnsi="Century Gothic" w:cs="Arial"/>
          <w:sz w:val="20"/>
          <w:szCs w:val="20"/>
          <w:lang w:eastAsia="ar-SA"/>
        </w:rPr>
        <w:t>da recepção na sede do Instituto de Previdência de Itajaí n</w:t>
      </w:r>
      <w:r w:rsidRPr="007C5CF3">
        <w:rPr>
          <w:rFonts w:ascii="Century Gothic" w:eastAsia="Times New Roman" w:hAnsi="Century Gothic" w:cs="Arial"/>
          <w:sz w:val="20"/>
          <w:szCs w:val="20"/>
          <w:lang w:eastAsia="ar-SA"/>
        </w:rPr>
        <w:t xml:space="preserve">a </w:t>
      </w:r>
      <w:r w:rsidR="00464FD1" w:rsidRPr="007C5CF3">
        <w:rPr>
          <w:rFonts w:ascii="Century Gothic" w:eastAsia="Times New Roman" w:hAnsi="Century Gothic" w:cs="Arial"/>
          <w:sz w:val="20"/>
          <w:szCs w:val="20"/>
          <w:lang w:eastAsia="ar-SA"/>
        </w:rPr>
        <w:t>Av. Getúlio Vargas</w:t>
      </w:r>
      <w:r w:rsidRPr="007C5CF3">
        <w:rPr>
          <w:rFonts w:ascii="Century Gothic" w:eastAsia="Times New Roman" w:hAnsi="Century Gothic" w:cs="Arial"/>
          <w:sz w:val="20"/>
          <w:szCs w:val="20"/>
          <w:lang w:eastAsia="ar-SA"/>
        </w:rPr>
        <w:t>, n° 1</w:t>
      </w:r>
      <w:r w:rsidR="00464FD1" w:rsidRPr="007C5CF3">
        <w:rPr>
          <w:rFonts w:ascii="Century Gothic" w:eastAsia="Times New Roman" w:hAnsi="Century Gothic" w:cs="Arial"/>
          <w:sz w:val="20"/>
          <w:szCs w:val="20"/>
          <w:lang w:eastAsia="ar-SA"/>
        </w:rPr>
        <w:t>93</w:t>
      </w:r>
      <w:r w:rsidR="00AD58DE" w:rsidRPr="007C5CF3">
        <w:rPr>
          <w:rFonts w:ascii="Century Gothic" w:eastAsia="Times New Roman" w:hAnsi="Century Gothic" w:cs="Arial"/>
          <w:sz w:val="20"/>
          <w:szCs w:val="20"/>
          <w:lang w:eastAsia="ar-SA"/>
        </w:rPr>
        <w:t xml:space="preserve"> – Vila Operária, </w:t>
      </w:r>
      <w:r w:rsidRPr="007C5CF3">
        <w:rPr>
          <w:rFonts w:ascii="Century Gothic" w:eastAsia="Times New Roman" w:hAnsi="Century Gothic" w:cs="Arial"/>
          <w:sz w:val="20"/>
          <w:szCs w:val="20"/>
          <w:lang w:eastAsia="ar-SA"/>
        </w:rPr>
        <w:t>de Itajaí/SC, em dias úteis, no horário</w:t>
      </w:r>
      <w:r w:rsidR="00261E77" w:rsidRPr="007C5CF3">
        <w:rPr>
          <w:rFonts w:ascii="Century Gothic" w:eastAsia="Times New Roman" w:hAnsi="Century Gothic" w:cs="Arial"/>
          <w:sz w:val="20"/>
          <w:szCs w:val="20"/>
          <w:lang w:eastAsia="ar-SA"/>
        </w:rPr>
        <w:t xml:space="preserve"> de funcionamento desta Au</w:t>
      </w:r>
      <w:r w:rsidR="00480150" w:rsidRPr="007C5CF3">
        <w:rPr>
          <w:rFonts w:ascii="Century Gothic" w:eastAsia="Times New Roman" w:hAnsi="Century Gothic" w:cs="Arial"/>
          <w:sz w:val="20"/>
          <w:szCs w:val="20"/>
          <w:lang w:eastAsia="ar-SA"/>
        </w:rPr>
        <w:t>t</w:t>
      </w:r>
      <w:r w:rsidR="00261E77" w:rsidRPr="007C5CF3">
        <w:rPr>
          <w:rFonts w:ascii="Century Gothic" w:eastAsia="Times New Roman" w:hAnsi="Century Gothic" w:cs="Arial"/>
          <w:sz w:val="20"/>
          <w:szCs w:val="20"/>
          <w:lang w:eastAsia="ar-SA"/>
        </w:rPr>
        <w:t>a</w:t>
      </w:r>
      <w:r w:rsidR="00480150" w:rsidRPr="007C5CF3">
        <w:rPr>
          <w:rFonts w:ascii="Century Gothic" w:eastAsia="Times New Roman" w:hAnsi="Century Gothic" w:cs="Arial"/>
          <w:sz w:val="20"/>
          <w:szCs w:val="20"/>
          <w:lang w:eastAsia="ar-SA"/>
        </w:rPr>
        <w:t>rquia</w:t>
      </w:r>
      <w:r w:rsidRPr="007C5CF3">
        <w:rPr>
          <w:rFonts w:ascii="Century Gothic" w:eastAsia="Times New Roman" w:hAnsi="Century Gothic" w:cs="Arial"/>
          <w:sz w:val="20"/>
          <w:szCs w:val="20"/>
          <w:lang w:eastAsia="ar-SA"/>
        </w:rPr>
        <w:t xml:space="preserve">, o qual deverá </w:t>
      </w:r>
      <w:r w:rsidR="00AD58DE" w:rsidRPr="007C5CF3">
        <w:rPr>
          <w:rFonts w:ascii="Century Gothic" w:eastAsia="Times New Roman" w:hAnsi="Century Gothic" w:cs="Arial"/>
          <w:sz w:val="20"/>
          <w:szCs w:val="20"/>
          <w:lang w:eastAsia="ar-SA"/>
        </w:rPr>
        <w:t>receber</w:t>
      </w:r>
      <w:r w:rsidRPr="007C5CF3">
        <w:rPr>
          <w:rFonts w:ascii="Century Gothic" w:eastAsia="Times New Roman" w:hAnsi="Century Gothic" w:cs="Arial"/>
          <w:sz w:val="20"/>
          <w:szCs w:val="20"/>
          <w:lang w:eastAsia="ar-SA"/>
        </w:rPr>
        <w:t xml:space="preserve"> examinar e submetê-lo à Autoridade competente que decidirá sobre a pertinência.</w:t>
      </w:r>
    </w:p>
    <w:p w:rsidR="00B45CB7" w:rsidRPr="007C5CF3" w:rsidRDefault="00480150" w:rsidP="00B45CB7">
      <w:pPr>
        <w:widowControl/>
        <w:numPr>
          <w:ilvl w:val="1"/>
          <w:numId w:val="14"/>
        </w:numPr>
        <w:tabs>
          <w:tab w:val="clear" w:pos="1152"/>
          <w:tab w:val="num" w:pos="-142"/>
          <w:tab w:val="left" w:pos="792"/>
        </w:tabs>
        <w:spacing w:after="240"/>
        <w:ind w:left="0" w:firstLine="709"/>
        <w:jc w:val="both"/>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 xml:space="preserve">É vedada </w:t>
      </w:r>
      <w:proofErr w:type="gramStart"/>
      <w:r w:rsidRPr="007C5CF3">
        <w:rPr>
          <w:rFonts w:ascii="Century Gothic" w:eastAsia="Times New Roman" w:hAnsi="Century Gothic" w:cs="Arial"/>
          <w:sz w:val="20"/>
          <w:szCs w:val="20"/>
          <w:lang w:eastAsia="ar-SA"/>
        </w:rPr>
        <w:t>à</w:t>
      </w:r>
      <w:proofErr w:type="gramEnd"/>
      <w:r w:rsidRPr="007C5CF3">
        <w:rPr>
          <w:rFonts w:ascii="Century Gothic" w:eastAsia="Times New Roman" w:hAnsi="Century Gothic" w:cs="Arial"/>
          <w:sz w:val="20"/>
          <w:szCs w:val="20"/>
          <w:lang w:eastAsia="ar-SA"/>
        </w:rPr>
        <w:t xml:space="preserve"> proponente</w:t>
      </w:r>
      <w:r w:rsidR="00B45CB7" w:rsidRPr="007C5CF3">
        <w:rPr>
          <w:rFonts w:ascii="Century Gothic" w:eastAsia="Times New Roman" w:hAnsi="Century Gothic" w:cs="Arial"/>
          <w:sz w:val="20"/>
          <w:szCs w:val="20"/>
          <w:lang w:eastAsia="ar-SA"/>
        </w:rPr>
        <w:t xml:space="preserve"> a utilização de recurso ou impugnação como expediente protelatório ou que vise a tumultuar o procedimento da licitação. Identificado tal comportamento poderá a Comissão </w:t>
      </w:r>
      <w:r w:rsidRPr="007C5CF3">
        <w:rPr>
          <w:rFonts w:ascii="Century Gothic" w:eastAsia="Times New Roman" w:hAnsi="Century Gothic" w:cs="Arial"/>
          <w:sz w:val="20"/>
          <w:szCs w:val="20"/>
          <w:lang w:eastAsia="ar-SA"/>
        </w:rPr>
        <w:t>Permanente de Licitação</w:t>
      </w:r>
      <w:r w:rsidR="00B45CB7" w:rsidRPr="007C5CF3">
        <w:rPr>
          <w:rFonts w:ascii="Century Gothic" w:eastAsia="Times New Roman" w:hAnsi="Century Gothic" w:cs="Arial"/>
          <w:sz w:val="20"/>
          <w:szCs w:val="20"/>
          <w:lang w:eastAsia="ar-SA"/>
        </w:rPr>
        <w:t>, ou se for o caso, a Autoridade superior, arquivar sumariamente os expedientes.</w:t>
      </w:r>
    </w:p>
    <w:p w:rsidR="00B45CB7" w:rsidRPr="007C5CF3" w:rsidRDefault="00B45CB7" w:rsidP="00B45CB7">
      <w:pPr>
        <w:widowControl/>
        <w:jc w:val="both"/>
        <w:rPr>
          <w:rFonts w:ascii="Century Gothic" w:eastAsia="Times New Roman" w:hAnsi="Century Gothic" w:cs="Arial"/>
          <w:b/>
          <w:sz w:val="20"/>
          <w:szCs w:val="20"/>
          <w:lang w:eastAsia="ar-SA"/>
        </w:rPr>
      </w:pPr>
      <w:r w:rsidRPr="007C5CF3">
        <w:rPr>
          <w:rFonts w:ascii="Century Gothic" w:eastAsia="Times New Roman" w:hAnsi="Century Gothic" w:cs="Arial"/>
          <w:b/>
          <w:sz w:val="20"/>
          <w:szCs w:val="20"/>
          <w:lang w:eastAsia="ar-SA"/>
        </w:rPr>
        <w:t>16 – Disposições Gerais (art. 40, VIII).</w:t>
      </w:r>
    </w:p>
    <w:p w:rsidR="00B45CB7" w:rsidRPr="007C5CF3" w:rsidRDefault="00B45CB7" w:rsidP="00B45CB7">
      <w:pPr>
        <w:widowControl/>
        <w:overflowPunct w:val="0"/>
        <w:autoSpaceDE w:val="0"/>
        <w:jc w:val="both"/>
        <w:textAlignment w:val="baseline"/>
        <w:rPr>
          <w:rFonts w:ascii="Century Gothic" w:eastAsia="Times New Roman" w:hAnsi="Century Gothic" w:cs="Arial"/>
          <w:sz w:val="20"/>
          <w:szCs w:val="20"/>
          <w:lang w:eastAsia="ar-SA"/>
        </w:rPr>
      </w:pPr>
    </w:p>
    <w:p w:rsidR="00B45CB7" w:rsidRPr="007C5CF3" w:rsidRDefault="00B45CB7" w:rsidP="00B45CB7">
      <w:pPr>
        <w:widowControl/>
        <w:overflowPunct w:val="0"/>
        <w:autoSpaceDE w:val="0"/>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ab/>
      </w:r>
      <w:r w:rsidRPr="007C5CF3">
        <w:rPr>
          <w:rFonts w:ascii="Century Gothic" w:eastAsia="Times New Roman" w:hAnsi="Century Gothic" w:cs="Arial"/>
          <w:b/>
          <w:sz w:val="20"/>
          <w:szCs w:val="20"/>
          <w:lang w:eastAsia="ar-SA"/>
        </w:rPr>
        <w:t xml:space="preserve">16.1 – </w:t>
      </w:r>
      <w:r w:rsidRPr="007C5CF3">
        <w:rPr>
          <w:rFonts w:ascii="Century Gothic" w:eastAsia="Times New Roman" w:hAnsi="Century Gothic" w:cs="Arial"/>
          <w:sz w:val="20"/>
          <w:szCs w:val="20"/>
          <w:lang w:eastAsia="ar-SA"/>
        </w:rPr>
        <w:t xml:space="preserve">Esclarecimentos relativos </w:t>
      </w:r>
      <w:proofErr w:type="gramStart"/>
      <w:r w:rsidRPr="007C5CF3">
        <w:rPr>
          <w:rFonts w:ascii="Century Gothic" w:eastAsia="Times New Roman" w:hAnsi="Century Gothic" w:cs="Arial"/>
          <w:sz w:val="20"/>
          <w:szCs w:val="20"/>
          <w:lang w:eastAsia="ar-SA"/>
        </w:rPr>
        <w:t>à</w:t>
      </w:r>
      <w:proofErr w:type="gramEnd"/>
      <w:r w:rsidRPr="007C5CF3">
        <w:rPr>
          <w:rFonts w:ascii="Century Gothic" w:eastAsia="Times New Roman" w:hAnsi="Century Gothic" w:cs="Arial"/>
          <w:sz w:val="20"/>
          <w:szCs w:val="20"/>
          <w:lang w:eastAsia="ar-SA"/>
        </w:rPr>
        <w:t xml:space="preserve"> presente licitação e às condições para atendimento das obrigações necessárias ao cumprimento de seu objeto, somente serão prestados, na forma da lei e nos prazos da lei, quando solicitado formalmente ao Presidente da Comissão </w:t>
      </w:r>
      <w:r w:rsidR="00480150" w:rsidRPr="007C5CF3">
        <w:rPr>
          <w:rFonts w:ascii="Century Gothic" w:eastAsia="Times New Roman" w:hAnsi="Century Gothic" w:cs="Arial"/>
          <w:sz w:val="20"/>
          <w:szCs w:val="20"/>
          <w:lang w:eastAsia="ar-SA"/>
        </w:rPr>
        <w:t xml:space="preserve">Permanente </w:t>
      </w:r>
      <w:r w:rsidRPr="007C5CF3">
        <w:rPr>
          <w:rFonts w:ascii="Century Gothic" w:eastAsia="Times New Roman" w:hAnsi="Century Gothic" w:cs="Arial"/>
          <w:sz w:val="20"/>
          <w:szCs w:val="20"/>
          <w:lang w:eastAsia="ar-SA"/>
        </w:rPr>
        <w:t xml:space="preserve">de Licitação, protocolado </w:t>
      </w:r>
      <w:r w:rsidR="00464FD1" w:rsidRPr="007C5CF3">
        <w:rPr>
          <w:rFonts w:ascii="Century Gothic" w:eastAsia="Times New Roman" w:hAnsi="Century Gothic" w:cs="Arial"/>
          <w:sz w:val="20"/>
          <w:szCs w:val="20"/>
          <w:lang w:eastAsia="ar-SA"/>
        </w:rPr>
        <w:t xml:space="preserve">recepção na sede do Instituto de Previdência de Itajaí na Av. Getúlio Vargas, n° 193 – Vila Operária,  de Itajaí/SC, em dias úteis, no horário </w:t>
      </w:r>
      <w:r w:rsidR="00480150" w:rsidRPr="007C5CF3">
        <w:rPr>
          <w:rFonts w:ascii="Century Gothic" w:eastAsia="Times New Roman" w:hAnsi="Century Gothic" w:cs="Arial"/>
          <w:sz w:val="20"/>
          <w:szCs w:val="20"/>
          <w:lang w:eastAsia="ar-SA"/>
        </w:rPr>
        <w:t>de funcionamento desta Autarquia.</w:t>
      </w:r>
    </w:p>
    <w:p w:rsidR="00B45CB7" w:rsidRPr="007C5CF3" w:rsidRDefault="00B45CB7" w:rsidP="00B45CB7">
      <w:pPr>
        <w:widowControl/>
        <w:overflowPunct w:val="0"/>
        <w:autoSpaceDE w:val="0"/>
        <w:jc w:val="both"/>
        <w:textAlignment w:val="baseline"/>
        <w:rPr>
          <w:rFonts w:ascii="Century Gothic" w:eastAsia="Times New Roman" w:hAnsi="Century Gothic" w:cs="Arial"/>
          <w:b/>
          <w:sz w:val="20"/>
          <w:szCs w:val="20"/>
          <w:lang w:eastAsia="ar-SA"/>
        </w:rPr>
      </w:pPr>
    </w:p>
    <w:p w:rsidR="00B45CB7" w:rsidRPr="007C5CF3" w:rsidRDefault="00B45CB7" w:rsidP="00B45CB7">
      <w:pPr>
        <w:widowControl/>
        <w:overflowPunct w:val="0"/>
        <w:autoSpaceDE w:val="0"/>
        <w:ind w:firstLine="709"/>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b/>
          <w:sz w:val="20"/>
          <w:szCs w:val="20"/>
          <w:lang w:eastAsia="ar-SA"/>
        </w:rPr>
        <w:t xml:space="preserve">16.2 </w:t>
      </w:r>
      <w:r w:rsidRPr="007C5CF3">
        <w:rPr>
          <w:rFonts w:ascii="Century Gothic" w:eastAsia="Times New Roman" w:hAnsi="Century Gothic" w:cs="Arial"/>
          <w:sz w:val="20"/>
          <w:szCs w:val="20"/>
          <w:lang w:eastAsia="ar-SA"/>
        </w:rPr>
        <w:t>- Todos os atos inerentes a este processo licitatório serão publicados no Diário Oficial do</w:t>
      </w:r>
      <w:proofErr w:type="gramStart"/>
      <w:r w:rsidRPr="007C5CF3">
        <w:rPr>
          <w:rFonts w:ascii="Century Gothic" w:eastAsia="Times New Roman" w:hAnsi="Century Gothic" w:cs="Arial"/>
          <w:sz w:val="20"/>
          <w:szCs w:val="20"/>
          <w:lang w:eastAsia="ar-SA"/>
        </w:rPr>
        <w:t xml:space="preserve">  </w:t>
      </w:r>
      <w:proofErr w:type="gramEnd"/>
      <w:r w:rsidR="00480150" w:rsidRPr="007C5CF3">
        <w:rPr>
          <w:rFonts w:ascii="Century Gothic" w:eastAsia="Times New Roman" w:hAnsi="Century Gothic" w:cs="Arial"/>
          <w:sz w:val="20"/>
          <w:szCs w:val="20"/>
          <w:lang w:eastAsia="ar-SA"/>
        </w:rPr>
        <w:t xml:space="preserve">Município e no site do Instituto de Previdência de Itajaí, no endereço eletrônico: </w:t>
      </w:r>
      <w:proofErr w:type="spellStart"/>
      <w:r w:rsidR="00480150" w:rsidRPr="0038589D">
        <w:rPr>
          <w:rFonts w:ascii="Century Gothic" w:eastAsia="Times New Roman" w:hAnsi="Century Gothic" w:cs="Arial"/>
          <w:i/>
          <w:sz w:val="20"/>
          <w:szCs w:val="20"/>
          <w:lang w:eastAsia="ar-SA"/>
        </w:rPr>
        <w:t>www</w:t>
      </w:r>
      <w:proofErr w:type="spellEnd"/>
      <w:r w:rsidR="00480150" w:rsidRPr="0038589D">
        <w:rPr>
          <w:rFonts w:ascii="Century Gothic" w:eastAsia="Times New Roman" w:hAnsi="Century Gothic" w:cs="Arial"/>
          <w:i/>
          <w:sz w:val="20"/>
          <w:szCs w:val="20"/>
          <w:lang w:eastAsia="ar-SA"/>
        </w:rPr>
        <w:t>.</w:t>
      </w:r>
      <w:r w:rsidR="00480150" w:rsidRPr="0038589D">
        <w:rPr>
          <w:rFonts w:ascii="Century Gothic" w:hAnsi="Century Gothic"/>
          <w:i/>
          <w:sz w:val="20"/>
          <w:szCs w:val="20"/>
        </w:rPr>
        <w:t xml:space="preserve"> </w:t>
      </w:r>
      <w:proofErr w:type="spellStart"/>
      <w:proofErr w:type="gramStart"/>
      <w:r w:rsidR="00480150" w:rsidRPr="0038589D">
        <w:rPr>
          <w:rFonts w:ascii="Century Gothic" w:eastAsia="Times New Roman" w:hAnsi="Century Gothic" w:cs="Arial"/>
          <w:i/>
          <w:sz w:val="20"/>
          <w:szCs w:val="20"/>
          <w:lang w:eastAsia="ar-SA"/>
        </w:rPr>
        <w:t>ipi</w:t>
      </w:r>
      <w:proofErr w:type="spellEnd"/>
      <w:proofErr w:type="gramEnd"/>
      <w:r w:rsidR="00480150" w:rsidRPr="0038589D">
        <w:rPr>
          <w:rFonts w:ascii="Century Gothic" w:eastAsia="Times New Roman" w:hAnsi="Century Gothic" w:cs="Arial"/>
          <w:i/>
          <w:sz w:val="20"/>
          <w:szCs w:val="20"/>
          <w:lang w:eastAsia="ar-SA"/>
        </w:rPr>
        <w:t>.</w:t>
      </w:r>
      <w:proofErr w:type="spellStart"/>
      <w:r w:rsidR="00480150" w:rsidRPr="0038589D">
        <w:rPr>
          <w:rFonts w:ascii="Century Gothic" w:eastAsia="Times New Roman" w:hAnsi="Century Gothic" w:cs="Arial"/>
          <w:i/>
          <w:sz w:val="20"/>
          <w:szCs w:val="20"/>
          <w:lang w:eastAsia="ar-SA"/>
        </w:rPr>
        <w:t>itajai</w:t>
      </w:r>
      <w:proofErr w:type="spellEnd"/>
      <w:r w:rsidR="00480150" w:rsidRPr="0038589D">
        <w:rPr>
          <w:rFonts w:ascii="Century Gothic" w:eastAsia="Times New Roman" w:hAnsi="Century Gothic" w:cs="Arial"/>
          <w:i/>
          <w:sz w:val="20"/>
          <w:szCs w:val="20"/>
          <w:lang w:eastAsia="ar-SA"/>
        </w:rPr>
        <w:t>.sc.gov.br</w:t>
      </w:r>
      <w:r w:rsidR="0038589D">
        <w:rPr>
          <w:rFonts w:ascii="Century Gothic" w:eastAsia="Times New Roman" w:hAnsi="Century Gothic" w:cs="Arial"/>
          <w:sz w:val="20"/>
          <w:szCs w:val="20"/>
          <w:lang w:eastAsia="ar-SA"/>
        </w:rPr>
        <w:t>.</w:t>
      </w:r>
      <w:r w:rsidRPr="007C5CF3">
        <w:rPr>
          <w:rFonts w:ascii="Century Gothic" w:eastAsia="Times New Roman" w:hAnsi="Century Gothic" w:cs="Arial"/>
          <w:sz w:val="20"/>
          <w:szCs w:val="20"/>
          <w:lang w:eastAsia="ar-SA"/>
        </w:rPr>
        <w:t xml:space="preserve">  As edições do Diário Municipal estão disponíveis no site </w:t>
      </w:r>
      <w:r w:rsidRPr="0038589D">
        <w:rPr>
          <w:rFonts w:ascii="Century Gothic" w:eastAsia="Times New Roman" w:hAnsi="Century Gothic" w:cs="Arial"/>
          <w:i/>
          <w:sz w:val="20"/>
          <w:szCs w:val="20"/>
          <w:lang w:eastAsia="ar-SA"/>
        </w:rPr>
        <w:t>www.itajai.sc.gov.br</w:t>
      </w:r>
      <w:r w:rsidR="0038589D">
        <w:rPr>
          <w:rFonts w:ascii="Century Gothic" w:eastAsia="Times New Roman" w:hAnsi="Century Gothic" w:cs="Arial"/>
          <w:i/>
          <w:sz w:val="20"/>
          <w:szCs w:val="20"/>
          <w:lang w:eastAsia="ar-SA"/>
        </w:rPr>
        <w:t>.</w:t>
      </w:r>
    </w:p>
    <w:p w:rsidR="00B45CB7" w:rsidRPr="007C5CF3" w:rsidRDefault="00B45CB7" w:rsidP="00B45CB7">
      <w:pPr>
        <w:widowControl/>
        <w:overflowPunct w:val="0"/>
        <w:autoSpaceDE w:val="0"/>
        <w:jc w:val="both"/>
        <w:textAlignment w:val="baseline"/>
        <w:rPr>
          <w:rFonts w:ascii="Century Gothic" w:eastAsia="Times New Roman" w:hAnsi="Century Gothic" w:cs="Arial"/>
          <w:sz w:val="20"/>
          <w:szCs w:val="20"/>
          <w:lang w:eastAsia="ar-SA"/>
        </w:rPr>
      </w:pPr>
    </w:p>
    <w:p w:rsidR="00B45CB7" w:rsidRPr="007C5CF3" w:rsidRDefault="00B45CB7" w:rsidP="00B45CB7">
      <w:pPr>
        <w:widowControl/>
        <w:tabs>
          <w:tab w:val="center" w:pos="5400"/>
          <w:tab w:val="right" w:pos="11188"/>
        </w:tabs>
        <w:overflowPunct w:val="0"/>
        <w:autoSpaceDE w:val="0"/>
        <w:ind w:firstLine="709"/>
        <w:jc w:val="both"/>
        <w:textAlignment w:val="baseline"/>
        <w:rPr>
          <w:rFonts w:ascii="Century Gothic" w:eastAsia="Times New Roman" w:hAnsi="Century Gothic" w:cs="Arial"/>
          <w:bCs/>
          <w:sz w:val="20"/>
          <w:szCs w:val="20"/>
          <w:lang w:eastAsia="ar-SA"/>
        </w:rPr>
      </w:pPr>
      <w:r w:rsidRPr="007C5CF3">
        <w:rPr>
          <w:rFonts w:ascii="Century Gothic" w:eastAsia="Times New Roman" w:hAnsi="Century Gothic" w:cs="Arial"/>
          <w:b/>
          <w:bCs/>
          <w:sz w:val="20"/>
          <w:szCs w:val="20"/>
          <w:lang w:eastAsia="ar-SA"/>
        </w:rPr>
        <w:t xml:space="preserve">16.3 – </w:t>
      </w:r>
      <w:r w:rsidRPr="007C5CF3">
        <w:rPr>
          <w:rFonts w:ascii="Century Gothic" w:eastAsia="Times New Roman" w:hAnsi="Century Gothic" w:cs="Arial"/>
          <w:bCs/>
          <w:sz w:val="20"/>
          <w:szCs w:val="20"/>
          <w:lang w:eastAsia="ar-SA"/>
        </w:rPr>
        <w:t>Aos casos omissos prevalece o disposto em legislação vigente.</w:t>
      </w:r>
    </w:p>
    <w:p w:rsidR="00B45CB7" w:rsidRPr="007C5CF3" w:rsidRDefault="00B45CB7" w:rsidP="00464FD1">
      <w:pPr>
        <w:widowControl/>
        <w:tabs>
          <w:tab w:val="center" w:pos="5400"/>
          <w:tab w:val="right" w:pos="11188"/>
        </w:tabs>
        <w:overflowPunct w:val="0"/>
        <w:autoSpaceDE w:val="0"/>
        <w:jc w:val="both"/>
        <w:textAlignment w:val="baseline"/>
        <w:rPr>
          <w:rFonts w:ascii="Century Gothic" w:eastAsia="Times New Roman" w:hAnsi="Century Gothic" w:cs="Arial"/>
          <w:bCs/>
          <w:sz w:val="20"/>
          <w:szCs w:val="20"/>
          <w:lang w:eastAsia="ar-SA"/>
        </w:rPr>
      </w:pPr>
    </w:p>
    <w:p w:rsidR="00B45CB7" w:rsidRPr="007C5CF3" w:rsidRDefault="00B45CB7" w:rsidP="00B45CB7">
      <w:pPr>
        <w:widowControl/>
        <w:tabs>
          <w:tab w:val="center" w:pos="5400"/>
          <w:tab w:val="right" w:pos="11188"/>
        </w:tabs>
        <w:overflowPunct w:val="0"/>
        <w:autoSpaceDE w:val="0"/>
        <w:ind w:firstLine="709"/>
        <w:jc w:val="both"/>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b/>
          <w:bCs/>
          <w:sz w:val="20"/>
          <w:szCs w:val="20"/>
          <w:lang w:eastAsia="ar-SA"/>
        </w:rPr>
        <w:t>16.4</w:t>
      </w:r>
      <w:r w:rsidRPr="007C5CF3">
        <w:rPr>
          <w:rFonts w:ascii="Century Gothic" w:eastAsia="Times New Roman" w:hAnsi="Century Gothic" w:cs="Arial"/>
          <w:sz w:val="20"/>
          <w:szCs w:val="20"/>
          <w:lang w:eastAsia="ar-SA"/>
        </w:rPr>
        <w:t xml:space="preserve"> – Fazem parte deste Edital os seguintes anexos:</w:t>
      </w:r>
    </w:p>
    <w:p w:rsidR="00B45CB7" w:rsidRPr="007C5CF3" w:rsidRDefault="00B45CB7" w:rsidP="00B45CB7">
      <w:pPr>
        <w:widowControl/>
        <w:tabs>
          <w:tab w:val="center" w:pos="5400"/>
          <w:tab w:val="right" w:pos="11188"/>
        </w:tabs>
        <w:overflowPunct w:val="0"/>
        <w:autoSpaceDE w:val="0"/>
        <w:ind w:firstLine="709"/>
        <w:jc w:val="both"/>
        <w:textAlignment w:val="baseline"/>
        <w:rPr>
          <w:rFonts w:ascii="Century Gothic" w:eastAsia="Times New Roman" w:hAnsi="Century Gothic" w:cs="Arial"/>
          <w:sz w:val="20"/>
          <w:szCs w:val="20"/>
          <w:lang w:eastAsia="ar-SA"/>
        </w:rPr>
      </w:pPr>
    </w:p>
    <w:p w:rsidR="00B45CB7" w:rsidRPr="007C5CF3" w:rsidRDefault="00B45CB7" w:rsidP="00B45CB7">
      <w:pPr>
        <w:widowControl/>
        <w:tabs>
          <w:tab w:val="center" w:pos="5400"/>
          <w:tab w:val="right" w:pos="11188"/>
        </w:tabs>
        <w:overflowPunct w:val="0"/>
        <w:autoSpaceDE w:val="0"/>
        <w:ind w:firstLine="709"/>
        <w:jc w:val="both"/>
        <w:textAlignment w:val="baseline"/>
        <w:rPr>
          <w:rFonts w:ascii="Century Gothic" w:eastAsia="Times New Roman" w:hAnsi="Century Gothic" w:cs="Arial"/>
          <w:bCs/>
          <w:sz w:val="20"/>
          <w:szCs w:val="20"/>
          <w:lang w:eastAsia="ar-SA"/>
        </w:rPr>
      </w:pPr>
      <w:r w:rsidRPr="007C5CF3">
        <w:rPr>
          <w:rFonts w:ascii="Century Gothic" w:eastAsia="Times New Roman" w:hAnsi="Century Gothic" w:cs="Arial"/>
          <w:b/>
          <w:bCs/>
          <w:sz w:val="20"/>
          <w:szCs w:val="20"/>
          <w:lang w:eastAsia="ar-SA"/>
        </w:rPr>
        <w:t xml:space="preserve">ANEXO I – </w:t>
      </w:r>
      <w:r w:rsidRPr="007C5CF3">
        <w:rPr>
          <w:rFonts w:ascii="Century Gothic" w:eastAsia="Times New Roman" w:hAnsi="Century Gothic" w:cs="Arial"/>
          <w:bCs/>
          <w:sz w:val="20"/>
          <w:szCs w:val="20"/>
          <w:lang w:eastAsia="ar-SA"/>
        </w:rPr>
        <w:t>Termo de Referência</w:t>
      </w:r>
      <w:r w:rsidRPr="007C5CF3">
        <w:rPr>
          <w:rFonts w:ascii="Century Gothic" w:eastAsia="Times New Roman" w:hAnsi="Century Gothic" w:cs="Arial"/>
          <w:b/>
          <w:bCs/>
          <w:sz w:val="20"/>
          <w:szCs w:val="20"/>
          <w:lang w:eastAsia="ar-SA"/>
        </w:rPr>
        <w:t xml:space="preserve"> </w:t>
      </w:r>
    </w:p>
    <w:p w:rsidR="00B45CB7" w:rsidRPr="007C5CF3" w:rsidRDefault="00B45CB7" w:rsidP="00B45CB7">
      <w:pPr>
        <w:widowControl/>
        <w:tabs>
          <w:tab w:val="center" w:pos="5400"/>
          <w:tab w:val="right" w:pos="11188"/>
        </w:tabs>
        <w:overflowPunct w:val="0"/>
        <w:autoSpaceDE w:val="0"/>
        <w:ind w:firstLine="709"/>
        <w:jc w:val="both"/>
        <w:textAlignment w:val="baseline"/>
        <w:rPr>
          <w:rFonts w:ascii="Century Gothic" w:eastAsia="Times New Roman" w:hAnsi="Century Gothic" w:cs="Arial"/>
          <w:bCs/>
          <w:sz w:val="20"/>
          <w:szCs w:val="20"/>
          <w:lang w:eastAsia="ar-SA"/>
        </w:rPr>
      </w:pPr>
      <w:r w:rsidRPr="007C5CF3">
        <w:rPr>
          <w:rFonts w:ascii="Century Gothic" w:eastAsia="Times New Roman" w:hAnsi="Century Gothic" w:cs="Arial"/>
          <w:b/>
          <w:bCs/>
          <w:sz w:val="20"/>
          <w:szCs w:val="20"/>
          <w:lang w:eastAsia="ar-SA"/>
        </w:rPr>
        <w:t xml:space="preserve">ANEXO II – </w:t>
      </w:r>
      <w:r w:rsidRPr="007C5CF3">
        <w:rPr>
          <w:rFonts w:ascii="Century Gothic" w:eastAsia="Times New Roman" w:hAnsi="Century Gothic" w:cs="Arial"/>
          <w:bCs/>
          <w:sz w:val="20"/>
          <w:szCs w:val="20"/>
          <w:lang w:eastAsia="ar-SA"/>
        </w:rPr>
        <w:t>Modelo de Proposta</w:t>
      </w:r>
    </w:p>
    <w:p w:rsidR="00B45CB7" w:rsidRPr="007C5CF3" w:rsidRDefault="00B45CB7" w:rsidP="00B45CB7">
      <w:pPr>
        <w:widowControl/>
        <w:tabs>
          <w:tab w:val="center" w:pos="5400"/>
          <w:tab w:val="right" w:pos="11188"/>
        </w:tabs>
        <w:overflowPunct w:val="0"/>
        <w:autoSpaceDE w:val="0"/>
        <w:ind w:firstLine="709"/>
        <w:jc w:val="both"/>
        <w:textAlignment w:val="baseline"/>
        <w:rPr>
          <w:rFonts w:ascii="Century Gothic" w:eastAsia="Times New Roman" w:hAnsi="Century Gothic" w:cs="Arial"/>
          <w:b/>
          <w:bCs/>
          <w:sz w:val="20"/>
          <w:szCs w:val="20"/>
          <w:lang w:eastAsia="ar-SA"/>
        </w:rPr>
      </w:pPr>
      <w:r w:rsidRPr="007C5CF3">
        <w:rPr>
          <w:rFonts w:ascii="Century Gothic" w:eastAsia="Times New Roman" w:hAnsi="Century Gothic" w:cs="Arial"/>
          <w:b/>
          <w:bCs/>
          <w:sz w:val="20"/>
          <w:szCs w:val="20"/>
          <w:lang w:eastAsia="ar-SA"/>
        </w:rPr>
        <w:t>ANEXO III</w:t>
      </w:r>
      <w:r w:rsidRPr="007C5CF3">
        <w:rPr>
          <w:rFonts w:ascii="Century Gothic" w:eastAsia="Times New Roman" w:hAnsi="Century Gothic" w:cs="Arial"/>
          <w:bCs/>
          <w:sz w:val="20"/>
          <w:szCs w:val="20"/>
          <w:lang w:eastAsia="ar-SA"/>
        </w:rPr>
        <w:t xml:space="preserve"> – Modelo de Declaração -Normas Relativas ao Trabalho do Menor</w:t>
      </w:r>
    </w:p>
    <w:p w:rsidR="00B45CB7" w:rsidRPr="007C5CF3" w:rsidRDefault="00B45CB7" w:rsidP="00B45CB7">
      <w:pPr>
        <w:widowControl/>
        <w:tabs>
          <w:tab w:val="center" w:pos="5400"/>
          <w:tab w:val="right" w:pos="11188"/>
        </w:tabs>
        <w:overflowPunct w:val="0"/>
        <w:autoSpaceDE w:val="0"/>
        <w:ind w:firstLine="709"/>
        <w:jc w:val="both"/>
        <w:textAlignment w:val="baseline"/>
        <w:rPr>
          <w:rFonts w:ascii="Century Gothic" w:eastAsia="Times New Roman" w:hAnsi="Century Gothic" w:cs="Arial"/>
          <w:b/>
          <w:bCs/>
          <w:sz w:val="20"/>
          <w:szCs w:val="20"/>
          <w:lang w:eastAsia="ar-SA"/>
        </w:rPr>
      </w:pPr>
      <w:r w:rsidRPr="007C5CF3">
        <w:rPr>
          <w:rFonts w:ascii="Century Gothic" w:eastAsia="Times New Roman" w:hAnsi="Century Gothic" w:cs="Arial"/>
          <w:b/>
          <w:bCs/>
          <w:sz w:val="20"/>
          <w:szCs w:val="20"/>
          <w:lang w:eastAsia="ar-SA"/>
        </w:rPr>
        <w:t xml:space="preserve">ANEXO IV – </w:t>
      </w:r>
      <w:r w:rsidRPr="007C5CF3">
        <w:rPr>
          <w:rFonts w:ascii="Century Gothic" w:eastAsia="Times New Roman" w:hAnsi="Century Gothic" w:cs="Arial"/>
          <w:bCs/>
          <w:sz w:val="20"/>
          <w:szCs w:val="20"/>
          <w:lang w:eastAsia="ar-SA"/>
        </w:rPr>
        <w:t>Modelo de Credenciamento</w:t>
      </w:r>
    </w:p>
    <w:p w:rsidR="00B45CB7" w:rsidRDefault="00B45CB7" w:rsidP="00B45CB7">
      <w:pPr>
        <w:widowControl/>
        <w:tabs>
          <w:tab w:val="center" w:pos="5400"/>
          <w:tab w:val="right" w:pos="11188"/>
        </w:tabs>
        <w:overflowPunct w:val="0"/>
        <w:autoSpaceDE w:val="0"/>
        <w:ind w:firstLine="709"/>
        <w:jc w:val="both"/>
        <w:textAlignment w:val="baseline"/>
        <w:rPr>
          <w:rFonts w:ascii="Century Gothic" w:eastAsia="Times New Roman" w:hAnsi="Century Gothic" w:cs="Arial"/>
          <w:bCs/>
          <w:sz w:val="20"/>
          <w:szCs w:val="20"/>
          <w:lang w:eastAsia="ar-SA"/>
        </w:rPr>
      </w:pPr>
      <w:r w:rsidRPr="007C5CF3">
        <w:rPr>
          <w:rFonts w:ascii="Century Gothic" w:eastAsia="Times New Roman" w:hAnsi="Century Gothic" w:cs="Arial"/>
          <w:b/>
          <w:bCs/>
          <w:sz w:val="20"/>
          <w:szCs w:val="20"/>
          <w:lang w:eastAsia="ar-SA"/>
        </w:rPr>
        <w:t xml:space="preserve">ANEXO V – </w:t>
      </w:r>
      <w:r w:rsidRPr="007C5CF3">
        <w:rPr>
          <w:rFonts w:ascii="Century Gothic" w:eastAsia="Times New Roman" w:hAnsi="Century Gothic" w:cs="Arial"/>
          <w:bCs/>
          <w:sz w:val="20"/>
          <w:szCs w:val="20"/>
          <w:lang w:eastAsia="ar-SA"/>
        </w:rPr>
        <w:t>Minuta do Contrato</w:t>
      </w:r>
    </w:p>
    <w:p w:rsidR="00E0070A" w:rsidRDefault="00E0070A" w:rsidP="00E0070A">
      <w:pPr>
        <w:widowControl/>
        <w:tabs>
          <w:tab w:val="center" w:pos="5400"/>
          <w:tab w:val="right" w:pos="11188"/>
        </w:tabs>
        <w:overflowPunct w:val="0"/>
        <w:autoSpaceDE w:val="0"/>
        <w:ind w:firstLine="709"/>
        <w:jc w:val="both"/>
        <w:textAlignment w:val="baseline"/>
        <w:rPr>
          <w:rFonts w:ascii="Century Gothic" w:eastAsia="Times New Roman" w:hAnsi="Century Gothic" w:cs="Arial"/>
          <w:bCs/>
          <w:sz w:val="20"/>
          <w:szCs w:val="20"/>
          <w:lang w:eastAsia="ar-SA"/>
        </w:rPr>
      </w:pPr>
      <w:proofErr w:type="gramStart"/>
      <w:r w:rsidRPr="007C5CF3">
        <w:rPr>
          <w:rFonts w:ascii="Century Gothic" w:eastAsia="Times New Roman" w:hAnsi="Century Gothic" w:cs="Arial"/>
          <w:b/>
          <w:bCs/>
          <w:sz w:val="20"/>
          <w:szCs w:val="20"/>
          <w:lang w:eastAsia="ar-SA"/>
        </w:rPr>
        <w:t>ANEXO V</w:t>
      </w:r>
      <w:r>
        <w:rPr>
          <w:rFonts w:ascii="Century Gothic" w:eastAsia="Times New Roman" w:hAnsi="Century Gothic" w:cs="Arial"/>
          <w:b/>
          <w:bCs/>
          <w:sz w:val="20"/>
          <w:szCs w:val="20"/>
          <w:lang w:eastAsia="ar-SA"/>
        </w:rPr>
        <w:t>I</w:t>
      </w:r>
      <w:proofErr w:type="gramEnd"/>
      <w:r w:rsidRPr="007C5CF3">
        <w:rPr>
          <w:rFonts w:ascii="Century Gothic" w:eastAsia="Times New Roman" w:hAnsi="Century Gothic" w:cs="Arial"/>
          <w:b/>
          <w:bCs/>
          <w:sz w:val="20"/>
          <w:szCs w:val="20"/>
          <w:lang w:eastAsia="ar-SA"/>
        </w:rPr>
        <w:t xml:space="preserve"> – </w:t>
      </w:r>
      <w:r>
        <w:rPr>
          <w:rFonts w:ascii="Century Gothic" w:eastAsia="Times New Roman" w:hAnsi="Century Gothic" w:cs="Arial"/>
          <w:bCs/>
          <w:sz w:val="20"/>
          <w:szCs w:val="20"/>
          <w:lang w:eastAsia="ar-SA"/>
        </w:rPr>
        <w:t>Declaração de Parentesco</w:t>
      </w:r>
    </w:p>
    <w:p w:rsidR="002C3157" w:rsidRPr="007C5CF3" w:rsidRDefault="002C3157" w:rsidP="00B45CB7">
      <w:pPr>
        <w:widowControl/>
        <w:tabs>
          <w:tab w:val="center" w:pos="5400"/>
          <w:tab w:val="right" w:pos="11188"/>
        </w:tabs>
        <w:overflowPunct w:val="0"/>
        <w:autoSpaceDE w:val="0"/>
        <w:ind w:firstLine="709"/>
        <w:jc w:val="both"/>
        <w:textAlignment w:val="baseline"/>
        <w:rPr>
          <w:rFonts w:ascii="Century Gothic" w:eastAsia="Times New Roman" w:hAnsi="Century Gothic" w:cs="Arial"/>
          <w:bCs/>
          <w:sz w:val="20"/>
          <w:szCs w:val="20"/>
          <w:lang w:eastAsia="ar-SA"/>
        </w:rPr>
      </w:pPr>
    </w:p>
    <w:p w:rsidR="00B45CB7" w:rsidRPr="007C5CF3" w:rsidRDefault="00B45CB7" w:rsidP="00B45CB7">
      <w:pPr>
        <w:widowControl/>
        <w:tabs>
          <w:tab w:val="center" w:pos="5400"/>
          <w:tab w:val="right" w:pos="11188"/>
        </w:tabs>
        <w:overflowPunct w:val="0"/>
        <w:autoSpaceDE w:val="0"/>
        <w:ind w:firstLine="709"/>
        <w:jc w:val="both"/>
        <w:textAlignment w:val="baseline"/>
        <w:rPr>
          <w:rFonts w:ascii="Century Gothic" w:eastAsia="Times New Roman" w:hAnsi="Century Gothic" w:cs="Arial"/>
          <w:b/>
          <w:bCs/>
          <w:sz w:val="20"/>
          <w:szCs w:val="20"/>
          <w:lang w:eastAsia="ar-SA"/>
        </w:rPr>
      </w:pPr>
    </w:p>
    <w:p w:rsidR="00B45CB7" w:rsidRDefault="00B45CB7" w:rsidP="00B45CB7">
      <w:pPr>
        <w:widowControl/>
        <w:overflowPunct w:val="0"/>
        <w:autoSpaceDE w:val="0"/>
        <w:jc w:val="center"/>
        <w:textAlignment w:val="baseline"/>
        <w:rPr>
          <w:rFonts w:ascii="Century Gothic" w:eastAsia="Times New Roman" w:hAnsi="Century Gothic" w:cs="Arial"/>
          <w:sz w:val="20"/>
          <w:szCs w:val="20"/>
          <w:lang w:eastAsia="ar-SA"/>
        </w:rPr>
      </w:pPr>
      <w:r w:rsidRPr="007C5CF3">
        <w:rPr>
          <w:rFonts w:ascii="Century Gothic" w:eastAsia="Times New Roman" w:hAnsi="Century Gothic" w:cs="Arial"/>
          <w:sz w:val="20"/>
          <w:szCs w:val="20"/>
          <w:lang w:eastAsia="ar-SA"/>
        </w:rPr>
        <w:t xml:space="preserve">Itajaí (SC), </w:t>
      </w:r>
      <w:r w:rsidR="00EC4321">
        <w:rPr>
          <w:rFonts w:ascii="Century Gothic" w:eastAsia="Times New Roman" w:hAnsi="Century Gothic" w:cs="Arial"/>
          <w:sz w:val="20"/>
          <w:szCs w:val="20"/>
          <w:lang w:eastAsia="ar-SA"/>
        </w:rPr>
        <w:t>30</w:t>
      </w:r>
      <w:r w:rsidRPr="007C5CF3">
        <w:rPr>
          <w:rFonts w:ascii="Century Gothic" w:eastAsia="Times New Roman" w:hAnsi="Century Gothic" w:cs="Arial"/>
          <w:sz w:val="20"/>
          <w:szCs w:val="20"/>
          <w:lang w:eastAsia="ar-SA"/>
        </w:rPr>
        <w:t xml:space="preserve"> de</w:t>
      </w:r>
      <w:r w:rsidR="00EC4321">
        <w:rPr>
          <w:rFonts w:ascii="Century Gothic" w:eastAsia="Times New Roman" w:hAnsi="Century Gothic" w:cs="Arial"/>
          <w:sz w:val="20"/>
          <w:szCs w:val="20"/>
          <w:lang w:eastAsia="ar-SA"/>
        </w:rPr>
        <w:t xml:space="preserve"> novembro</w:t>
      </w:r>
      <w:r w:rsidR="00484CD3" w:rsidRPr="007C5CF3">
        <w:rPr>
          <w:rFonts w:ascii="Century Gothic" w:eastAsia="Times New Roman" w:hAnsi="Century Gothic" w:cs="Arial"/>
          <w:sz w:val="20"/>
          <w:szCs w:val="20"/>
          <w:lang w:eastAsia="ar-SA"/>
        </w:rPr>
        <w:t xml:space="preserve"> </w:t>
      </w:r>
      <w:r w:rsidRPr="007C5CF3">
        <w:rPr>
          <w:rFonts w:ascii="Century Gothic" w:eastAsia="Times New Roman" w:hAnsi="Century Gothic" w:cs="Arial"/>
          <w:sz w:val="20"/>
          <w:szCs w:val="20"/>
          <w:lang w:eastAsia="ar-SA"/>
        </w:rPr>
        <w:t>de 201</w:t>
      </w:r>
      <w:r w:rsidR="00480150" w:rsidRPr="007C5CF3">
        <w:rPr>
          <w:rFonts w:ascii="Century Gothic" w:eastAsia="Times New Roman" w:hAnsi="Century Gothic" w:cs="Arial"/>
          <w:sz w:val="20"/>
          <w:szCs w:val="20"/>
          <w:lang w:eastAsia="ar-SA"/>
        </w:rPr>
        <w:t>8</w:t>
      </w:r>
      <w:r w:rsidR="00EC4321">
        <w:rPr>
          <w:rFonts w:ascii="Century Gothic" w:eastAsia="Times New Roman" w:hAnsi="Century Gothic" w:cs="Arial"/>
          <w:sz w:val="20"/>
          <w:szCs w:val="20"/>
          <w:lang w:eastAsia="ar-SA"/>
        </w:rPr>
        <w:t>.</w:t>
      </w:r>
      <w:r w:rsidRPr="007C5CF3">
        <w:rPr>
          <w:rFonts w:ascii="Century Gothic" w:eastAsia="Times New Roman" w:hAnsi="Century Gothic" w:cs="Arial"/>
          <w:sz w:val="20"/>
          <w:szCs w:val="20"/>
          <w:lang w:eastAsia="ar-SA"/>
        </w:rPr>
        <w:t xml:space="preserve"> </w:t>
      </w:r>
    </w:p>
    <w:p w:rsidR="00A638F4" w:rsidRPr="007C5CF3" w:rsidRDefault="00A638F4" w:rsidP="00B45CB7">
      <w:pPr>
        <w:widowControl/>
        <w:overflowPunct w:val="0"/>
        <w:autoSpaceDE w:val="0"/>
        <w:jc w:val="center"/>
        <w:textAlignment w:val="baseline"/>
        <w:rPr>
          <w:rFonts w:ascii="Century Gothic" w:eastAsia="Times New Roman" w:hAnsi="Century Gothic" w:cs="Arial"/>
          <w:sz w:val="20"/>
          <w:szCs w:val="20"/>
          <w:lang w:eastAsia="ar-SA"/>
        </w:rPr>
      </w:pPr>
    </w:p>
    <w:p w:rsidR="00B45CB7" w:rsidRPr="007C5CF3" w:rsidRDefault="00464FD1" w:rsidP="00B45CB7">
      <w:pPr>
        <w:widowControl/>
        <w:overflowPunct w:val="0"/>
        <w:autoSpaceDE w:val="0"/>
        <w:jc w:val="center"/>
        <w:textAlignment w:val="baseline"/>
        <w:rPr>
          <w:rFonts w:ascii="Century Gothic" w:eastAsia="Arial Unicode MS" w:hAnsi="Century Gothic" w:cs="Arial"/>
          <w:b/>
          <w:bCs/>
          <w:sz w:val="20"/>
          <w:szCs w:val="20"/>
          <w:lang w:eastAsia="ar-SA"/>
        </w:rPr>
      </w:pPr>
      <w:r w:rsidRPr="007C5CF3">
        <w:rPr>
          <w:rFonts w:ascii="Century Gothic" w:eastAsia="Arial Unicode MS" w:hAnsi="Century Gothic" w:cs="Arial"/>
          <w:b/>
          <w:bCs/>
          <w:sz w:val="20"/>
          <w:szCs w:val="20"/>
          <w:lang w:eastAsia="ar-SA"/>
        </w:rPr>
        <w:t>Maria Elisabeth Bittencourt</w:t>
      </w:r>
    </w:p>
    <w:p w:rsidR="00FE7912" w:rsidRDefault="00464FD1" w:rsidP="00FE7912">
      <w:pPr>
        <w:widowControl/>
        <w:overflowPunct w:val="0"/>
        <w:autoSpaceDE w:val="0"/>
        <w:jc w:val="center"/>
        <w:textAlignment w:val="baseline"/>
        <w:rPr>
          <w:rFonts w:ascii="Century Gothic" w:eastAsia="Arial Unicode MS" w:hAnsi="Century Gothic" w:cs="Arial"/>
          <w:sz w:val="20"/>
          <w:szCs w:val="20"/>
          <w:lang w:eastAsia="ar-SA"/>
        </w:rPr>
      </w:pPr>
      <w:r w:rsidRPr="007C5CF3">
        <w:rPr>
          <w:rFonts w:ascii="Century Gothic" w:eastAsia="Arial Unicode MS" w:hAnsi="Century Gothic" w:cs="Arial"/>
          <w:sz w:val="20"/>
          <w:szCs w:val="20"/>
          <w:lang w:eastAsia="ar-SA"/>
        </w:rPr>
        <w:t>Diretora Presidente do IPI</w:t>
      </w:r>
      <w:r w:rsidR="00FE7912">
        <w:rPr>
          <w:rFonts w:ascii="Century Gothic" w:eastAsia="Arial Unicode MS" w:hAnsi="Century Gothic" w:cs="Arial"/>
          <w:sz w:val="20"/>
          <w:szCs w:val="20"/>
          <w:lang w:eastAsia="ar-SA"/>
        </w:rPr>
        <w:br w:type="page"/>
      </w:r>
    </w:p>
    <w:p w:rsidR="00B45CB7" w:rsidRPr="007416EF" w:rsidRDefault="00B45CB7" w:rsidP="00B45CB7">
      <w:pPr>
        <w:widowControl/>
        <w:autoSpaceDE w:val="0"/>
        <w:jc w:val="center"/>
        <w:rPr>
          <w:rFonts w:ascii="Century Gothic" w:eastAsia="Times New Roman" w:hAnsi="Century Gothic" w:cs="Arial"/>
          <w:b/>
          <w:sz w:val="20"/>
          <w:szCs w:val="20"/>
          <w:lang w:eastAsia="ar-SA"/>
        </w:rPr>
      </w:pPr>
      <w:r w:rsidRPr="007416EF">
        <w:rPr>
          <w:rFonts w:ascii="Century Gothic" w:eastAsia="Times New Roman" w:hAnsi="Century Gothic" w:cs="Arial"/>
          <w:b/>
          <w:sz w:val="20"/>
          <w:szCs w:val="20"/>
          <w:lang w:eastAsia="ar-SA"/>
        </w:rPr>
        <w:lastRenderedPageBreak/>
        <w:t xml:space="preserve">ANEXO I </w:t>
      </w:r>
    </w:p>
    <w:p w:rsidR="00657C6B" w:rsidRPr="007416EF" w:rsidRDefault="00657C6B" w:rsidP="00657C6B">
      <w:pPr>
        <w:widowControl/>
        <w:autoSpaceDE w:val="0"/>
        <w:jc w:val="center"/>
        <w:rPr>
          <w:rFonts w:ascii="Century Gothic" w:eastAsia="Times New Roman" w:hAnsi="Century Gothic" w:cs="Arial"/>
          <w:b/>
          <w:sz w:val="20"/>
          <w:szCs w:val="20"/>
          <w:lang w:eastAsia="ar-SA"/>
        </w:rPr>
      </w:pPr>
      <w:r w:rsidRPr="007416EF">
        <w:rPr>
          <w:rFonts w:ascii="Century Gothic" w:eastAsia="Times New Roman" w:hAnsi="Century Gothic" w:cs="Arial"/>
          <w:b/>
          <w:sz w:val="20"/>
          <w:szCs w:val="20"/>
          <w:lang w:eastAsia="ar-SA"/>
        </w:rPr>
        <w:t xml:space="preserve">CONVITE Nº </w:t>
      </w:r>
      <w:r>
        <w:rPr>
          <w:rFonts w:ascii="Century Gothic" w:eastAsia="Times New Roman" w:hAnsi="Century Gothic" w:cs="Arial"/>
          <w:b/>
          <w:sz w:val="20"/>
          <w:szCs w:val="20"/>
          <w:lang w:eastAsia="ar-SA"/>
        </w:rPr>
        <w:t>001/2018</w:t>
      </w:r>
    </w:p>
    <w:p w:rsidR="00B45CB7" w:rsidRPr="00E77D70" w:rsidRDefault="00B45CB7" w:rsidP="00B45CB7">
      <w:pPr>
        <w:suppressAutoHyphens w:val="0"/>
        <w:autoSpaceDN w:val="0"/>
        <w:adjustRightInd w:val="0"/>
        <w:jc w:val="both"/>
        <w:rPr>
          <w:rFonts w:ascii="Century Gothic" w:hAnsi="Century Gothic"/>
          <w:sz w:val="20"/>
          <w:szCs w:val="20"/>
        </w:rPr>
      </w:pPr>
    </w:p>
    <w:p w:rsidR="00B45CB7" w:rsidRPr="00E075D3" w:rsidRDefault="00B45CB7" w:rsidP="00B45CB7">
      <w:pPr>
        <w:widowControl/>
        <w:suppressAutoHyphens w:val="0"/>
        <w:jc w:val="center"/>
        <w:rPr>
          <w:rFonts w:ascii="Century Gothic" w:eastAsia="Times New Roman" w:hAnsi="Century Gothic"/>
          <w:lang w:eastAsia="pt-BR"/>
        </w:rPr>
      </w:pPr>
      <w:r w:rsidRPr="00E075D3">
        <w:rPr>
          <w:rFonts w:ascii="Century Gothic" w:eastAsia="Times New Roman" w:hAnsi="Century Gothic"/>
          <w:b/>
          <w:bCs/>
          <w:color w:val="000000"/>
          <w:sz w:val="20"/>
          <w:szCs w:val="20"/>
          <w:lang w:eastAsia="pt-BR"/>
        </w:rPr>
        <w:t>TERMO DE REFERÊNCIA</w:t>
      </w:r>
    </w:p>
    <w:p w:rsidR="00AD3D4A" w:rsidRPr="00E075D3" w:rsidRDefault="00AD3D4A" w:rsidP="00B45CB7">
      <w:pPr>
        <w:widowControl/>
        <w:suppressAutoHyphens w:val="0"/>
        <w:rPr>
          <w:rFonts w:eastAsia="Times New Roman"/>
          <w:lang w:eastAsia="pt-BR"/>
        </w:rPr>
      </w:pPr>
    </w:p>
    <w:p w:rsidR="00B45CB7" w:rsidRPr="00E075D3" w:rsidRDefault="00AD3D4A" w:rsidP="00AD3D4A">
      <w:pPr>
        <w:widowControl/>
        <w:suppressAutoHyphens w:val="0"/>
        <w:jc w:val="both"/>
        <w:textAlignment w:val="baseline"/>
        <w:rPr>
          <w:rFonts w:ascii="Century Gothic" w:eastAsia="Times New Roman" w:hAnsi="Century Gothic"/>
          <w:color w:val="000000"/>
          <w:sz w:val="20"/>
          <w:szCs w:val="20"/>
          <w:lang w:eastAsia="pt-BR"/>
        </w:rPr>
      </w:pPr>
      <w:r>
        <w:rPr>
          <w:rFonts w:ascii="Century Gothic" w:eastAsia="Times New Roman" w:hAnsi="Century Gothic"/>
          <w:b/>
          <w:bCs/>
          <w:color w:val="000000"/>
          <w:sz w:val="20"/>
          <w:szCs w:val="20"/>
          <w:lang w:eastAsia="pt-BR"/>
        </w:rPr>
        <w:t>1</w:t>
      </w:r>
      <w:r w:rsidR="00D26947" w:rsidRPr="00E075D3">
        <w:rPr>
          <w:rFonts w:ascii="Century Gothic" w:eastAsia="Times New Roman" w:hAnsi="Century Gothic"/>
          <w:b/>
          <w:bCs/>
          <w:color w:val="000000"/>
          <w:sz w:val="20"/>
          <w:szCs w:val="20"/>
          <w:lang w:eastAsia="pt-BR"/>
        </w:rPr>
        <w:t>–</w:t>
      </w:r>
      <w:proofErr w:type="gramStart"/>
      <w:r w:rsidR="00D26947" w:rsidRPr="00E075D3">
        <w:rPr>
          <w:rFonts w:ascii="Century Gothic" w:eastAsia="Times New Roman" w:hAnsi="Century Gothic"/>
          <w:b/>
          <w:bCs/>
          <w:color w:val="000000"/>
          <w:sz w:val="20"/>
          <w:szCs w:val="20"/>
          <w:lang w:eastAsia="pt-BR"/>
        </w:rPr>
        <w:t xml:space="preserve"> </w:t>
      </w:r>
      <w:r>
        <w:rPr>
          <w:rFonts w:ascii="Century Gothic" w:eastAsia="Times New Roman" w:hAnsi="Century Gothic"/>
          <w:b/>
          <w:bCs/>
          <w:color w:val="000000"/>
          <w:sz w:val="20"/>
          <w:szCs w:val="20"/>
          <w:lang w:eastAsia="pt-BR"/>
        </w:rPr>
        <w:t xml:space="preserve"> </w:t>
      </w:r>
      <w:proofErr w:type="gramEnd"/>
      <w:r w:rsidR="00B45CB7" w:rsidRPr="00E075D3">
        <w:rPr>
          <w:rFonts w:ascii="Century Gothic" w:eastAsia="Times New Roman" w:hAnsi="Century Gothic"/>
          <w:b/>
          <w:bCs/>
          <w:color w:val="000000"/>
          <w:sz w:val="20"/>
          <w:szCs w:val="20"/>
          <w:lang w:eastAsia="pt-BR"/>
        </w:rPr>
        <w:t>OBJETIVO</w:t>
      </w:r>
    </w:p>
    <w:p w:rsidR="00B45CB7" w:rsidRPr="00AD3D4A" w:rsidRDefault="00B45CB7" w:rsidP="00AD3D4A">
      <w:pPr>
        <w:ind w:firstLine="360"/>
        <w:jc w:val="both"/>
        <w:rPr>
          <w:rFonts w:ascii="Century Gothic" w:hAnsi="Century Gothic"/>
          <w:sz w:val="20"/>
          <w:szCs w:val="20"/>
        </w:rPr>
      </w:pPr>
    </w:p>
    <w:p w:rsidR="00AD3D4A" w:rsidRPr="00AD3D4A" w:rsidRDefault="00AD3D4A" w:rsidP="00AD3D4A">
      <w:pPr>
        <w:ind w:firstLine="360"/>
        <w:jc w:val="both"/>
        <w:rPr>
          <w:rFonts w:ascii="Century Gothic" w:hAnsi="Century Gothic"/>
          <w:sz w:val="20"/>
          <w:szCs w:val="20"/>
        </w:rPr>
      </w:pPr>
      <w:r>
        <w:rPr>
          <w:rFonts w:ascii="Century Gothic" w:hAnsi="Century Gothic"/>
          <w:sz w:val="20"/>
          <w:szCs w:val="20"/>
        </w:rPr>
        <w:t xml:space="preserve">   </w:t>
      </w:r>
      <w:proofErr w:type="gramStart"/>
      <w:r w:rsidRPr="00AD3D4A">
        <w:rPr>
          <w:rFonts w:ascii="Century Gothic" w:hAnsi="Century Gothic"/>
          <w:b/>
          <w:sz w:val="20"/>
          <w:szCs w:val="20"/>
        </w:rPr>
        <w:t>1.1</w:t>
      </w:r>
      <w:r w:rsidRPr="00AD3D4A">
        <w:rPr>
          <w:rFonts w:ascii="Century Gothic" w:hAnsi="Century Gothic"/>
          <w:sz w:val="20"/>
          <w:szCs w:val="20"/>
        </w:rPr>
        <w:t xml:space="preserve"> Contratação</w:t>
      </w:r>
      <w:proofErr w:type="gramEnd"/>
      <w:r w:rsidRPr="00AD3D4A">
        <w:rPr>
          <w:rFonts w:ascii="Century Gothic" w:hAnsi="Century Gothic"/>
          <w:sz w:val="20"/>
          <w:szCs w:val="20"/>
        </w:rPr>
        <w:t xml:space="preserve"> de empresa especializada, para </w:t>
      </w:r>
      <w:r w:rsidR="001224D9">
        <w:rPr>
          <w:rFonts w:ascii="Century Gothic" w:hAnsi="Century Gothic"/>
          <w:sz w:val="20"/>
          <w:szCs w:val="20"/>
        </w:rPr>
        <w:t xml:space="preserve">prestação de serviços técnicos </w:t>
      </w:r>
      <w:r w:rsidRPr="00AD3D4A">
        <w:rPr>
          <w:rFonts w:ascii="Century Gothic" w:hAnsi="Century Gothic"/>
          <w:sz w:val="20"/>
          <w:szCs w:val="20"/>
        </w:rPr>
        <w:t xml:space="preserve">de assessoria e controladoria no mercado financeiro, capacitada a realizar diagnóstico da carteira </w:t>
      </w:r>
      <w:r w:rsidR="003D79F9">
        <w:rPr>
          <w:rFonts w:ascii="Century Gothic" w:hAnsi="Century Gothic"/>
          <w:sz w:val="20"/>
          <w:szCs w:val="20"/>
        </w:rPr>
        <w:t>de investimentos, assessorar</w:t>
      </w:r>
      <w:r w:rsidRPr="00AD3D4A">
        <w:rPr>
          <w:rFonts w:ascii="Century Gothic" w:hAnsi="Century Gothic"/>
          <w:sz w:val="20"/>
          <w:szCs w:val="20"/>
        </w:rPr>
        <w:t xml:space="preserve"> na elaboração e aplicação da Política de Investimentos, disponibilizar software para o preenchimento das </w:t>
      </w:r>
      <w:proofErr w:type="spellStart"/>
      <w:r w:rsidRPr="00AD3D4A">
        <w:rPr>
          <w:rFonts w:ascii="Century Gothic" w:hAnsi="Century Gothic"/>
          <w:sz w:val="20"/>
          <w:szCs w:val="20"/>
        </w:rPr>
        <w:t>APR’s</w:t>
      </w:r>
      <w:proofErr w:type="spellEnd"/>
      <w:r w:rsidRPr="00AD3D4A">
        <w:rPr>
          <w:rFonts w:ascii="Century Gothic" w:hAnsi="Century Gothic"/>
          <w:sz w:val="20"/>
          <w:szCs w:val="20"/>
        </w:rPr>
        <w:t xml:space="preserve"> – Autorização de Aplicação e Resgate, executar controles relacionados às aplicações e investimentos, executar a avaliação de riscos dos ativos, analisar a renta</w:t>
      </w:r>
      <w:r w:rsidR="00E0070A">
        <w:rPr>
          <w:rFonts w:ascii="Century Gothic" w:hAnsi="Century Gothic"/>
          <w:sz w:val="20"/>
          <w:szCs w:val="20"/>
        </w:rPr>
        <w:t xml:space="preserve">bilidade </w:t>
      </w:r>
      <w:r w:rsidRPr="00AD3D4A">
        <w:rPr>
          <w:rFonts w:ascii="Century Gothic" w:hAnsi="Century Gothic"/>
          <w:sz w:val="20"/>
          <w:szCs w:val="20"/>
        </w:rPr>
        <w:t>das aplicações financeiras, elaborar cenários macroeconômicos, assessorar em questões relacionadas   ao enquadramento das aplicações em conformidade com as Resoluções CMN nº 3.922/10, nº 4.392/14, nº 4.604/17</w:t>
      </w:r>
      <w:r w:rsidR="00B36819">
        <w:rPr>
          <w:rFonts w:ascii="Century Gothic" w:hAnsi="Century Gothic"/>
          <w:sz w:val="20"/>
          <w:szCs w:val="20"/>
        </w:rPr>
        <w:t xml:space="preserve">, </w:t>
      </w:r>
      <w:r w:rsidR="00B36819" w:rsidRPr="00B36819">
        <w:rPr>
          <w:rFonts w:ascii="Century Gothic" w:eastAsia="Times New Roman" w:hAnsi="Century Gothic" w:cs="Arial"/>
          <w:sz w:val="20"/>
          <w:szCs w:val="20"/>
          <w:lang w:eastAsia="ar-SA"/>
        </w:rPr>
        <w:t>nº 4</w:t>
      </w:r>
      <w:r w:rsidR="00E0070A">
        <w:rPr>
          <w:rFonts w:ascii="Century Gothic" w:eastAsia="Times New Roman" w:hAnsi="Century Gothic" w:cs="Arial"/>
          <w:sz w:val="20"/>
          <w:szCs w:val="20"/>
          <w:lang w:eastAsia="ar-SA"/>
        </w:rPr>
        <w:t>.</w:t>
      </w:r>
      <w:r w:rsidR="00B36819" w:rsidRPr="00B36819">
        <w:rPr>
          <w:rFonts w:ascii="Century Gothic" w:eastAsia="Times New Roman" w:hAnsi="Century Gothic" w:cs="Arial"/>
          <w:sz w:val="20"/>
          <w:szCs w:val="20"/>
          <w:lang w:eastAsia="ar-SA"/>
        </w:rPr>
        <w:t>695/18</w:t>
      </w:r>
      <w:r w:rsidR="00B36819" w:rsidRPr="007C5CF3">
        <w:rPr>
          <w:rFonts w:ascii="Century Gothic" w:eastAsia="Times New Roman" w:hAnsi="Century Gothic" w:cs="Arial"/>
          <w:b/>
          <w:i/>
          <w:sz w:val="20"/>
          <w:szCs w:val="20"/>
          <w:lang w:eastAsia="ar-SA"/>
        </w:rPr>
        <w:t xml:space="preserve">  </w:t>
      </w:r>
      <w:r w:rsidRPr="00AD3D4A">
        <w:rPr>
          <w:rFonts w:ascii="Century Gothic" w:hAnsi="Century Gothic"/>
          <w:sz w:val="20"/>
          <w:szCs w:val="20"/>
        </w:rPr>
        <w:t>e as Portarias nº 519/11, nº 440/13 e a nº 300/15, buscando proporcionar aos gestores ferramentas de gerenciamento e controle, bem como, subsídios para tomadas de decisões em assuntos relacionados ao mercado financeiro, disponibilizando documentos, relatórios e demais ferramentas, em Plataforma Online na Web</w:t>
      </w:r>
      <w:r w:rsidR="001224D9">
        <w:rPr>
          <w:rFonts w:ascii="Century Gothic" w:hAnsi="Century Gothic"/>
          <w:sz w:val="20"/>
          <w:szCs w:val="20"/>
        </w:rPr>
        <w:t>,</w:t>
      </w:r>
      <w:r w:rsidR="001224D9" w:rsidRPr="001224D9">
        <w:rPr>
          <w:rFonts w:ascii="Century Gothic" w:hAnsi="Century Gothic"/>
          <w:sz w:val="20"/>
          <w:szCs w:val="20"/>
        </w:rPr>
        <w:t xml:space="preserve"> </w:t>
      </w:r>
      <w:r w:rsidR="001224D9" w:rsidRPr="00AD3D4A">
        <w:rPr>
          <w:rFonts w:ascii="Century Gothic" w:hAnsi="Century Gothic"/>
          <w:sz w:val="20"/>
          <w:szCs w:val="20"/>
        </w:rPr>
        <w:t xml:space="preserve">acessado exclusivamente através de </w:t>
      </w:r>
      <w:proofErr w:type="spellStart"/>
      <w:r w:rsidR="001224D9" w:rsidRPr="00AD3D4A">
        <w:rPr>
          <w:rFonts w:ascii="Century Gothic" w:hAnsi="Century Gothic"/>
          <w:sz w:val="20"/>
          <w:szCs w:val="20"/>
        </w:rPr>
        <w:t>login</w:t>
      </w:r>
      <w:proofErr w:type="spellEnd"/>
      <w:r w:rsidR="001224D9" w:rsidRPr="00AD3D4A">
        <w:rPr>
          <w:rFonts w:ascii="Century Gothic" w:hAnsi="Century Gothic"/>
          <w:sz w:val="20"/>
          <w:szCs w:val="20"/>
        </w:rPr>
        <w:t xml:space="preserve"> e senha</w:t>
      </w:r>
      <w:r w:rsidR="001224D9">
        <w:rPr>
          <w:rFonts w:ascii="Century Gothic" w:hAnsi="Century Gothic"/>
          <w:sz w:val="20"/>
          <w:szCs w:val="20"/>
        </w:rPr>
        <w:t>,</w:t>
      </w:r>
      <w:r w:rsidRPr="00AD3D4A">
        <w:rPr>
          <w:rFonts w:ascii="Century Gothic" w:hAnsi="Century Gothic"/>
          <w:sz w:val="20"/>
          <w:szCs w:val="20"/>
        </w:rPr>
        <w:t xml:space="preserve"> para  Instituto de Previdência de Itajaí,. </w:t>
      </w:r>
    </w:p>
    <w:p w:rsidR="00386A4A" w:rsidRDefault="00386A4A" w:rsidP="00386A4A">
      <w:pPr>
        <w:jc w:val="both"/>
        <w:rPr>
          <w:rFonts w:ascii="Century Gothic" w:hAnsi="Century Gothic"/>
          <w:sz w:val="20"/>
          <w:szCs w:val="20"/>
        </w:rPr>
      </w:pPr>
    </w:p>
    <w:p w:rsidR="00B45CB7" w:rsidRPr="00AD3D4A" w:rsidRDefault="00B45CB7" w:rsidP="00386A4A">
      <w:pPr>
        <w:jc w:val="both"/>
        <w:rPr>
          <w:rFonts w:ascii="Century Gothic" w:hAnsi="Century Gothic"/>
          <w:b/>
          <w:sz w:val="20"/>
          <w:szCs w:val="20"/>
        </w:rPr>
      </w:pPr>
      <w:r w:rsidRPr="00AD3D4A">
        <w:rPr>
          <w:rFonts w:ascii="Century Gothic" w:hAnsi="Century Gothic"/>
          <w:b/>
          <w:sz w:val="20"/>
          <w:szCs w:val="20"/>
        </w:rPr>
        <w:t xml:space="preserve">2 </w:t>
      </w:r>
      <w:r w:rsidR="00D26947" w:rsidRPr="00E075D3">
        <w:rPr>
          <w:rFonts w:ascii="Century Gothic" w:eastAsia="Times New Roman" w:hAnsi="Century Gothic"/>
          <w:b/>
          <w:bCs/>
          <w:color w:val="000000"/>
          <w:sz w:val="20"/>
          <w:szCs w:val="20"/>
          <w:lang w:eastAsia="pt-BR"/>
        </w:rPr>
        <w:t>–</w:t>
      </w:r>
      <w:proofErr w:type="gramStart"/>
      <w:r w:rsidR="00D26947" w:rsidRPr="00E075D3">
        <w:rPr>
          <w:rFonts w:ascii="Century Gothic" w:eastAsia="Times New Roman" w:hAnsi="Century Gothic"/>
          <w:b/>
          <w:bCs/>
          <w:color w:val="000000"/>
          <w:sz w:val="20"/>
          <w:szCs w:val="20"/>
          <w:lang w:eastAsia="pt-BR"/>
        </w:rPr>
        <w:t xml:space="preserve"> </w:t>
      </w:r>
      <w:r w:rsidRPr="00AD3D4A">
        <w:rPr>
          <w:rFonts w:ascii="Century Gothic" w:hAnsi="Century Gothic"/>
          <w:b/>
          <w:sz w:val="20"/>
          <w:szCs w:val="20"/>
        </w:rPr>
        <w:t xml:space="preserve"> </w:t>
      </w:r>
      <w:proofErr w:type="gramEnd"/>
      <w:r w:rsidRPr="00AD3D4A">
        <w:rPr>
          <w:rFonts w:ascii="Century Gothic" w:hAnsi="Century Gothic"/>
          <w:b/>
          <w:sz w:val="20"/>
          <w:szCs w:val="20"/>
        </w:rPr>
        <w:t xml:space="preserve">JUSTIFICATIVA </w:t>
      </w:r>
    </w:p>
    <w:p w:rsidR="00B45CB7" w:rsidRPr="00AD3D4A" w:rsidRDefault="00B45CB7" w:rsidP="00AD3D4A">
      <w:pPr>
        <w:ind w:firstLine="360"/>
        <w:jc w:val="both"/>
        <w:rPr>
          <w:rFonts w:ascii="Century Gothic" w:hAnsi="Century Gothic"/>
          <w:sz w:val="20"/>
          <w:szCs w:val="20"/>
        </w:rPr>
      </w:pPr>
    </w:p>
    <w:p w:rsidR="00AD3D4A" w:rsidRPr="00AD3D4A" w:rsidRDefault="00AD3D4A" w:rsidP="00AD3D4A">
      <w:pPr>
        <w:ind w:firstLine="360"/>
        <w:jc w:val="both"/>
        <w:rPr>
          <w:rFonts w:ascii="Century Gothic" w:hAnsi="Century Gothic"/>
          <w:sz w:val="20"/>
          <w:szCs w:val="20"/>
        </w:rPr>
      </w:pPr>
      <w:r w:rsidRPr="00AD3D4A">
        <w:rPr>
          <w:rFonts w:ascii="Century Gothic" w:hAnsi="Century Gothic"/>
          <w:b/>
          <w:sz w:val="20"/>
          <w:szCs w:val="20"/>
        </w:rPr>
        <w:t>2.1</w:t>
      </w:r>
      <w:r w:rsidRPr="00AD3D4A">
        <w:rPr>
          <w:rFonts w:ascii="Century Gothic" w:hAnsi="Century Gothic"/>
          <w:sz w:val="20"/>
          <w:szCs w:val="20"/>
        </w:rPr>
        <w:t xml:space="preserve"> A contratação de empresa especializada na prestação de serviços técnicos de assessoria e controladoria no Mercado Financeiro em questões relacionadas aos investimentos financeiros do Regime Próprio de Previdência Social, nos termos das Resoluções CMN nº 3.922/10, nº 4.392/14, nº 4.604/17</w:t>
      </w:r>
      <w:r w:rsidR="00B36819">
        <w:rPr>
          <w:rFonts w:ascii="Century Gothic" w:hAnsi="Century Gothic"/>
          <w:sz w:val="20"/>
          <w:szCs w:val="20"/>
        </w:rPr>
        <w:t>,</w:t>
      </w:r>
      <w:r w:rsidRPr="00AD3D4A">
        <w:rPr>
          <w:rFonts w:ascii="Century Gothic" w:hAnsi="Century Gothic"/>
          <w:sz w:val="20"/>
          <w:szCs w:val="20"/>
        </w:rPr>
        <w:t xml:space="preserve"> </w:t>
      </w:r>
      <w:r w:rsidR="00B36819" w:rsidRPr="00B36819">
        <w:rPr>
          <w:rFonts w:ascii="Century Gothic" w:eastAsia="Times New Roman" w:hAnsi="Century Gothic" w:cs="Arial"/>
          <w:sz w:val="20"/>
          <w:szCs w:val="20"/>
          <w:lang w:eastAsia="ar-SA"/>
        </w:rPr>
        <w:t>nº 4</w:t>
      </w:r>
      <w:r w:rsidR="00E0070A">
        <w:rPr>
          <w:rFonts w:ascii="Century Gothic" w:eastAsia="Times New Roman" w:hAnsi="Century Gothic" w:cs="Arial"/>
          <w:sz w:val="20"/>
          <w:szCs w:val="20"/>
          <w:lang w:eastAsia="ar-SA"/>
        </w:rPr>
        <w:t>.</w:t>
      </w:r>
      <w:r w:rsidR="00B36819" w:rsidRPr="00B36819">
        <w:rPr>
          <w:rFonts w:ascii="Century Gothic" w:eastAsia="Times New Roman" w:hAnsi="Century Gothic" w:cs="Arial"/>
          <w:sz w:val="20"/>
          <w:szCs w:val="20"/>
          <w:lang w:eastAsia="ar-SA"/>
        </w:rPr>
        <w:t>695/18</w:t>
      </w:r>
      <w:r w:rsidR="00B36819" w:rsidRPr="007C5CF3">
        <w:rPr>
          <w:rFonts w:ascii="Century Gothic" w:eastAsia="Times New Roman" w:hAnsi="Century Gothic" w:cs="Arial"/>
          <w:b/>
          <w:i/>
          <w:sz w:val="20"/>
          <w:szCs w:val="20"/>
          <w:lang w:eastAsia="ar-SA"/>
        </w:rPr>
        <w:t xml:space="preserve"> </w:t>
      </w:r>
      <w:r w:rsidRPr="00AD3D4A">
        <w:rPr>
          <w:rFonts w:ascii="Century Gothic" w:hAnsi="Century Gothic"/>
          <w:sz w:val="20"/>
          <w:szCs w:val="20"/>
        </w:rPr>
        <w:t>e as Portarias nº 519/11, nº 440/13 e a nº 300/15, visa proporcionar aos gestores a possibilidade de planejar, avaliar e gerenciar os investimentos dos recursos financeiros de forma eficaz e objetiva, aco</w:t>
      </w:r>
      <w:r w:rsidR="00B36819">
        <w:rPr>
          <w:rFonts w:ascii="Century Gothic" w:hAnsi="Century Gothic"/>
          <w:sz w:val="20"/>
          <w:szCs w:val="20"/>
        </w:rPr>
        <w:t xml:space="preserve">mpanhando a rentabilidade </w:t>
      </w:r>
      <w:r w:rsidRPr="00AD3D4A">
        <w:rPr>
          <w:rFonts w:ascii="Century Gothic" w:hAnsi="Century Gothic"/>
          <w:sz w:val="20"/>
          <w:szCs w:val="20"/>
        </w:rPr>
        <w:t xml:space="preserve">da carteira, os riscos envolvidos em cada fundo de investimento, o enquadramento legal, geração de arquivos para envio ao Tribunal de Contas do Estado de Santa Catarina – TCE-SC, além de todos os elementos necessários ao cumprimento das obrigações estipuladas pela legislação vigente, bem como as orientações da CVM – Comissão de Valores Mobiliários. Outra questão muito importante é a recente adesão do Instituto de Previdência de Itajaí ao Programa de Certificação Institucional e Modernização da Gestão dos RPPS – Pró-Gestão, </w:t>
      </w:r>
      <w:r w:rsidR="003156A6">
        <w:rPr>
          <w:rFonts w:ascii="Century Gothic" w:hAnsi="Century Gothic"/>
          <w:sz w:val="20"/>
          <w:szCs w:val="20"/>
        </w:rPr>
        <w:t>focado</w:t>
      </w:r>
      <w:r w:rsidRPr="00AD3D4A">
        <w:rPr>
          <w:rFonts w:ascii="Century Gothic" w:hAnsi="Century Gothic"/>
          <w:sz w:val="20"/>
          <w:szCs w:val="20"/>
        </w:rPr>
        <w:t xml:space="preserve"> na área de investimentos e tendo por finalidade principal assegurar e preservar os direitos dos segurados. Neste sentido, o Pró-Gestão exige instrumentos de transparência e prestação de contas da gestão, descrição detalhada dos ativos, investimentos, aplicações financeiras, relatórios mensais de rentabilidade e dos riscos das diversas operações realizadas na aplicação de recursos e da aderência das alocações e processos decisórios de investimentos. Disponibilizando assim, a maior quantidade possível de informações e relatórios a todos os participantes da administração e gestão da carteira de investimentos (Conselho Municipal de Previdência, Diretoria Executiva, Conselho Fiscal e Comitê de Investimentos).</w:t>
      </w:r>
    </w:p>
    <w:p w:rsidR="00C1545E" w:rsidRPr="00E075D3" w:rsidRDefault="00B45CB7" w:rsidP="00AD3D4A">
      <w:pPr>
        <w:ind w:firstLine="360"/>
        <w:jc w:val="both"/>
        <w:rPr>
          <w:rFonts w:ascii="Century Gothic" w:eastAsia="Times New Roman" w:hAnsi="Century Gothic"/>
          <w:color w:val="000000"/>
          <w:sz w:val="20"/>
          <w:szCs w:val="20"/>
          <w:lang w:eastAsia="pt-BR"/>
        </w:rPr>
      </w:pPr>
      <w:r w:rsidRPr="00E075D3">
        <w:rPr>
          <w:rFonts w:ascii="Century Gothic" w:eastAsia="Times New Roman" w:hAnsi="Century Gothic"/>
          <w:color w:val="000000"/>
          <w:sz w:val="20"/>
          <w:szCs w:val="20"/>
          <w:lang w:eastAsia="pt-BR"/>
        </w:rPr>
        <w:t xml:space="preserve"> </w:t>
      </w:r>
    </w:p>
    <w:p w:rsidR="00B45CB7" w:rsidRPr="00E075D3" w:rsidRDefault="00B45CB7" w:rsidP="00386A4A">
      <w:pPr>
        <w:widowControl/>
        <w:suppressAutoHyphens w:val="0"/>
        <w:jc w:val="both"/>
        <w:rPr>
          <w:rFonts w:ascii="Century Gothic" w:eastAsia="Times New Roman" w:hAnsi="Century Gothic"/>
          <w:sz w:val="20"/>
          <w:szCs w:val="20"/>
          <w:lang w:eastAsia="pt-BR"/>
        </w:rPr>
      </w:pPr>
      <w:r w:rsidRPr="00E075D3">
        <w:rPr>
          <w:rFonts w:ascii="Century Gothic" w:eastAsia="Times New Roman" w:hAnsi="Century Gothic"/>
          <w:b/>
          <w:bCs/>
          <w:color w:val="000000"/>
          <w:sz w:val="20"/>
          <w:szCs w:val="20"/>
          <w:lang w:eastAsia="pt-BR"/>
        </w:rPr>
        <w:t>3 – DA ADJUDICAÇÃO E VALOR DE REFERÊNCIA</w:t>
      </w:r>
    </w:p>
    <w:p w:rsidR="00B45CB7" w:rsidRDefault="00B45CB7" w:rsidP="00B45CB7">
      <w:pPr>
        <w:widowControl/>
        <w:suppressAutoHyphens w:val="0"/>
        <w:ind w:firstLine="360"/>
        <w:jc w:val="both"/>
        <w:rPr>
          <w:rFonts w:ascii="Century Gothic" w:eastAsia="Times New Roman" w:hAnsi="Century Gothic"/>
          <w:color w:val="000000"/>
          <w:sz w:val="20"/>
          <w:szCs w:val="20"/>
          <w:lang w:eastAsia="pt-BR"/>
        </w:rPr>
      </w:pPr>
    </w:p>
    <w:p w:rsidR="00B45CB7" w:rsidRPr="00E075D3" w:rsidRDefault="00AD3D4A" w:rsidP="00B45CB7">
      <w:pPr>
        <w:widowControl/>
        <w:suppressAutoHyphens w:val="0"/>
        <w:ind w:firstLine="360"/>
        <w:jc w:val="both"/>
        <w:rPr>
          <w:rFonts w:ascii="Century Gothic" w:eastAsia="Times New Roman" w:hAnsi="Century Gothic"/>
          <w:sz w:val="20"/>
          <w:szCs w:val="20"/>
          <w:lang w:eastAsia="pt-BR"/>
        </w:rPr>
      </w:pPr>
      <w:r w:rsidRPr="00931D7F">
        <w:rPr>
          <w:rFonts w:ascii="Century Gothic" w:eastAsia="Times New Roman" w:hAnsi="Century Gothic"/>
          <w:b/>
          <w:color w:val="000000"/>
          <w:sz w:val="20"/>
          <w:szCs w:val="20"/>
          <w:lang w:eastAsia="pt-BR"/>
        </w:rPr>
        <w:t>3.1</w:t>
      </w:r>
      <w:r w:rsidRPr="00931D7F">
        <w:rPr>
          <w:rFonts w:ascii="Century Gothic" w:eastAsia="Times New Roman" w:hAnsi="Century Gothic"/>
          <w:color w:val="000000"/>
          <w:sz w:val="20"/>
          <w:szCs w:val="20"/>
          <w:lang w:eastAsia="pt-BR"/>
        </w:rPr>
        <w:t xml:space="preserve"> </w:t>
      </w:r>
      <w:r w:rsidR="00B45CB7" w:rsidRPr="00931D7F">
        <w:rPr>
          <w:rFonts w:ascii="Century Gothic" w:eastAsia="Times New Roman" w:hAnsi="Century Gothic"/>
          <w:color w:val="000000"/>
          <w:sz w:val="20"/>
          <w:szCs w:val="20"/>
          <w:lang w:eastAsia="pt-BR"/>
        </w:rPr>
        <w:t xml:space="preserve">A adjudicação dar-se-á pelo menor preço. O Valor total estimado da Licitação: </w:t>
      </w:r>
      <w:r w:rsidR="006A4847" w:rsidRPr="00931D7F">
        <w:rPr>
          <w:rFonts w:ascii="Century Gothic" w:eastAsia="Times New Roman" w:hAnsi="Century Gothic"/>
          <w:b/>
          <w:color w:val="000000"/>
          <w:sz w:val="20"/>
          <w:szCs w:val="20"/>
          <w:lang w:eastAsia="pt-BR"/>
        </w:rPr>
        <w:t>R$ 39.600,00</w:t>
      </w:r>
      <w:r w:rsidR="00B45CB7" w:rsidRPr="00931D7F">
        <w:rPr>
          <w:rFonts w:ascii="Century Gothic" w:eastAsia="Times New Roman" w:hAnsi="Century Gothic"/>
          <w:b/>
          <w:color w:val="000000"/>
          <w:sz w:val="20"/>
          <w:szCs w:val="20"/>
          <w:lang w:eastAsia="pt-BR"/>
        </w:rPr>
        <w:t xml:space="preserve"> (</w:t>
      </w:r>
      <w:r w:rsidR="006A4847" w:rsidRPr="00931D7F">
        <w:rPr>
          <w:rFonts w:ascii="Century Gothic" w:eastAsia="Times New Roman" w:hAnsi="Century Gothic"/>
          <w:b/>
          <w:color w:val="000000"/>
          <w:sz w:val="20"/>
          <w:szCs w:val="20"/>
          <w:lang w:eastAsia="pt-BR"/>
        </w:rPr>
        <w:t>trinta e nove mil e seiscentos reais)</w:t>
      </w:r>
      <w:r w:rsidR="00B45CB7" w:rsidRPr="00931D7F">
        <w:rPr>
          <w:rFonts w:ascii="Century Gothic" w:eastAsia="Times New Roman" w:hAnsi="Century Gothic"/>
          <w:b/>
          <w:color w:val="000000"/>
          <w:sz w:val="20"/>
          <w:szCs w:val="20"/>
          <w:lang w:eastAsia="pt-BR"/>
        </w:rPr>
        <w:t>.</w:t>
      </w:r>
    </w:p>
    <w:p w:rsidR="00B45CB7" w:rsidRPr="00E075D3" w:rsidRDefault="00B45CB7" w:rsidP="00B45CB7">
      <w:pPr>
        <w:widowControl/>
        <w:suppressAutoHyphens w:val="0"/>
        <w:rPr>
          <w:rFonts w:ascii="Century Gothic" w:eastAsia="Times New Roman" w:hAnsi="Century Gothic"/>
          <w:sz w:val="20"/>
          <w:szCs w:val="20"/>
          <w:lang w:eastAsia="pt-BR"/>
        </w:rPr>
      </w:pPr>
    </w:p>
    <w:p w:rsidR="00B45CB7" w:rsidRPr="00E075D3" w:rsidRDefault="00B45CB7" w:rsidP="00386A4A">
      <w:pPr>
        <w:widowControl/>
        <w:suppressAutoHyphens w:val="0"/>
        <w:jc w:val="both"/>
        <w:rPr>
          <w:rFonts w:ascii="Century Gothic" w:eastAsia="Times New Roman" w:hAnsi="Century Gothic"/>
          <w:sz w:val="20"/>
          <w:szCs w:val="20"/>
          <w:lang w:eastAsia="pt-BR"/>
        </w:rPr>
      </w:pPr>
      <w:r w:rsidRPr="00E075D3">
        <w:rPr>
          <w:rFonts w:ascii="Century Gothic" w:eastAsia="Times New Roman" w:hAnsi="Century Gothic"/>
          <w:b/>
          <w:bCs/>
          <w:color w:val="000000"/>
          <w:sz w:val="20"/>
          <w:szCs w:val="20"/>
          <w:lang w:eastAsia="pt-BR"/>
        </w:rPr>
        <w:t xml:space="preserve">4 </w:t>
      </w:r>
      <w:r w:rsidR="00AD3D4A">
        <w:rPr>
          <w:rFonts w:ascii="Century Gothic" w:eastAsia="Times New Roman" w:hAnsi="Century Gothic"/>
          <w:b/>
          <w:bCs/>
          <w:color w:val="000000"/>
          <w:sz w:val="20"/>
          <w:szCs w:val="20"/>
          <w:lang w:eastAsia="pt-BR"/>
        </w:rPr>
        <w:t>–</w:t>
      </w:r>
      <w:r w:rsidRPr="00E075D3">
        <w:rPr>
          <w:rFonts w:ascii="Century Gothic" w:eastAsia="Times New Roman" w:hAnsi="Century Gothic"/>
          <w:b/>
          <w:bCs/>
          <w:color w:val="000000"/>
          <w:sz w:val="20"/>
          <w:szCs w:val="20"/>
          <w:lang w:eastAsia="pt-BR"/>
        </w:rPr>
        <w:t xml:space="preserve"> </w:t>
      </w:r>
      <w:r w:rsidR="00AD3D4A">
        <w:rPr>
          <w:rFonts w:ascii="Century Gothic" w:eastAsia="Times New Roman" w:hAnsi="Century Gothic"/>
          <w:b/>
          <w:bCs/>
          <w:color w:val="000000"/>
          <w:sz w:val="20"/>
          <w:szCs w:val="20"/>
          <w:lang w:eastAsia="pt-BR"/>
        </w:rPr>
        <w:t>DA QUALIFICAÇÃO TÉCNICA</w:t>
      </w:r>
    </w:p>
    <w:p w:rsidR="00B45CB7" w:rsidRDefault="00B45CB7" w:rsidP="00B45CB7">
      <w:pPr>
        <w:widowControl/>
        <w:suppressAutoHyphens w:val="0"/>
        <w:ind w:firstLine="360"/>
        <w:jc w:val="both"/>
        <w:rPr>
          <w:rFonts w:ascii="Century Gothic" w:eastAsia="Times New Roman" w:hAnsi="Century Gothic"/>
          <w:color w:val="000000"/>
          <w:sz w:val="20"/>
          <w:szCs w:val="20"/>
          <w:lang w:eastAsia="pt-BR"/>
        </w:rPr>
      </w:pPr>
    </w:p>
    <w:p w:rsidR="00426C55" w:rsidRPr="00DB4974" w:rsidRDefault="00426C55" w:rsidP="00426C55">
      <w:pPr>
        <w:widowControl/>
        <w:overflowPunct w:val="0"/>
        <w:autoSpaceDE w:val="0"/>
        <w:jc w:val="both"/>
        <w:textAlignment w:val="baseline"/>
        <w:rPr>
          <w:rFonts w:ascii="Century Gothic" w:eastAsia="Times New Roman" w:hAnsi="Century Gothic" w:cs="Arial"/>
          <w:sz w:val="20"/>
          <w:szCs w:val="20"/>
          <w:lang w:eastAsia="ar-SA"/>
        </w:rPr>
      </w:pPr>
      <w:r w:rsidRPr="00A75CC8">
        <w:rPr>
          <w:rFonts w:ascii="Century Gothic" w:hAnsi="Century Gothic"/>
          <w:b/>
          <w:sz w:val="20"/>
          <w:szCs w:val="20"/>
        </w:rPr>
        <w:t xml:space="preserve">     </w:t>
      </w:r>
      <w:r w:rsidR="00C1545E" w:rsidRPr="00A75CC8">
        <w:rPr>
          <w:rFonts w:ascii="Century Gothic" w:hAnsi="Century Gothic"/>
          <w:b/>
          <w:sz w:val="20"/>
          <w:szCs w:val="20"/>
        </w:rPr>
        <w:t>4</w:t>
      </w:r>
      <w:r w:rsidRPr="00A75CC8">
        <w:rPr>
          <w:rFonts w:ascii="Century Gothic" w:hAnsi="Century Gothic"/>
          <w:b/>
          <w:sz w:val="20"/>
          <w:szCs w:val="20"/>
        </w:rPr>
        <w:t>.1</w:t>
      </w:r>
      <w:proofErr w:type="gramStart"/>
      <w:r w:rsidR="00EC4321">
        <w:rPr>
          <w:rFonts w:ascii="Century Gothic" w:hAnsi="Century Gothic"/>
          <w:b/>
          <w:sz w:val="20"/>
          <w:szCs w:val="20"/>
        </w:rPr>
        <w:t xml:space="preserve"> </w:t>
      </w:r>
      <w:r>
        <w:rPr>
          <w:rFonts w:ascii="Century Gothic" w:eastAsia="Times New Roman" w:hAnsi="Century Gothic" w:cs="Arial"/>
          <w:b/>
          <w:sz w:val="20"/>
          <w:szCs w:val="20"/>
          <w:lang w:eastAsia="ar-SA"/>
        </w:rPr>
        <w:t xml:space="preserve"> </w:t>
      </w:r>
      <w:proofErr w:type="gramEnd"/>
      <w:r w:rsidRPr="00DB4974">
        <w:rPr>
          <w:rFonts w:ascii="Century Gothic" w:eastAsia="Times New Roman" w:hAnsi="Century Gothic" w:cs="Arial"/>
          <w:sz w:val="20"/>
          <w:szCs w:val="20"/>
          <w:lang w:eastAsia="ar-SA"/>
        </w:rPr>
        <w:t>Atestado de Capacidade Técnica emitido por pessoa jurídica de direito público ou privado, o</w:t>
      </w:r>
      <w:r w:rsidR="005C2B64">
        <w:rPr>
          <w:rFonts w:ascii="Century Gothic" w:eastAsia="Times New Roman" w:hAnsi="Century Gothic" w:cs="Arial"/>
          <w:sz w:val="20"/>
          <w:szCs w:val="20"/>
          <w:lang w:eastAsia="ar-SA"/>
        </w:rPr>
        <w:t>nde o emitente declara que a pro</w:t>
      </w:r>
      <w:r w:rsidRPr="00DB4974">
        <w:rPr>
          <w:rFonts w:ascii="Century Gothic" w:eastAsia="Times New Roman" w:hAnsi="Century Gothic" w:cs="Arial"/>
          <w:sz w:val="20"/>
          <w:szCs w:val="20"/>
          <w:lang w:eastAsia="ar-SA"/>
        </w:rPr>
        <w:t xml:space="preserve">ponente presta serviços em funções iguais ou similares as constantes do objeto da presente licitação. No referido atestado, deverá constar o patrimônio financeiro do declarante na data de emissão do atestado, devendo esse, ser no mínimo de R$ 300.000.000,00 (trezentos milhões de reais).  O atestado deverá ser fornecido por um Regime Próprio de Previdência Social – RPPS, que em face às premissas atuariais adotadas, tenha realizado segregação de massa, tendo na sua composição um fundo financeiro e um fundo previdenciário. O respectivo atestado dever ser devidamente identificado com sua razão social e assinado por um de seus representantes. Informações mínimas no atestado: nome da pessoa </w:t>
      </w:r>
      <w:r w:rsidRPr="00DB4974">
        <w:rPr>
          <w:rFonts w:ascii="Century Gothic" w:eastAsia="Times New Roman" w:hAnsi="Century Gothic" w:cs="Arial"/>
          <w:sz w:val="20"/>
          <w:szCs w:val="20"/>
          <w:lang w:eastAsia="ar-SA"/>
        </w:rPr>
        <w:lastRenderedPageBreak/>
        <w:t xml:space="preserve">jurídica que forneceu o atestado, com identificação da pessoa/cargo que assinou o documento; identificação do objeto; </w:t>
      </w:r>
      <w:r w:rsidR="00294D67">
        <w:rPr>
          <w:rFonts w:ascii="Century Gothic" w:eastAsia="Times New Roman" w:hAnsi="Century Gothic" w:cs="Arial"/>
          <w:sz w:val="20"/>
          <w:szCs w:val="20"/>
          <w:lang w:eastAsia="ar-SA"/>
        </w:rPr>
        <w:t>local e data;</w:t>
      </w:r>
    </w:p>
    <w:p w:rsidR="00426C55" w:rsidRDefault="00426C55" w:rsidP="00426C55">
      <w:pPr>
        <w:widowControl/>
        <w:suppressAutoHyphens w:val="0"/>
        <w:ind w:right="141"/>
        <w:jc w:val="both"/>
        <w:rPr>
          <w:rFonts w:ascii="Century Gothic" w:eastAsia="Times New Roman" w:hAnsi="Century Gothic" w:cs="Arial"/>
          <w:b/>
          <w:sz w:val="20"/>
          <w:szCs w:val="20"/>
          <w:lang w:eastAsia="ar-SA"/>
        </w:rPr>
      </w:pPr>
      <w:r>
        <w:rPr>
          <w:rFonts w:ascii="Century Gothic" w:eastAsia="Times New Roman" w:hAnsi="Century Gothic" w:cs="Arial"/>
          <w:b/>
          <w:sz w:val="20"/>
          <w:szCs w:val="20"/>
          <w:lang w:eastAsia="ar-SA"/>
        </w:rPr>
        <w:t xml:space="preserve">       </w:t>
      </w:r>
    </w:p>
    <w:p w:rsidR="00426C55" w:rsidRDefault="00426C55" w:rsidP="00426C55">
      <w:pPr>
        <w:widowControl/>
        <w:suppressAutoHyphens w:val="0"/>
        <w:ind w:right="141"/>
        <w:jc w:val="both"/>
        <w:rPr>
          <w:rFonts w:ascii="Century Gothic" w:hAnsi="Century Gothic"/>
          <w:sz w:val="20"/>
          <w:szCs w:val="20"/>
        </w:rPr>
      </w:pPr>
      <w:r>
        <w:rPr>
          <w:rFonts w:ascii="Century Gothic" w:eastAsia="Times New Roman" w:hAnsi="Century Gothic" w:cs="Arial"/>
          <w:b/>
          <w:sz w:val="20"/>
          <w:szCs w:val="20"/>
          <w:lang w:eastAsia="ar-SA"/>
        </w:rPr>
        <w:t xml:space="preserve">      </w:t>
      </w:r>
      <w:proofErr w:type="gramStart"/>
      <w:r>
        <w:rPr>
          <w:rFonts w:ascii="Century Gothic" w:eastAsia="Times New Roman" w:hAnsi="Century Gothic" w:cs="Arial"/>
          <w:b/>
          <w:sz w:val="20"/>
          <w:szCs w:val="20"/>
          <w:lang w:eastAsia="ar-SA"/>
        </w:rPr>
        <w:t xml:space="preserve">4.2 </w:t>
      </w:r>
      <w:r w:rsidRPr="0053376E">
        <w:rPr>
          <w:rFonts w:ascii="Century Gothic" w:hAnsi="Century Gothic"/>
          <w:sz w:val="20"/>
          <w:szCs w:val="20"/>
        </w:rPr>
        <w:t>Declaração</w:t>
      </w:r>
      <w:proofErr w:type="gramEnd"/>
      <w:r w:rsidRPr="0053376E">
        <w:rPr>
          <w:rFonts w:ascii="Century Gothic" w:hAnsi="Century Gothic"/>
          <w:sz w:val="20"/>
          <w:szCs w:val="20"/>
        </w:rPr>
        <w:t xml:space="preserve"> emitida pela Comissão de Valores Mobiliários – CVM, credenciando a licitante a prestar serviços de consultoria no âmbito empresarial, nos termos da Resolução CMN 3.922/2010</w:t>
      </w:r>
      <w:r>
        <w:rPr>
          <w:rFonts w:ascii="Century Gothic" w:hAnsi="Century Gothic"/>
          <w:sz w:val="20"/>
          <w:szCs w:val="20"/>
        </w:rPr>
        <w:t>;</w:t>
      </w:r>
    </w:p>
    <w:p w:rsidR="00426C55" w:rsidRDefault="00426C55" w:rsidP="00426C55">
      <w:pPr>
        <w:widowControl/>
        <w:suppressAutoHyphens w:val="0"/>
        <w:ind w:right="141"/>
        <w:jc w:val="both"/>
        <w:rPr>
          <w:rFonts w:ascii="Century Gothic" w:hAnsi="Century Gothic"/>
          <w:sz w:val="20"/>
          <w:szCs w:val="20"/>
        </w:rPr>
      </w:pPr>
    </w:p>
    <w:p w:rsidR="00426C55" w:rsidRDefault="00426C55" w:rsidP="00426C55">
      <w:pPr>
        <w:widowControl/>
        <w:suppressAutoHyphens w:val="0"/>
        <w:ind w:right="141"/>
        <w:jc w:val="both"/>
        <w:rPr>
          <w:rFonts w:ascii="Century Gothic" w:hAnsi="Century Gothic"/>
          <w:sz w:val="20"/>
          <w:szCs w:val="20"/>
        </w:rPr>
      </w:pPr>
      <w:r w:rsidRPr="0053376E">
        <w:rPr>
          <w:rFonts w:ascii="Century Gothic" w:eastAsia="Times New Roman" w:hAnsi="Century Gothic" w:cs="Arial"/>
          <w:sz w:val="20"/>
          <w:szCs w:val="20"/>
          <w:lang w:eastAsia="ar-SA"/>
        </w:rPr>
        <w:t xml:space="preserve">    </w:t>
      </w:r>
      <w:r>
        <w:rPr>
          <w:rFonts w:ascii="Century Gothic" w:eastAsia="Times New Roman" w:hAnsi="Century Gothic" w:cs="Arial"/>
          <w:sz w:val="20"/>
          <w:szCs w:val="20"/>
          <w:lang w:eastAsia="ar-SA"/>
        </w:rPr>
        <w:t xml:space="preserve"> </w:t>
      </w:r>
      <w:r w:rsidRPr="0053376E">
        <w:rPr>
          <w:rFonts w:ascii="Century Gothic" w:eastAsia="Times New Roman" w:hAnsi="Century Gothic" w:cs="Arial"/>
          <w:sz w:val="20"/>
          <w:szCs w:val="20"/>
          <w:lang w:eastAsia="ar-SA"/>
        </w:rPr>
        <w:t xml:space="preserve"> </w:t>
      </w:r>
      <w:r w:rsidRPr="00426C55">
        <w:rPr>
          <w:rFonts w:ascii="Century Gothic" w:eastAsia="Times New Roman" w:hAnsi="Century Gothic" w:cs="Arial"/>
          <w:b/>
          <w:sz w:val="20"/>
          <w:szCs w:val="20"/>
          <w:lang w:eastAsia="ar-SA"/>
        </w:rPr>
        <w:t>4.3</w:t>
      </w:r>
      <w:proofErr w:type="gramStart"/>
      <w:r w:rsidRPr="0053376E">
        <w:rPr>
          <w:rFonts w:ascii="Century Gothic" w:eastAsia="Times New Roman" w:hAnsi="Century Gothic" w:cs="Arial"/>
          <w:sz w:val="20"/>
          <w:szCs w:val="20"/>
          <w:lang w:eastAsia="ar-SA"/>
        </w:rPr>
        <w:t xml:space="preserve"> </w:t>
      </w:r>
      <w:r>
        <w:rPr>
          <w:rFonts w:ascii="Century Gothic" w:eastAsia="Times New Roman" w:hAnsi="Century Gothic" w:cs="Arial"/>
          <w:sz w:val="20"/>
          <w:szCs w:val="20"/>
          <w:lang w:eastAsia="ar-SA"/>
        </w:rPr>
        <w:t xml:space="preserve"> </w:t>
      </w:r>
      <w:proofErr w:type="gramEnd"/>
      <w:r>
        <w:rPr>
          <w:rFonts w:ascii="Century Gothic" w:hAnsi="Century Gothic"/>
          <w:sz w:val="20"/>
          <w:szCs w:val="20"/>
        </w:rPr>
        <w:t>Registro da proponente</w:t>
      </w:r>
      <w:r w:rsidRPr="0053376E">
        <w:rPr>
          <w:rFonts w:ascii="Century Gothic" w:hAnsi="Century Gothic"/>
          <w:sz w:val="20"/>
          <w:szCs w:val="20"/>
        </w:rPr>
        <w:t xml:space="preserve"> junto ao Conselho Regional de Economia – CORECON</w:t>
      </w:r>
      <w:r>
        <w:rPr>
          <w:rFonts w:ascii="Century Gothic" w:hAnsi="Century Gothic"/>
          <w:sz w:val="20"/>
          <w:szCs w:val="20"/>
        </w:rPr>
        <w:t>;</w:t>
      </w:r>
    </w:p>
    <w:p w:rsidR="00426C55" w:rsidRDefault="00426C55" w:rsidP="00426C55">
      <w:pPr>
        <w:widowControl/>
        <w:suppressAutoHyphens w:val="0"/>
        <w:ind w:right="141"/>
        <w:jc w:val="both"/>
        <w:rPr>
          <w:rFonts w:ascii="Century Gothic" w:hAnsi="Century Gothic"/>
          <w:sz w:val="20"/>
          <w:szCs w:val="20"/>
        </w:rPr>
      </w:pPr>
    </w:p>
    <w:p w:rsidR="00426C55" w:rsidRDefault="00426C55" w:rsidP="00426C55">
      <w:pPr>
        <w:widowControl/>
        <w:suppressAutoHyphens w:val="0"/>
        <w:ind w:right="141"/>
        <w:jc w:val="both"/>
      </w:pPr>
      <w:r>
        <w:rPr>
          <w:rFonts w:ascii="Century Gothic" w:hAnsi="Century Gothic"/>
          <w:b/>
          <w:sz w:val="20"/>
          <w:szCs w:val="20"/>
        </w:rPr>
        <w:t xml:space="preserve">       4.4</w:t>
      </w:r>
      <w:proofErr w:type="gramStart"/>
      <w:r>
        <w:rPr>
          <w:rFonts w:ascii="Century Gothic" w:hAnsi="Century Gothic"/>
          <w:b/>
          <w:sz w:val="20"/>
          <w:szCs w:val="20"/>
        </w:rPr>
        <w:t xml:space="preserve">  </w:t>
      </w:r>
      <w:proofErr w:type="gramEnd"/>
      <w:r w:rsidRPr="0053376E">
        <w:rPr>
          <w:rFonts w:ascii="Century Gothic" w:hAnsi="Century Gothic"/>
          <w:sz w:val="20"/>
          <w:szCs w:val="20"/>
        </w:rPr>
        <w:t>Registro de Consultores de Valores Mobiliários – CVM – do(s) consultor(</w:t>
      </w:r>
      <w:proofErr w:type="spellStart"/>
      <w:r w:rsidRPr="0053376E">
        <w:rPr>
          <w:rFonts w:ascii="Century Gothic" w:hAnsi="Century Gothic"/>
          <w:sz w:val="20"/>
          <w:szCs w:val="20"/>
        </w:rPr>
        <w:t>es</w:t>
      </w:r>
      <w:proofErr w:type="spellEnd"/>
      <w:r w:rsidRPr="0053376E">
        <w:rPr>
          <w:rFonts w:ascii="Century Gothic" w:hAnsi="Century Gothic"/>
          <w:sz w:val="20"/>
          <w:szCs w:val="20"/>
        </w:rPr>
        <w:t>) da licitante que efetivamente prestarão a consultoria ao Instituto; nos termos da Resolução CMN 3.922/2010</w:t>
      </w:r>
      <w:r>
        <w:t>;</w:t>
      </w:r>
    </w:p>
    <w:p w:rsidR="00426C55" w:rsidRDefault="00426C55" w:rsidP="00426C55">
      <w:pPr>
        <w:widowControl/>
        <w:suppressAutoHyphens w:val="0"/>
        <w:ind w:right="141"/>
        <w:jc w:val="both"/>
        <w:rPr>
          <w:rFonts w:ascii="Century Gothic" w:hAnsi="Century Gothic"/>
          <w:sz w:val="20"/>
          <w:szCs w:val="20"/>
        </w:rPr>
      </w:pPr>
      <w:r>
        <w:rPr>
          <w:rFonts w:ascii="Century Gothic" w:hAnsi="Century Gothic"/>
          <w:sz w:val="20"/>
          <w:szCs w:val="20"/>
        </w:rPr>
        <w:t xml:space="preserve"> </w:t>
      </w:r>
    </w:p>
    <w:p w:rsidR="00426C55" w:rsidRDefault="00426C55" w:rsidP="00426C55">
      <w:pPr>
        <w:widowControl/>
        <w:suppressAutoHyphens w:val="0"/>
        <w:ind w:right="141"/>
        <w:jc w:val="both"/>
        <w:rPr>
          <w:rFonts w:ascii="Century Gothic" w:hAnsi="Century Gothic"/>
          <w:sz w:val="20"/>
          <w:szCs w:val="20"/>
        </w:rPr>
      </w:pPr>
      <w:r w:rsidRPr="0053376E">
        <w:rPr>
          <w:rFonts w:ascii="Century Gothic" w:hAnsi="Century Gothic"/>
          <w:b/>
          <w:sz w:val="20"/>
          <w:szCs w:val="20"/>
        </w:rPr>
        <w:t xml:space="preserve">       </w:t>
      </w:r>
      <w:r>
        <w:rPr>
          <w:rFonts w:ascii="Century Gothic" w:hAnsi="Century Gothic"/>
          <w:b/>
          <w:sz w:val="20"/>
          <w:szCs w:val="20"/>
        </w:rPr>
        <w:t xml:space="preserve">4.5 </w:t>
      </w:r>
      <w:r w:rsidRPr="0053376E">
        <w:rPr>
          <w:rFonts w:ascii="Century Gothic" w:hAnsi="Century Gothic"/>
          <w:sz w:val="20"/>
          <w:szCs w:val="20"/>
        </w:rPr>
        <w:t xml:space="preserve">Certificado junto a ANBIMA, APIMEC ou outro órgão autorizado, </w:t>
      </w:r>
      <w:r>
        <w:rPr>
          <w:rFonts w:ascii="Century Gothic" w:hAnsi="Century Gothic"/>
          <w:sz w:val="20"/>
          <w:szCs w:val="20"/>
        </w:rPr>
        <w:t xml:space="preserve">do(s) </w:t>
      </w:r>
      <w:proofErr w:type="gramStart"/>
      <w:r>
        <w:rPr>
          <w:rFonts w:ascii="Century Gothic" w:hAnsi="Century Gothic"/>
          <w:sz w:val="20"/>
          <w:szCs w:val="20"/>
        </w:rPr>
        <w:t>consultor(</w:t>
      </w:r>
      <w:proofErr w:type="spellStart"/>
      <w:proofErr w:type="gramEnd"/>
      <w:r>
        <w:rPr>
          <w:rFonts w:ascii="Century Gothic" w:hAnsi="Century Gothic"/>
          <w:sz w:val="20"/>
          <w:szCs w:val="20"/>
        </w:rPr>
        <w:t>es</w:t>
      </w:r>
      <w:proofErr w:type="spellEnd"/>
      <w:r>
        <w:rPr>
          <w:rFonts w:ascii="Century Gothic" w:hAnsi="Century Gothic"/>
          <w:sz w:val="20"/>
          <w:szCs w:val="20"/>
        </w:rPr>
        <w:t>) da proponente</w:t>
      </w:r>
      <w:r w:rsidRPr="0053376E">
        <w:rPr>
          <w:rFonts w:ascii="Century Gothic" w:hAnsi="Century Gothic"/>
          <w:sz w:val="20"/>
          <w:szCs w:val="20"/>
        </w:rPr>
        <w:t xml:space="preserve"> que efetivamente prestarão a consultoria ao Instituto</w:t>
      </w:r>
      <w:r>
        <w:rPr>
          <w:rFonts w:ascii="Century Gothic" w:hAnsi="Century Gothic"/>
          <w:sz w:val="20"/>
          <w:szCs w:val="20"/>
        </w:rPr>
        <w:t xml:space="preserve"> de Previdência de Itajaí</w:t>
      </w:r>
      <w:r w:rsidRPr="0053376E">
        <w:rPr>
          <w:rFonts w:ascii="Century Gothic" w:hAnsi="Century Gothic"/>
          <w:sz w:val="20"/>
          <w:szCs w:val="20"/>
        </w:rPr>
        <w:t>, deverão possuir no mínimo a certificação CPA-20 ou equivalente</w:t>
      </w:r>
      <w:r>
        <w:rPr>
          <w:rFonts w:ascii="Century Gothic" w:hAnsi="Century Gothic"/>
          <w:sz w:val="20"/>
          <w:szCs w:val="20"/>
        </w:rPr>
        <w:t>;</w:t>
      </w:r>
    </w:p>
    <w:p w:rsidR="00426C55" w:rsidRDefault="00426C55" w:rsidP="00426C55">
      <w:pPr>
        <w:widowControl/>
        <w:suppressAutoHyphens w:val="0"/>
        <w:ind w:right="141"/>
        <w:jc w:val="both"/>
        <w:rPr>
          <w:rFonts w:ascii="Century Gothic" w:hAnsi="Century Gothic"/>
          <w:sz w:val="20"/>
          <w:szCs w:val="20"/>
        </w:rPr>
      </w:pPr>
    </w:p>
    <w:p w:rsidR="00426C55" w:rsidRPr="00321C06" w:rsidRDefault="00426C55" w:rsidP="00426C55">
      <w:pPr>
        <w:widowControl/>
        <w:suppressAutoHyphens w:val="0"/>
        <w:ind w:right="141"/>
        <w:jc w:val="both"/>
        <w:rPr>
          <w:rFonts w:ascii="Century Gothic" w:hAnsi="Century Gothic"/>
          <w:sz w:val="20"/>
          <w:szCs w:val="20"/>
        </w:rPr>
      </w:pPr>
      <w:r>
        <w:rPr>
          <w:rFonts w:ascii="Century Gothic" w:hAnsi="Century Gothic"/>
          <w:b/>
          <w:sz w:val="20"/>
          <w:szCs w:val="20"/>
        </w:rPr>
        <w:t xml:space="preserve">      </w:t>
      </w:r>
      <w:proofErr w:type="gramStart"/>
      <w:r>
        <w:rPr>
          <w:rFonts w:ascii="Century Gothic" w:hAnsi="Century Gothic"/>
          <w:b/>
          <w:sz w:val="20"/>
          <w:szCs w:val="20"/>
        </w:rPr>
        <w:t xml:space="preserve">4.6 </w:t>
      </w:r>
      <w:r w:rsidRPr="00321C06">
        <w:rPr>
          <w:rFonts w:ascii="Century Gothic" w:hAnsi="Century Gothic"/>
          <w:sz w:val="20"/>
          <w:szCs w:val="20"/>
        </w:rPr>
        <w:t>Co</w:t>
      </w:r>
      <w:r>
        <w:rPr>
          <w:rFonts w:ascii="Century Gothic" w:hAnsi="Century Gothic"/>
          <w:sz w:val="20"/>
          <w:szCs w:val="20"/>
        </w:rPr>
        <w:t>mprovação</w:t>
      </w:r>
      <w:proofErr w:type="gramEnd"/>
      <w:r>
        <w:rPr>
          <w:rFonts w:ascii="Century Gothic" w:hAnsi="Century Gothic"/>
          <w:sz w:val="20"/>
          <w:szCs w:val="20"/>
        </w:rPr>
        <w:t xml:space="preserve"> de que o(s) consultor</w:t>
      </w:r>
      <w:r w:rsidRPr="00321C06">
        <w:rPr>
          <w:rFonts w:ascii="Century Gothic" w:hAnsi="Century Gothic"/>
          <w:sz w:val="20"/>
          <w:szCs w:val="20"/>
        </w:rPr>
        <w:t>(</w:t>
      </w:r>
      <w:proofErr w:type="spellStart"/>
      <w:r w:rsidRPr="00321C06">
        <w:rPr>
          <w:rFonts w:ascii="Century Gothic" w:hAnsi="Century Gothic"/>
          <w:sz w:val="20"/>
          <w:szCs w:val="20"/>
        </w:rPr>
        <w:t>es</w:t>
      </w:r>
      <w:proofErr w:type="spellEnd"/>
      <w:r w:rsidRPr="00321C06">
        <w:rPr>
          <w:rFonts w:ascii="Century Gothic" w:hAnsi="Century Gothic"/>
          <w:sz w:val="20"/>
          <w:szCs w:val="20"/>
        </w:rPr>
        <w:t xml:space="preserve">) autorizados pela CVM e certificados pelas entidades ANBIMA, APIMEC ou outro órgão autorizado, pertence(m) ao quadro societário ou de funcionários da </w:t>
      </w:r>
      <w:proofErr w:type="spellStart"/>
      <w:r>
        <w:rPr>
          <w:rFonts w:ascii="Century Gothic" w:hAnsi="Century Gothic"/>
          <w:sz w:val="20"/>
          <w:szCs w:val="20"/>
        </w:rPr>
        <w:t>proponete</w:t>
      </w:r>
      <w:proofErr w:type="spellEnd"/>
      <w:r w:rsidRPr="00321C06">
        <w:rPr>
          <w:rFonts w:ascii="Century Gothic" w:hAnsi="Century Gothic"/>
          <w:sz w:val="20"/>
          <w:szCs w:val="20"/>
        </w:rPr>
        <w:t>. A comprovação dar-se-á pela CERTIDÃO SIMPLIFICADA da Junto Comercia</w:t>
      </w:r>
      <w:r>
        <w:rPr>
          <w:rFonts w:ascii="Century Gothic" w:hAnsi="Century Gothic"/>
          <w:sz w:val="20"/>
          <w:szCs w:val="20"/>
        </w:rPr>
        <w:t>l do Estado da sede da proponente</w:t>
      </w:r>
      <w:r w:rsidRPr="00321C06">
        <w:rPr>
          <w:rFonts w:ascii="Century Gothic" w:hAnsi="Century Gothic"/>
          <w:sz w:val="20"/>
          <w:szCs w:val="20"/>
        </w:rPr>
        <w:t>, com data de emissão de até 60 (SESSENTA) dias anteriores a data prevista para a abertura do presente certame ou o Livro de registro de funcionários;</w:t>
      </w:r>
    </w:p>
    <w:p w:rsidR="00426C55" w:rsidRDefault="00426C55" w:rsidP="00426C55">
      <w:pPr>
        <w:widowControl/>
        <w:suppressAutoHyphens w:val="0"/>
        <w:ind w:right="141"/>
        <w:jc w:val="both"/>
        <w:rPr>
          <w:rFonts w:ascii="Century Gothic" w:hAnsi="Century Gothic"/>
          <w:sz w:val="20"/>
          <w:szCs w:val="20"/>
        </w:rPr>
      </w:pPr>
    </w:p>
    <w:p w:rsidR="00426C55" w:rsidRDefault="00426C55" w:rsidP="00426C55">
      <w:pPr>
        <w:widowControl/>
        <w:suppressAutoHyphens w:val="0"/>
        <w:ind w:right="141"/>
        <w:jc w:val="both"/>
        <w:rPr>
          <w:rFonts w:ascii="Century Gothic" w:hAnsi="Century Gothic"/>
          <w:sz w:val="20"/>
          <w:szCs w:val="20"/>
        </w:rPr>
      </w:pPr>
      <w:r>
        <w:rPr>
          <w:rFonts w:ascii="Century Gothic" w:hAnsi="Century Gothic"/>
          <w:b/>
          <w:sz w:val="20"/>
          <w:szCs w:val="20"/>
        </w:rPr>
        <w:t xml:space="preserve">      4.7</w:t>
      </w:r>
      <w:proofErr w:type="gramStart"/>
      <w:r>
        <w:rPr>
          <w:rFonts w:ascii="Century Gothic" w:hAnsi="Century Gothic"/>
          <w:b/>
          <w:sz w:val="20"/>
          <w:szCs w:val="20"/>
        </w:rPr>
        <w:t xml:space="preserve"> </w:t>
      </w:r>
      <w:r>
        <w:rPr>
          <w:rFonts w:ascii="Century Gothic" w:hAnsi="Century Gothic"/>
          <w:sz w:val="20"/>
          <w:szCs w:val="20"/>
        </w:rPr>
        <w:t xml:space="preserve"> </w:t>
      </w:r>
      <w:proofErr w:type="gramEnd"/>
      <w:r w:rsidRPr="00321C06">
        <w:rPr>
          <w:rFonts w:ascii="Century Gothic" w:hAnsi="Century Gothic"/>
          <w:sz w:val="20"/>
          <w:szCs w:val="20"/>
        </w:rPr>
        <w:t>Apresentação de declaração em papel timbrado e devidamente assinada por seu(s) representante(</w:t>
      </w:r>
      <w:r>
        <w:rPr>
          <w:rFonts w:ascii="Century Gothic" w:hAnsi="Century Gothic"/>
          <w:sz w:val="20"/>
          <w:szCs w:val="20"/>
        </w:rPr>
        <w:t>s) legal(is), de que a proponente</w:t>
      </w:r>
      <w:r w:rsidRPr="00321C06">
        <w:rPr>
          <w:rFonts w:ascii="Century Gothic" w:hAnsi="Century Gothic"/>
          <w:sz w:val="20"/>
          <w:szCs w:val="20"/>
        </w:rPr>
        <w:t xml:space="preserve"> fornecerá uma Plataforma Online na WEB, com capacidade e recursos tecnológicos para o pleno atendimento dos requisitos da presente licitação. Deverá constar da presente declaração, o endereço eletrônico para acesso a plataforma já mencionada, com </w:t>
      </w:r>
      <w:proofErr w:type="spellStart"/>
      <w:r w:rsidRPr="00321C06">
        <w:rPr>
          <w:rFonts w:ascii="Century Gothic" w:hAnsi="Century Gothic"/>
          <w:sz w:val="20"/>
          <w:szCs w:val="20"/>
        </w:rPr>
        <w:t>login</w:t>
      </w:r>
      <w:proofErr w:type="spellEnd"/>
      <w:r w:rsidRPr="00321C06">
        <w:rPr>
          <w:rFonts w:ascii="Century Gothic" w:hAnsi="Century Gothic"/>
          <w:sz w:val="20"/>
          <w:szCs w:val="20"/>
        </w:rPr>
        <w:t xml:space="preserve"> e senha, para verificação </w:t>
      </w:r>
      <w:r>
        <w:rPr>
          <w:rFonts w:ascii="Century Gothic" w:hAnsi="Century Gothic"/>
          <w:sz w:val="20"/>
          <w:szCs w:val="20"/>
        </w:rPr>
        <w:t>se necessário por parte da C</w:t>
      </w:r>
      <w:r w:rsidRPr="00321C06">
        <w:rPr>
          <w:rFonts w:ascii="Century Gothic" w:hAnsi="Century Gothic"/>
          <w:sz w:val="20"/>
          <w:szCs w:val="20"/>
        </w:rPr>
        <w:t xml:space="preserve">omissão </w:t>
      </w:r>
      <w:r>
        <w:rPr>
          <w:rFonts w:ascii="Century Gothic" w:hAnsi="Century Gothic"/>
          <w:sz w:val="20"/>
          <w:szCs w:val="20"/>
        </w:rPr>
        <w:t>P</w:t>
      </w:r>
      <w:r w:rsidRPr="00321C06">
        <w:rPr>
          <w:rFonts w:ascii="Century Gothic" w:hAnsi="Century Gothic"/>
          <w:sz w:val="20"/>
          <w:szCs w:val="20"/>
        </w:rPr>
        <w:t xml:space="preserve">ermanente </w:t>
      </w:r>
      <w:r>
        <w:rPr>
          <w:rFonts w:ascii="Century Gothic" w:hAnsi="Century Gothic"/>
          <w:sz w:val="20"/>
          <w:szCs w:val="20"/>
        </w:rPr>
        <w:t>de L</w:t>
      </w:r>
      <w:r w:rsidRPr="00321C06">
        <w:rPr>
          <w:rFonts w:ascii="Century Gothic" w:hAnsi="Century Gothic"/>
          <w:sz w:val="20"/>
          <w:szCs w:val="20"/>
        </w:rPr>
        <w:t>icitação, ou a quem ela designar, da capacidade de atender a todos os requisitos descritos nas especificações do objeto</w:t>
      </w:r>
      <w:r w:rsidR="00294D67">
        <w:rPr>
          <w:rFonts w:ascii="Century Gothic" w:hAnsi="Century Gothic"/>
          <w:sz w:val="20"/>
          <w:szCs w:val="20"/>
        </w:rPr>
        <w:t>;</w:t>
      </w:r>
    </w:p>
    <w:p w:rsidR="00426C55" w:rsidRDefault="00426C55" w:rsidP="00426C55">
      <w:pPr>
        <w:widowControl/>
        <w:suppressAutoHyphens w:val="0"/>
        <w:ind w:right="141"/>
        <w:jc w:val="both"/>
        <w:rPr>
          <w:rFonts w:ascii="Century Gothic" w:hAnsi="Century Gothic"/>
          <w:sz w:val="20"/>
          <w:szCs w:val="20"/>
        </w:rPr>
      </w:pPr>
    </w:p>
    <w:p w:rsidR="00426C55" w:rsidRDefault="00426C55" w:rsidP="00426C55">
      <w:pPr>
        <w:widowControl/>
        <w:suppressAutoHyphens w:val="0"/>
        <w:ind w:right="141"/>
        <w:jc w:val="both"/>
        <w:rPr>
          <w:rFonts w:ascii="Century Gothic" w:hAnsi="Century Gothic"/>
          <w:sz w:val="20"/>
          <w:szCs w:val="20"/>
        </w:rPr>
      </w:pPr>
      <w:r w:rsidRPr="00321C06">
        <w:rPr>
          <w:rFonts w:ascii="Century Gothic" w:hAnsi="Century Gothic"/>
          <w:b/>
          <w:sz w:val="20"/>
          <w:szCs w:val="20"/>
        </w:rPr>
        <w:t xml:space="preserve">        </w:t>
      </w:r>
      <w:r>
        <w:rPr>
          <w:rFonts w:ascii="Century Gothic" w:hAnsi="Century Gothic"/>
          <w:b/>
          <w:sz w:val="20"/>
          <w:szCs w:val="20"/>
        </w:rPr>
        <w:t xml:space="preserve">4.8 </w:t>
      </w:r>
      <w:r w:rsidRPr="00321C06">
        <w:rPr>
          <w:rFonts w:ascii="Century Gothic" w:hAnsi="Century Gothic"/>
          <w:sz w:val="20"/>
          <w:szCs w:val="20"/>
        </w:rPr>
        <w:t>Apresentação de</w:t>
      </w:r>
      <w:proofErr w:type="gramStart"/>
      <w:r w:rsidRPr="00321C06">
        <w:rPr>
          <w:rFonts w:ascii="Century Gothic" w:hAnsi="Century Gothic"/>
          <w:sz w:val="20"/>
          <w:szCs w:val="20"/>
        </w:rPr>
        <w:t xml:space="preserve">  </w:t>
      </w:r>
      <w:proofErr w:type="gramEnd"/>
      <w:r w:rsidRPr="00321C06">
        <w:rPr>
          <w:rFonts w:ascii="Century Gothic" w:hAnsi="Century Gothic"/>
          <w:sz w:val="20"/>
          <w:szCs w:val="20"/>
        </w:rPr>
        <w:t>declaração em papel timbrado e devidamente assinada por seu(s) representante(</w:t>
      </w:r>
      <w:r>
        <w:rPr>
          <w:rFonts w:ascii="Century Gothic" w:hAnsi="Century Gothic"/>
          <w:sz w:val="20"/>
          <w:szCs w:val="20"/>
        </w:rPr>
        <w:t>s) legal(is), de que a proponente</w:t>
      </w:r>
      <w:r w:rsidRPr="00321C06">
        <w:rPr>
          <w:rFonts w:ascii="Century Gothic" w:hAnsi="Century Gothic"/>
          <w:sz w:val="20"/>
          <w:szCs w:val="20"/>
        </w:rPr>
        <w:t xml:space="preserve"> cumprirá com todos os quesitos citados nas obrigações da contratada, ou seja, com todos os relatório envolvidos, e que também se compromete a adaptar os relatórios conforme demanda do Instituto de Previdência de Itajaí</w:t>
      </w:r>
      <w:r w:rsidR="00294D67">
        <w:rPr>
          <w:rFonts w:ascii="Century Gothic" w:hAnsi="Century Gothic"/>
          <w:sz w:val="20"/>
          <w:szCs w:val="20"/>
        </w:rPr>
        <w:t>;</w:t>
      </w:r>
    </w:p>
    <w:p w:rsidR="00426C55" w:rsidRDefault="00426C55" w:rsidP="00426C55">
      <w:pPr>
        <w:widowControl/>
        <w:suppressAutoHyphens w:val="0"/>
        <w:ind w:right="141"/>
        <w:jc w:val="both"/>
        <w:rPr>
          <w:rFonts w:ascii="Century Gothic" w:hAnsi="Century Gothic"/>
          <w:sz w:val="20"/>
          <w:szCs w:val="20"/>
        </w:rPr>
      </w:pPr>
    </w:p>
    <w:p w:rsidR="00426C55" w:rsidRDefault="00426C55" w:rsidP="00426C55">
      <w:pPr>
        <w:widowControl/>
        <w:suppressAutoHyphens w:val="0"/>
        <w:ind w:right="141"/>
        <w:jc w:val="both"/>
        <w:rPr>
          <w:rFonts w:ascii="Century Gothic" w:hAnsi="Century Gothic"/>
          <w:sz w:val="20"/>
          <w:szCs w:val="20"/>
        </w:rPr>
      </w:pPr>
      <w:r>
        <w:rPr>
          <w:rFonts w:ascii="Century Gothic" w:hAnsi="Century Gothic"/>
          <w:sz w:val="20"/>
          <w:szCs w:val="20"/>
        </w:rPr>
        <w:t xml:space="preserve">         </w:t>
      </w:r>
      <w:r>
        <w:rPr>
          <w:rFonts w:ascii="Century Gothic" w:hAnsi="Century Gothic"/>
          <w:b/>
          <w:sz w:val="20"/>
          <w:szCs w:val="20"/>
        </w:rPr>
        <w:t xml:space="preserve">4.9 </w:t>
      </w:r>
      <w:r>
        <w:rPr>
          <w:rFonts w:ascii="Century Gothic" w:hAnsi="Century Gothic"/>
          <w:sz w:val="20"/>
          <w:szCs w:val="20"/>
        </w:rPr>
        <w:t>A proponente vencedora deverá apresentar no prazo de 05 (ci</w:t>
      </w:r>
      <w:r w:rsidR="007159A0">
        <w:rPr>
          <w:rFonts w:ascii="Century Gothic" w:hAnsi="Century Gothic"/>
          <w:sz w:val="20"/>
          <w:szCs w:val="20"/>
        </w:rPr>
        <w:t>nco) dias úte</w:t>
      </w:r>
      <w:r>
        <w:rPr>
          <w:rFonts w:ascii="Century Gothic" w:hAnsi="Century Gothic"/>
          <w:sz w:val="20"/>
          <w:szCs w:val="20"/>
        </w:rPr>
        <w:t>is,</w:t>
      </w:r>
      <w:r w:rsidRPr="00DB4974">
        <w:rPr>
          <w:rFonts w:ascii="Century Gothic" w:hAnsi="Century Gothic"/>
          <w:sz w:val="20"/>
          <w:szCs w:val="20"/>
        </w:rPr>
        <w:t xml:space="preserve"> amostras</w:t>
      </w:r>
      <w:r>
        <w:rPr>
          <w:rFonts w:ascii="Century Gothic" w:hAnsi="Century Gothic"/>
          <w:sz w:val="20"/>
          <w:szCs w:val="20"/>
        </w:rPr>
        <w:t xml:space="preserve"> </w:t>
      </w:r>
      <w:r w:rsidRPr="00DB4974">
        <w:rPr>
          <w:rFonts w:ascii="Century Gothic" w:hAnsi="Century Gothic"/>
          <w:sz w:val="20"/>
          <w:szCs w:val="20"/>
        </w:rPr>
        <w:t xml:space="preserve">dos relatórios </w:t>
      </w:r>
      <w:r>
        <w:rPr>
          <w:rFonts w:ascii="Century Gothic" w:hAnsi="Century Gothic"/>
          <w:sz w:val="20"/>
          <w:szCs w:val="20"/>
        </w:rPr>
        <w:t xml:space="preserve">constantes </w:t>
      </w:r>
      <w:r w:rsidRPr="00931D7F">
        <w:rPr>
          <w:rFonts w:ascii="Century Gothic" w:hAnsi="Century Gothic"/>
          <w:sz w:val="20"/>
          <w:szCs w:val="20"/>
        </w:rPr>
        <w:t xml:space="preserve">nas </w:t>
      </w:r>
      <w:r w:rsidR="00A75CC8" w:rsidRPr="00931D7F">
        <w:rPr>
          <w:rFonts w:ascii="Century Gothic" w:hAnsi="Century Gothic"/>
          <w:sz w:val="20"/>
          <w:szCs w:val="20"/>
        </w:rPr>
        <w:t>–</w:t>
      </w:r>
      <w:r w:rsidRPr="00931D7F">
        <w:rPr>
          <w:rFonts w:ascii="Century Gothic" w:hAnsi="Century Gothic"/>
          <w:sz w:val="20"/>
          <w:szCs w:val="20"/>
        </w:rPr>
        <w:t xml:space="preserve"> </w:t>
      </w:r>
      <w:r w:rsidR="00A75CC8" w:rsidRPr="00931D7F">
        <w:rPr>
          <w:rFonts w:ascii="Century Gothic" w:eastAsia="Times New Roman" w:hAnsi="Century Gothic" w:cs="Arial"/>
          <w:b/>
          <w:sz w:val="20"/>
          <w:szCs w:val="20"/>
          <w:lang w:eastAsia="ar-SA"/>
        </w:rPr>
        <w:t>OBRIGAÇÕES DA LICITANTE VENCEDORA</w:t>
      </w:r>
      <w:r w:rsidRPr="00931D7F">
        <w:rPr>
          <w:rFonts w:ascii="Century Gothic" w:hAnsi="Century Gothic"/>
          <w:sz w:val="20"/>
          <w:szCs w:val="20"/>
        </w:rPr>
        <w:t>. As</w:t>
      </w:r>
      <w:r w:rsidRPr="00DB4974">
        <w:rPr>
          <w:rFonts w:ascii="Century Gothic" w:hAnsi="Century Gothic"/>
          <w:sz w:val="20"/>
          <w:szCs w:val="20"/>
        </w:rPr>
        <w:t xml:space="preserve"> quais serão usadas como critério de avaliação e posterior cobrança de execução. Caso algum relatório esteja com dados técnicos abaixo do exigido no Termo de Referência, a proposta será desclassificada. </w:t>
      </w:r>
    </w:p>
    <w:p w:rsidR="00386A4A" w:rsidRDefault="00386A4A" w:rsidP="00386A4A">
      <w:pPr>
        <w:widowControl/>
        <w:suppressAutoHyphens w:val="0"/>
        <w:jc w:val="both"/>
        <w:rPr>
          <w:rFonts w:ascii="Century Gothic" w:eastAsia="Times New Roman" w:hAnsi="Century Gothic" w:cs="Arial"/>
          <w:b/>
          <w:sz w:val="20"/>
          <w:szCs w:val="20"/>
          <w:lang w:eastAsia="ar-SA"/>
        </w:rPr>
      </w:pPr>
    </w:p>
    <w:p w:rsidR="00B45CB7" w:rsidRPr="00E075D3" w:rsidRDefault="00413560" w:rsidP="00386A4A">
      <w:pPr>
        <w:widowControl/>
        <w:suppressAutoHyphens w:val="0"/>
        <w:jc w:val="both"/>
        <w:rPr>
          <w:rFonts w:ascii="Century Gothic" w:eastAsia="Times New Roman" w:hAnsi="Century Gothic"/>
          <w:sz w:val="20"/>
          <w:szCs w:val="20"/>
          <w:lang w:eastAsia="pt-BR"/>
        </w:rPr>
      </w:pPr>
      <w:r>
        <w:rPr>
          <w:rFonts w:ascii="Century Gothic" w:eastAsia="Times New Roman" w:hAnsi="Century Gothic"/>
          <w:b/>
          <w:bCs/>
          <w:color w:val="000000"/>
          <w:sz w:val="20"/>
          <w:szCs w:val="20"/>
          <w:lang w:eastAsia="pt-BR"/>
        </w:rPr>
        <w:t>5</w:t>
      </w:r>
      <w:r w:rsidR="00D26947">
        <w:rPr>
          <w:rFonts w:ascii="Century Gothic" w:eastAsia="Times New Roman" w:hAnsi="Century Gothic"/>
          <w:b/>
          <w:bCs/>
          <w:color w:val="000000"/>
          <w:sz w:val="20"/>
          <w:szCs w:val="20"/>
          <w:lang w:eastAsia="pt-BR"/>
        </w:rPr>
        <w:t xml:space="preserve"> </w:t>
      </w:r>
      <w:r w:rsidR="00D26947" w:rsidRPr="00E075D3">
        <w:rPr>
          <w:rFonts w:ascii="Century Gothic" w:eastAsia="Times New Roman" w:hAnsi="Century Gothic"/>
          <w:b/>
          <w:bCs/>
          <w:color w:val="000000"/>
          <w:sz w:val="20"/>
          <w:szCs w:val="20"/>
          <w:lang w:eastAsia="pt-BR"/>
        </w:rPr>
        <w:t>–</w:t>
      </w:r>
      <w:proofErr w:type="gramStart"/>
      <w:r w:rsidR="00D26947" w:rsidRPr="00E075D3">
        <w:rPr>
          <w:rFonts w:ascii="Century Gothic" w:eastAsia="Times New Roman" w:hAnsi="Century Gothic"/>
          <w:b/>
          <w:bCs/>
          <w:color w:val="000000"/>
          <w:sz w:val="20"/>
          <w:szCs w:val="20"/>
          <w:lang w:eastAsia="pt-BR"/>
        </w:rPr>
        <w:t xml:space="preserve"> </w:t>
      </w:r>
      <w:r w:rsidR="00B45CB7" w:rsidRPr="00E075D3">
        <w:rPr>
          <w:rFonts w:ascii="Century Gothic" w:eastAsia="Times New Roman" w:hAnsi="Century Gothic"/>
          <w:b/>
          <w:bCs/>
          <w:color w:val="000000"/>
          <w:sz w:val="20"/>
          <w:szCs w:val="20"/>
          <w:lang w:eastAsia="pt-BR"/>
        </w:rPr>
        <w:t xml:space="preserve"> </w:t>
      </w:r>
      <w:proofErr w:type="gramEnd"/>
      <w:r w:rsidR="00B45CB7" w:rsidRPr="00E075D3">
        <w:rPr>
          <w:rFonts w:ascii="Century Gothic" w:eastAsia="Times New Roman" w:hAnsi="Century Gothic"/>
          <w:b/>
          <w:bCs/>
          <w:color w:val="000000"/>
          <w:sz w:val="20"/>
          <w:szCs w:val="20"/>
          <w:lang w:eastAsia="pt-BR"/>
        </w:rPr>
        <w:t xml:space="preserve">PRAZO </w:t>
      </w:r>
    </w:p>
    <w:p w:rsidR="00B45CB7" w:rsidRDefault="00B45CB7" w:rsidP="00B45CB7">
      <w:pPr>
        <w:widowControl/>
        <w:suppressAutoHyphens w:val="0"/>
        <w:ind w:firstLine="360"/>
        <w:jc w:val="both"/>
        <w:rPr>
          <w:rFonts w:ascii="Century Gothic" w:eastAsia="Times New Roman" w:hAnsi="Century Gothic"/>
          <w:color w:val="000000"/>
          <w:sz w:val="20"/>
          <w:szCs w:val="20"/>
          <w:lang w:eastAsia="pt-BR"/>
        </w:rPr>
      </w:pPr>
    </w:p>
    <w:p w:rsidR="00B45CB7" w:rsidRDefault="00426C55" w:rsidP="00426C55">
      <w:pPr>
        <w:widowControl/>
        <w:suppressAutoHyphens w:val="0"/>
        <w:ind w:firstLine="360"/>
        <w:jc w:val="both"/>
        <w:rPr>
          <w:rFonts w:ascii="Century Gothic" w:eastAsia="Times New Roman" w:hAnsi="Century Gothic" w:cs="Arial"/>
          <w:sz w:val="20"/>
          <w:szCs w:val="20"/>
          <w:lang w:eastAsia="ar-SA"/>
        </w:rPr>
      </w:pPr>
      <w:r>
        <w:rPr>
          <w:rFonts w:ascii="Century Gothic" w:eastAsia="Times New Roman" w:hAnsi="Century Gothic"/>
          <w:color w:val="000000"/>
          <w:sz w:val="20"/>
          <w:szCs w:val="20"/>
          <w:lang w:eastAsia="pt-BR"/>
        </w:rPr>
        <w:t xml:space="preserve">  </w:t>
      </w:r>
      <w:r w:rsidRPr="00426C55">
        <w:rPr>
          <w:rFonts w:ascii="Century Gothic" w:eastAsia="Times New Roman" w:hAnsi="Century Gothic"/>
          <w:b/>
          <w:color w:val="000000"/>
          <w:sz w:val="20"/>
          <w:szCs w:val="20"/>
          <w:lang w:eastAsia="pt-BR"/>
        </w:rPr>
        <w:t>5</w:t>
      </w:r>
      <w:r w:rsidR="00B45CB7" w:rsidRPr="00426C55">
        <w:rPr>
          <w:rFonts w:ascii="Century Gothic" w:eastAsia="Times New Roman" w:hAnsi="Century Gothic"/>
          <w:b/>
          <w:color w:val="000000"/>
          <w:sz w:val="20"/>
          <w:szCs w:val="20"/>
          <w:lang w:eastAsia="pt-BR"/>
        </w:rPr>
        <w:t>.1</w:t>
      </w:r>
      <w:proofErr w:type="gramStart"/>
      <w:r>
        <w:rPr>
          <w:rFonts w:ascii="Century Gothic" w:eastAsia="Times New Roman" w:hAnsi="Century Gothic"/>
          <w:color w:val="000000"/>
          <w:sz w:val="20"/>
          <w:szCs w:val="20"/>
          <w:lang w:eastAsia="pt-BR"/>
        </w:rPr>
        <w:t xml:space="preserve"> </w:t>
      </w:r>
      <w:r w:rsidR="00B45CB7" w:rsidRPr="00E075D3">
        <w:rPr>
          <w:rFonts w:ascii="Century Gothic" w:eastAsia="Times New Roman" w:hAnsi="Century Gothic"/>
          <w:color w:val="000000"/>
          <w:sz w:val="20"/>
          <w:szCs w:val="20"/>
          <w:lang w:eastAsia="pt-BR"/>
        </w:rPr>
        <w:t xml:space="preserve"> </w:t>
      </w:r>
      <w:proofErr w:type="gramEnd"/>
      <w:r w:rsidRPr="008F7533">
        <w:rPr>
          <w:rFonts w:ascii="Century Gothic" w:eastAsia="Times New Roman" w:hAnsi="Century Gothic" w:cs="Arial"/>
          <w:sz w:val="20"/>
          <w:szCs w:val="20"/>
          <w:lang w:eastAsia="ar-SA"/>
        </w:rPr>
        <w:t>Com a</w:t>
      </w:r>
      <w:r>
        <w:rPr>
          <w:rFonts w:ascii="Century Gothic" w:eastAsia="Times New Roman" w:hAnsi="Century Gothic" w:cs="Arial"/>
          <w:sz w:val="20"/>
          <w:szCs w:val="20"/>
          <w:lang w:eastAsia="ar-SA"/>
        </w:rPr>
        <w:t xml:space="preserve"> proponente</w:t>
      </w:r>
      <w:r w:rsidRPr="008F7533">
        <w:rPr>
          <w:rFonts w:ascii="Century Gothic" w:eastAsia="Times New Roman" w:hAnsi="Century Gothic" w:cs="Arial"/>
          <w:sz w:val="20"/>
          <w:szCs w:val="20"/>
          <w:lang w:eastAsia="ar-SA"/>
        </w:rPr>
        <w:t xml:space="preserve"> vencedora</w:t>
      </w:r>
      <w:r>
        <w:rPr>
          <w:rFonts w:ascii="Century Gothic" w:eastAsia="Times New Roman" w:hAnsi="Century Gothic" w:cs="Arial"/>
          <w:sz w:val="20"/>
          <w:szCs w:val="20"/>
          <w:lang w:eastAsia="ar-SA"/>
        </w:rPr>
        <w:t xml:space="preserve"> do presente certame</w:t>
      </w:r>
      <w:r w:rsidRPr="008F7533">
        <w:rPr>
          <w:rFonts w:ascii="Century Gothic" w:eastAsia="Times New Roman" w:hAnsi="Century Gothic" w:cs="Arial"/>
          <w:sz w:val="20"/>
          <w:szCs w:val="20"/>
          <w:lang w:eastAsia="ar-SA"/>
        </w:rPr>
        <w:t xml:space="preserve"> será celebrado Termo de Contrato, com prazo de 12 (doze) meses, nos moldes da minuta do Anexo </w:t>
      </w:r>
      <w:r>
        <w:rPr>
          <w:rFonts w:ascii="Century Gothic" w:eastAsia="Times New Roman" w:hAnsi="Century Gothic" w:cs="Arial"/>
          <w:sz w:val="20"/>
          <w:szCs w:val="20"/>
          <w:lang w:eastAsia="ar-SA"/>
        </w:rPr>
        <w:t>V</w:t>
      </w:r>
      <w:r w:rsidRPr="008F7533">
        <w:rPr>
          <w:rFonts w:ascii="Century Gothic" w:eastAsia="Times New Roman" w:hAnsi="Century Gothic" w:cs="Arial"/>
          <w:sz w:val="20"/>
          <w:szCs w:val="20"/>
          <w:lang w:eastAsia="ar-SA"/>
        </w:rPr>
        <w:t xml:space="preserve"> deste Edital e será regido pelas normas da Lei nº 8.666/93, podendo ser prorrogado por iguais e sucessivos períodos, limitada a sua duração a 60(sessenta) meses, de acordo com Inciso II do </w:t>
      </w:r>
      <w:proofErr w:type="spellStart"/>
      <w:r w:rsidRPr="008F7533">
        <w:rPr>
          <w:rFonts w:ascii="Century Gothic" w:eastAsia="Times New Roman" w:hAnsi="Century Gothic" w:cs="Arial"/>
          <w:sz w:val="20"/>
          <w:szCs w:val="20"/>
          <w:lang w:eastAsia="ar-SA"/>
        </w:rPr>
        <w:t>art</w:t>
      </w:r>
      <w:proofErr w:type="spellEnd"/>
      <w:r w:rsidRPr="008F7533">
        <w:rPr>
          <w:rFonts w:ascii="Century Gothic" w:eastAsia="Times New Roman" w:hAnsi="Century Gothic" w:cs="Arial"/>
          <w:sz w:val="20"/>
          <w:szCs w:val="20"/>
          <w:lang w:eastAsia="ar-SA"/>
        </w:rPr>
        <w:t xml:space="preserve"> 57 da Lei 8.666/93.</w:t>
      </w:r>
    </w:p>
    <w:p w:rsidR="001224D9" w:rsidRDefault="001224D9" w:rsidP="00426C55">
      <w:pPr>
        <w:widowControl/>
        <w:suppressAutoHyphens w:val="0"/>
        <w:ind w:firstLine="360"/>
        <w:jc w:val="both"/>
        <w:rPr>
          <w:rFonts w:ascii="Century Gothic" w:eastAsia="Times New Roman" w:hAnsi="Century Gothic" w:cs="Arial"/>
          <w:sz w:val="20"/>
          <w:szCs w:val="20"/>
          <w:lang w:eastAsia="ar-SA"/>
        </w:rPr>
      </w:pPr>
    </w:p>
    <w:p w:rsidR="001224D9" w:rsidRDefault="001224D9" w:rsidP="001224D9">
      <w:pPr>
        <w:widowControl/>
        <w:suppressAutoHyphens w:val="0"/>
        <w:ind w:firstLine="360"/>
        <w:jc w:val="both"/>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t xml:space="preserve"> </w:t>
      </w:r>
      <w:r w:rsidRPr="001224D9">
        <w:rPr>
          <w:rFonts w:ascii="Century Gothic" w:eastAsia="Times New Roman" w:hAnsi="Century Gothic" w:cs="Arial"/>
          <w:b/>
          <w:sz w:val="20"/>
          <w:szCs w:val="20"/>
          <w:lang w:eastAsia="ar-SA"/>
        </w:rPr>
        <w:t>5.2</w:t>
      </w:r>
      <w:r w:rsidRPr="001224D9">
        <w:rPr>
          <w:rFonts w:ascii="Century Gothic" w:eastAsia="Times New Roman" w:hAnsi="Century Gothic" w:cs="Arial"/>
          <w:sz w:val="20"/>
          <w:szCs w:val="20"/>
          <w:lang w:eastAsia="ar-SA"/>
        </w:rPr>
        <w:t xml:space="preserve"> Havendo prorrogação contratual, o preço mensal contratado poderá ser reajustado respeitando os intervalos anuais, sempre exigívei</w:t>
      </w:r>
      <w:r>
        <w:rPr>
          <w:rFonts w:ascii="Century Gothic" w:eastAsia="Times New Roman" w:hAnsi="Century Gothic" w:cs="Arial"/>
          <w:sz w:val="20"/>
          <w:szCs w:val="20"/>
          <w:lang w:eastAsia="ar-SA"/>
        </w:rPr>
        <w:t>s nas datas de aniversário do Termo de C</w:t>
      </w:r>
      <w:r w:rsidRPr="001224D9">
        <w:rPr>
          <w:rFonts w:ascii="Century Gothic" w:eastAsia="Times New Roman" w:hAnsi="Century Gothic" w:cs="Arial"/>
          <w:sz w:val="20"/>
          <w:szCs w:val="20"/>
          <w:lang w:eastAsia="ar-SA"/>
        </w:rPr>
        <w:t>ontrato.</w:t>
      </w:r>
    </w:p>
    <w:p w:rsidR="001224D9" w:rsidRPr="001224D9" w:rsidRDefault="001224D9" w:rsidP="001224D9">
      <w:pPr>
        <w:widowControl/>
        <w:suppressAutoHyphens w:val="0"/>
        <w:ind w:firstLine="360"/>
        <w:jc w:val="both"/>
        <w:rPr>
          <w:rFonts w:ascii="Century Gothic" w:eastAsia="Times New Roman" w:hAnsi="Century Gothic" w:cs="Arial"/>
          <w:sz w:val="20"/>
          <w:szCs w:val="20"/>
          <w:lang w:eastAsia="ar-SA"/>
        </w:rPr>
      </w:pPr>
    </w:p>
    <w:p w:rsidR="00294D67" w:rsidRDefault="001224D9" w:rsidP="00294D67">
      <w:pPr>
        <w:widowControl/>
        <w:suppressAutoHyphens w:val="0"/>
        <w:ind w:firstLine="360"/>
        <w:jc w:val="both"/>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t xml:space="preserve"> </w:t>
      </w:r>
      <w:r w:rsidRPr="001224D9">
        <w:rPr>
          <w:rFonts w:ascii="Century Gothic" w:eastAsia="Times New Roman" w:hAnsi="Century Gothic" w:cs="Arial"/>
          <w:b/>
          <w:sz w:val="20"/>
          <w:szCs w:val="20"/>
          <w:lang w:eastAsia="ar-SA"/>
        </w:rPr>
        <w:t>5.3</w:t>
      </w:r>
      <w:proofErr w:type="gramStart"/>
      <w:r>
        <w:rPr>
          <w:rFonts w:ascii="Century Gothic" w:eastAsia="Times New Roman" w:hAnsi="Century Gothic" w:cs="Arial"/>
          <w:b/>
          <w:sz w:val="20"/>
          <w:szCs w:val="20"/>
          <w:lang w:eastAsia="ar-SA"/>
        </w:rPr>
        <w:t xml:space="preserve"> </w:t>
      </w:r>
      <w:r w:rsidRPr="001224D9">
        <w:rPr>
          <w:rFonts w:ascii="Century Gothic" w:eastAsia="Times New Roman" w:hAnsi="Century Gothic" w:cs="Arial"/>
          <w:sz w:val="20"/>
          <w:szCs w:val="20"/>
          <w:lang w:eastAsia="ar-SA"/>
        </w:rPr>
        <w:t xml:space="preserve"> </w:t>
      </w:r>
      <w:proofErr w:type="gramEnd"/>
      <w:r w:rsidRPr="001224D9">
        <w:rPr>
          <w:rFonts w:ascii="Century Gothic" w:eastAsia="Times New Roman" w:hAnsi="Century Gothic" w:cs="Arial"/>
          <w:sz w:val="20"/>
          <w:szCs w:val="20"/>
          <w:lang w:eastAsia="ar-SA"/>
        </w:rPr>
        <w:t>O reajuste será feito com base no Índice Nacional de Preços ao Consumidor Amplo – IPCA em vigor. Na hipótese de suspensão, extinção ou vedação do índice ora ajustado fica, desde já, eleito àquele que vier a substituí-lo oficialmente.</w:t>
      </w:r>
    </w:p>
    <w:p w:rsidR="00294D67" w:rsidRDefault="00294D67">
      <w:pPr>
        <w:widowControl/>
        <w:suppressAutoHyphens w:val="0"/>
        <w:spacing w:after="200" w:line="276" w:lineRule="auto"/>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br w:type="page"/>
      </w:r>
    </w:p>
    <w:p w:rsidR="00294D67" w:rsidRPr="00294D67" w:rsidRDefault="00294D67" w:rsidP="00294D67">
      <w:pPr>
        <w:widowControl/>
        <w:suppressAutoHyphens w:val="0"/>
        <w:ind w:firstLine="360"/>
        <w:jc w:val="both"/>
        <w:rPr>
          <w:rFonts w:ascii="Century Gothic" w:eastAsia="Times New Roman" w:hAnsi="Century Gothic" w:cs="Arial"/>
          <w:sz w:val="20"/>
          <w:szCs w:val="20"/>
          <w:lang w:eastAsia="ar-SA"/>
        </w:rPr>
      </w:pPr>
    </w:p>
    <w:p w:rsidR="00B45CB7" w:rsidRDefault="00413560" w:rsidP="00386A4A">
      <w:pPr>
        <w:widowControl/>
        <w:suppressAutoHyphens w:val="0"/>
        <w:jc w:val="both"/>
        <w:rPr>
          <w:rFonts w:ascii="Century Gothic" w:eastAsia="Times New Roman" w:hAnsi="Century Gothic"/>
          <w:b/>
          <w:bCs/>
          <w:color w:val="000000"/>
          <w:sz w:val="20"/>
          <w:szCs w:val="20"/>
          <w:lang w:eastAsia="pt-BR"/>
        </w:rPr>
      </w:pPr>
      <w:proofErr w:type="gramStart"/>
      <w:r>
        <w:rPr>
          <w:rFonts w:ascii="Century Gothic" w:eastAsia="Times New Roman" w:hAnsi="Century Gothic"/>
          <w:b/>
          <w:bCs/>
          <w:color w:val="000000"/>
          <w:sz w:val="20"/>
          <w:szCs w:val="20"/>
          <w:lang w:eastAsia="pt-BR"/>
        </w:rPr>
        <w:t>6</w:t>
      </w:r>
      <w:r w:rsidR="00386A4A">
        <w:rPr>
          <w:rFonts w:ascii="Century Gothic" w:eastAsia="Times New Roman" w:hAnsi="Century Gothic"/>
          <w:b/>
          <w:bCs/>
          <w:color w:val="000000"/>
          <w:sz w:val="20"/>
          <w:szCs w:val="20"/>
          <w:lang w:eastAsia="pt-BR"/>
        </w:rPr>
        <w:t xml:space="preserve"> </w:t>
      </w:r>
      <w:r w:rsidR="00D26947" w:rsidRPr="00E075D3">
        <w:rPr>
          <w:rFonts w:ascii="Century Gothic" w:eastAsia="Times New Roman" w:hAnsi="Century Gothic"/>
          <w:b/>
          <w:bCs/>
          <w:color w:val="000000"/>
          <w:sz w:val="20"/>
          <w:szCs w:val="20"/>
          <w:lang w:eastAsia="pt-BR"/>
        </w:rPr>
        <w:t xml:space="preserve">– </w:t>
      </w:r>
      <w:r w:rsidR="00B45CB7" w:rsidRPr="00E075D3">
        <w:rPr>
          <w:rFonts w:ascii="Century Gothic" w:eastAsia="Times New Roman" w:hAnsi="Century Gothic"/>
          <w:b/>
          <w:bCs/>
          <w:color w:val="000000"/>
          <w:sz w:val="20"/>
          <w:szCs w:val="20"/>
          <w:lang w:eastAsia="pt-BR"/>
        </w:rPr>
        <w:t>FORMA</w:t>
      </w:r>
      <w:proofErr w:type="gramEnd"/>
      <w:r w:rsidR="00B45CB7" w:rsidRPr="00E075D3">
        <w:rPr>
          <w:rFonts w:ascii="Century Gothic" w:eastAsia="Times New Roman" w:hAnsi="Century Gothic"/>
          <w:b/>
          <w:bCs/>
          <w:color w:val="000000"/>
          <w:sz w:val="20"/>
          <w:szCs w:val="20"/>
          <w:lang w:eastAsia="pt-BR"/>
        </w:rPr>
        <w:t xml:space="preserve"> DE PAGAMENTO</w:t>
      </w:r>
    </w:p>
    <w:p w:rsidR="00757AA8" w:rsidRPr="00E075D3" w:rsidRDefault="00757AA8" w:rsidP="00386A4A">
      <w:pPr>
        <w:widowControl/>
        <w:suppressAutoHyphens w:val="0"/>
        <w:jc w:val="both"/>
        <w:rPr>
          <w:rFonts w:ascii="Century Gothic" w:eastAsia="Times New Roman" w:hAnsi="Century Gothic"/>
          <w:sz w:val="20"/>
          <w:szCs w:val="20"/>
          <w:lang w:eastAsia="pt-BR"/>
        </w:rPr>
      </w:pPr>
    </w:p>
    <w:p w:rsidR="004D3BF5" w:rsidRPr="00CB09AF" w:rsidRDefault="004D3BF5" w:rsidP="004D3BF5">
      <w:pPr>
        <w:tabs>
          <w:tab w:val="left" w:pos="0"/>
        </w:tabs>
        <w:spacing w:after="120"/>
        <w:jc w:val="both"/>
        <w:rPr>
          <w:rFonts w:ascii="Century Gothic" w:eastAsia="Times New Roman" w:hAnsi="Century Gothic" w:cs="Arial"/>
          <w:sz w:val="20"/>
          <w:szCs w:val="20"/>
          <w:lang w:eastAsia="ar-SA"/>
        </w:rPr>
      </w:pPr>
      <w:r w:rsidRPr="00017CB9">
        <w:rPr>
          <w:rFonts w:ascii="Century Gothic" w:eastAsia="Times New Roman" w:hAnsi="Century Gothic" w:cs="Arial"/>
          <w:b/>
          <w:sz w:val="20"/>
          <w:szCs w:val="20"/>
          <w:lang w:eastAsia="ar-SA"/>
        </w:rPr>
        <w:t xml:space="preserve">    </w:t>
      </w:r>
      <w:r w:rsidR="00757AA8">
        <w:rPr>
          <w:rFonts w:ascii="Century Gothic" w:eastAsia="Times New Roman" w:hAnsi="Century Gothic" w:cs="Arial"/>
          <w:b/>
          <w:sz w:val="20"/>
          <w:szCs w:val="20"/>
          <w:lang w:eastAsia="ar-SA"/>
        </w:rPr>
        <w:t xml:space="preserve">  </w:t>
      </w:r>
      <w:r w:rsidRPr="00017CB9">
        <w:rPr>
          <w:rFonts w:ascii="Century Gothic" w:eastAsia="Times New Roman" w:hAnsi="Century Gothic" w:cs="Arial"/>
          <w:b/>
          <w:sz w:val="20"/>
          <w:szCs w:val="20"/>
          <w:lang w:eastAsia="ar-SA"/>
        </w:rPr>
        <w:t xml:space="preserve"> </w:t>
      </w:r>
      <w:r w:rsidR="00017CB9">
        <w:rPr>
          <w:rFonts w:ascii="Century Gothic" w:eastAsia="Times New Roman" w:hAnsi="Century Gothic" w:cs="Arial"/>
          <w:b/>
          <w:sz w:val="20"/>
          <w:szCs w:val="20"/>
          <w:lang w:eastAsia="ar-SA"/>
        </w:rPr>
        <w:t xml:space="preserve"> </w:t>
      </w:r>
      <w:r w:rsidR="00757AA8">
        <w:rPr>
          <w:rFonts w:ascii="Century Gothic" w:eastAsia="Times New Roman" w:hAnsi="Century Gothic" w:cs="Arial"/>
          <w:b/>
          <w:sz w:val="20"/>
          <w:szCs w:val="20"/>
          <w:lang w:eastAsia="ar-SA"/>
        </w:rPr>
        <w:t xml:space="preserve">   </w:t>
      </w:r>
      <w:r w:rsidRPr="00017CB9">
        <w:rPr>
          <w:rFonts w:ascii="Century Gothic" w:eastAsia="Times New Roman" w:hAnsi="Century Gothic" w:cs="Arial"/>
          <w:b/>
          <w:sz w:val="20"/>
          <w:szCs w:val="20"/>
          <w:lang w:eastAsia="ar-SA"/>
        </w:rPr>
        <w:t>6.1</w:t>
      </w:r>
      <w:r w:rsidRPr="00E31B0D">
        <w:rPr>
          <w:rFonts w:ascii="Century Gothic" w:eastAsia="Times New Roman" w:hAnsi="Century Gothic" w:cs="Arial"/>
          <w:sz w:val="20"/>
          <w:szCs w:val="20"/>
          <w:lang w:eastAsia="ar-SA"/>
        </w:rPr>
        <w:t xml:space="preserve"> Os pagamentos serão mensais, e serão efetuados até o </w:t>
      </w:r>
      <w:r>
        <w:rPr>
          <w:rFonts w:ascii="Century Gothic" w:eastAsia="Times New Roman" w:hAnsi="Century Gothic" w:cs="Arial"/>
          <w:sz w:val="20"/>
          <w:szCs w:val="20"/>
          <w:lang w:eastAsia="ar-SA"/>
        </w:rPr>
        <w:t>15º (</w:t>
      </w:r>
      <w:r w:rsidRPr="00E31B0D">
        <w:rPr>
          <w:rFonts w:ascii="Century Gothic" w:eastAsia="Times New Roman" w:hAnsi="Century Gothic" w:cs="Arial"/>
          <w:sz w:val="20"/>
          <w:szCs w:val="20"/>
          <w:lang w:eastAsia="ar-SA"/>
        </w:rPr>
        <w:t>décimo</w:t>
      </w:r>
      <w:r w:rsidR="00017CB9">
        <w:rPr>
          <w:rFonts w:ascii="Century Gothic" w:eastAsia="Times New Roman" w:hAnsi="Century Gothic" w:cs="Arial"/>
          <w:sz w:val="20"/>
          <w:szCs w:val="20"/>
          <w:lang w:eastAsia="ar-SA"/>
        </w:rPr>
        <w:t xml:space="preserve"> quinto</w:t>
      </w:r>
      <w:proofErr w:type="gramStart"/>
      <w:r>
        <w:rPr>
          <w:rFonts w:ascii="Century Gothic" w:eastAsia="Times New Roman" w:hAnsi="Century Gothic" w:cs="Arial"/>
          <w:sz w:val="20"/>
          <w:szCs w:val="20"/>
          <w:lang w:eastAsia="ar-SA"/>
        </w:rPr>
        <w:t>)</w:t>
      </w:r>
      <w:r w:rsidRPr="00E31B0D">
        <w:rPr>
          <w:rFonts w:ascii="Century Gothic" w:eastAsia="Times New Roman" w:hAnsi="Century Gothic" w:cs="Arial"/>
          <w:sz w:val="20"/>
          <w:szCs w:val="20"/>
          <w:lang w:eastAsia="ar-SA"/>
        </w:rPr>
        <w:t>dia</w:t>
      </w:r>
      <w:proofErr w:type="gramEnd"/>
      <w:r w:rsidRPr="00E31B0D">
        <w:rPr>
          <w:rFonts w:ascii="Century Gothic" w:eastAsia="Times New Roman" w:hAnsi="Century Gothic" w:cs="Arial"/>
          <w:sz w:val="20"/>
          <w:szCs w:val="20"/>
          <w:lang w:eastAsia="ar-SA"/>
        </w:rPr>
        <w:t xml:space="preserve"> </w:t>
      </w:r>
      <w:r>
        <w:rPr>
          <w:rFonts w:ascii="Century Gothic" w:eastAsia="Times New Roman" w:hAnsi="Century Gothic" w:cs="Arial"/>
          <w:sz w:val="20"/>
          <w:szCs w:val="20"/>
          <w:lang w:eastAsia="ar-SA"/>
        </w:rPr>
        <w:t xml:space="preserve">do mês subsequente ao </w:t>
      </w:r>
      <w:r w:rsidRPr="00CB09AF">
        <w:rPr>
          <w:rFonts w:ascii="Century Gothic" w:eastAsia="Times New Roman" w:hAnsi="Century Gothic" w:cs="Arial"/>
          <w:sz w:val="20"/>
          <w:szCs w:val="20"/>
          <w:lang w:eastAsia="ar-SA"/>
        </w:rPr>
        <w:t>dos serviços executados, sendo o primeiro pagamento proporcional aos dias trabalhados, contados do início do cont</w:t>
      </w:r>
      <w:r w:rsidR="00294D67">
        <w:rPr>
          <w:rFonts w:ascii="Century Gothic" w:eastAsia="Times New Roman" w:hAnsi="Century Gothic" w:cs="Arial"/>
          <w:sz w:val="20"/>
          <w:szCs w:val="20"/>
          <w:lang w:eastAsia="ar-SA"/>
        </w:rPr>
        <w:t>rato/atividades;</w:t>
      </w:r>
    </w:p>
    <w:p w:rsidR="004D3BF5" w:rsidRPr="00CB09AF" w:rsidRDefault="004D3BF5" w:rsidP="004D3BF5">
      <w:pPr>
        <w:tabs>
          <w:tab w:val="left" w:pos="0"/>
        </w:tabs>
        <w:spacing w:after="120"/>
        <w:jc w:val="both"/>
        <w:rPr>
          <w:rFonts w:ascii="Century Gothic" w:eastAsia="Times New Roman" w:hAnsi="Century Gothic" w:cs="Arial"/>
          <w:sz w:val="20"/>
          <w:szCs w:val="20"/>
          <w:lang w:eastAsia="ar-SA"/>
        </w:rPr>
      </w:pPr>
      <w:r w:rsidRPr="00017CB9">
        <w:rPr>
          <w:rFonts w:ascii="Century Gothic" w:eastAsia="Times New Roman" w:hAnsi="Century Gothic" w:cs="Arial"/>
          <w:b/>
          <w:sz w:val="20"/>
          <w:szCs w:val="20"/>
          <w:lang w:eastAsia="ar-SA"/>
        </w:rPr>
        <w:t xml:space="preserve">   </w:t>
      </w:r>
      <w:r w:rsidR="00017CB9">
        <w:rPr>
          <w:rFonts w:ascii="Century Gothic" w:eastAsia="Times New Roman" w:hAnsi="Century Gothic" w:cs="Arial"/>
          <w:b/>
          <w:sz w:val="20"/>
          <w:szCs w:val="20"/>
          <w:lang w:eastAsia="ar-SA"/>
        </w:rPr>
        <w:t xml:space="preserve">   </w:t>
      </w:r>
      <w:r w:rsidRPr="00017CB9">
        <w:rPr>
          <w:rFonts w:ascii="Century Gothic" w:eastAsia="Times New Roman" w:hAnsi="Century Gothic" w:cs="Arial"/>
          <w:b/>
          <w:sz w:val="20"/>
          <w:szCs w:val="20"/>
          <w:lang w:eastAsia="ar-SA"/>
        </w:rPr>
        <w:t xml:space="preserve"> </w:t>
      </w:r>
      <w:r w:rsidR="00757AA8">
        <w:rPr>
          <w:rFonts w:ascii="Century Gothic" w:eastAsia="Times New Roman" w:hAnsi="Century Gothic" w:cs="Arial"/>
          <w:b/>
          <w:sz w:val="20"/>
          <w:szCs w:val="20"/>
          <w:lang w:eastAsia="ar-SA"/>
        </w:rPr>
        <w:t xml:space="preserve">    </w:t>
      </w:r>
      <w:r w:rsidRPr="00017CB9">
        <w:rPr>
          <w:rFonts w:ascii="Century Gothic" w:eastAsia="Times New Roman" w:hAnsi="Century Gothic" w:cs="Arial"/>
          <w:b/>
          <w:sz w:val="20"/>
          <w:szCs w:val="20"/>
          <w:lang w:eastAsia="ar-SA"/>
        </w:rPr>
        <w:t>6.2</w:t>
      </w:r>
      <w:r>
        <w:rPr>
          <w:rFonts w:ascii="Century Gothic" w:eastAsia="Times New Roman" w:hAnsi="Century Gothic" w:cs="Arial"/>
          <w:sz w:val="20"/>
          <w:szCs w:val="20"/>
          <w:lang w:eastAsia="ar-SA"/>
        </w:rPr>
        <w:t xml:space="preserve"> O Instituto de Previdência de Itajaí</w:t>
      </w:r>
      <w:r w:rsidRPr="00CB09AF">
        <w:rPr>
          <w:rFonts w:ascii="Century Gothic" w:eastAsia="Times New Roman" w:hAnsi="Century Gothic" w:cs="Arial"/>
          <w:sz w:val="20"/>
          <w:szCs w:val="20"/>
          <w:lang w:eastAsia="ar-SA"/>
        </w:rPr>
        <w:t xml:space="preserve"> isenta-se do pagamento de correções monetárias nos casos em que a </w:t>
      </w:r>
      <w:r w:rsidRPr="004D3BF5">
        <w:rPr>
          <w:rFonts w:ascii="Century Gothic" w:eastAsia="Times New Roman" w:hAnsi="Century Gothic" w:cs="Arial"/>
          <w:sz w:val="20"/>
          <w:szCs w:val="20"/>
          <w:lang w:eastAsia="ar-SA"/>
        </w:rPr>
        <w:t>proponente vencedora</w:t>
      </w:r>
      <w:r w:rsidRPr="00CB09AF">
        <w:rPr>
          <w:rFonts w:ascii="Century Gothic" w:eastAsia="Times New Roman" w:hAnsi="Century Gothic" w:cs="Arial"/>
          <w:sz w:val="20"/>
          <w:szCs w:val="20"/>
          <w:lang w:eastAsia="ar-SA"/>
        </w:rPr>
        <w:t xml:space="preserve"> não cumprir com suas obrigações sociais;</w:t>
      </w:r>
    </w:p>
    <w:p w:rsidR="004D3BF5" w:rsidRPr="00CB09AF" w:rsidRDefault="004D3BF5" w:rsidP="004D3BF5">
      <w:pPr>
        <w:tabs>
          <w:tab w:val="left" w:pos="0"/>
        </w:tabs>
        <w:spacing w:after="120"/>
        <w:jc w:val="both"/>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t xml:space="preserve">    </w:t>
      </w:r>
      <w:r w:rsidR="00017CB9">
        <w:rPr>
          <w:rFonts w:ascii="Century Gothic" w:eastAsia="Times New Roman" w:hAnsi="Century Gothic" w:cs="Arial"/>
          <w:sz w:val="20"/>
          <w:szCs w:val="20"/>
          <w:lang w:eastAsia="ar-SA"/>
        </w:rPr>
        <w:t xml:space="preserve">  </w:t>
      </w:r>
      <w:r w:rsidR="00757AA8">
        <w:rPr>
          <w:rFonts w:ascii="Century Gothic" w:eastAsia="Times New Roman" w:hAnsi="Century Gothic" w:cs="Arial"/>
          <w:sz w:val="20"/>
          <w:szCs w:val="20"/>
          <w:lang w:eastAsia="ar-SA"/>
        </w:rPr>
        <w:t xml:space="preserve">      </w:t>
      </w:r>
      <w:r w:rsidRPr="00017CB9">
        <w:rPr>
          <w:rFonts w:ascii="Century Gothic" w:eastAsia="Times New Roman" w:hAnsi="Century Gothic" w:cs="Arial"/>
          <w:b/>
          <w:sz w:val="20"/>
          <w:szCs w:val="20"/>
          <w:lang w:eastAsia="ar-SA"/>
        </w:rPr>
        <w:t>6.3</w:t>
      </w:r>
      <w:r>
        <w:rPr>
          <w:rFonts w:ascii="Century Gothic" w:eastAsia="Times New Roman" w:hAnsi="Century Gothic" w:cs="Arial"/>
          <w:sz w:val="20"/>
          <w:szCs w:val="20"/>
          <w:lang w:eastAsia="ar-SA"/>
        </w:rPr>
        <w:t xml:space="preserve"> </w:t>
      </w:r>
      <w:r w:rsidRPr="00CB09AF">
        <w:rPr>
          <w:rFonts w:ascii="Century Gothic" w:eastAsia="Times New Roman" w:hAnsi="Century Gothic" w:cs="Arial"/>
          <w:sz w:val="20"/>
          <w:szCs w:val="20"/>
          <w:lang w:eastAsia="ar-SA"/>
        </w:rPr>
        <w:t xml:space="preserve">Os pagamentos serão suspensos no caso de descumprimento das cláusulas contratuais, </w:t>
      </w:r>
      <w:r w:rsidRPr="00A75CC8">
        <w:rPr>
          <w:rFonts w:ascii="Century Gothic" w:eastAsia="Times New Roman" w:hAnsi="Century Gothic" w:cs="Arial"/>
          <w:sz w:val="20"/>
          <w:szCs w:val="20"/>
          <w:lang w:eastAsia="ar-SA"/>
        </w:rPr>
        <w:t>ficando a proponente vencedora sujeita às sanções administrativas de acordo com legislação vigente.</w:t>
      </w:r>
    </w:p>
    <w:p w:rsidR="004D3BF5" w:rsidRPr="00CB09AF" w:rsidRDefault="00A75CC8" w:rsidP="004D3BF5">
      <w:pPr>
        <w:tabs>
          <w:tab w:val="left" w:pos="0"/>
        </w:tabs>
        <w:spacing w:after="120"/>
        <w:jc w:val="both"/>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t xml:space="preserve">     </w:t>
      </w:r>
      <w:r w:rsidR="00757AA8">
        <w:rPr>
          <w:rFonts w:ascii="Century Gothic" w:eastAsia="Times New Roman" w:hAnsi="Century Gothic" w:cs="Arial"/>
          <w:sz w:val="20"/>
          <w:szCs w:val="20"/>
          <w:lang w:eastAsia="ar-SA"/>
        </w:rPr>
        <w:t xml:space="preserve">      </w:t>
      </w:r>
      <w:r w:rsidRPr="00017CB9">
        <w:rPr>
          <w:rFonts w:ascii="Century Gothic" w:eastAsia="Times New Roman" w:hAnsi="Century Gothic" w:cs="Arial"/>
          <w:b/>
          <w:sz w:val="20"/>
          <w:szCs w:val="20"/>
          <w:lang w:eastAsia="ar-SA"/>
        </w:rPr>
        <w:t>6.4</w:t>
      </w:r>
      <w:proofErr w:type="gramStart"/>
      <w:r w:rsidR="004D3BF5">
        <w:rPr>
          <w:rFonts w:ascii="Century Gothic" w:eastAsia="Times New Roman" w:hAnsi="Century Gothic" w:cs="Arial"/>
          <w:sz w:val="20"/>
          <w:szCs w:val="20"/>
          <w:lang w:eastAsia="ar-SA"/>
        </w:rPr>
        <w:t xml:space="preserve"> </w:t>
      </w:r>
      <w:r w:rsidR="004D3BF5" w:rsidRPr="00CB09AF">
        <w:rPr>
          <w:rFonts w:ascii="Century Gothic" w:eastAsia="Times New Roman" w:hAnsi="Century Gothic" w:cs="Arial"/>
          <w:sz w:val="20"/>
          <w:szCs w:val="20"/>
          <w:lang w:eastAsia="ar-SA"/>
        </w:rPr>
        <w:t xml:space="preserve"> </w:t>
      </w:r>
      <w:proofErr w:type="gramEnd"/>
      <w:r w:rsidR="004D3BF5" w:rsidRPr="00CB09AF">
        <w:rPr>
          <w:rFonts w:ascii="Century Gothic" w:eastAsia="Times New Roman" w:hAnsi="Century Gothic" w:cs="Arial"/>
          <w:sz w:val="20"/>
          <w:szCs w:val="20"/>
          <w:lang w:eastAsia="ar-SA"/>
        </w:rPr>
        <w:t>Não haverá sob nenhuma hipótese pagamento antecipado;</w:t>
      </w:r>
    </w:p>
    <w:p w:rsidR="004D3BF5" w:rsidRPr="00CB09AF" w:rsidRDefault="00A75CC8" w:rsidP="004D3BF5">
      <w:pPr>
        <w:tabs>
          <w:tab w:val="left" w:pos="0"/>
        </w:tabs>
        <w:spacing w:after="120"/>
        <w:jc w:val="both"/>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t xml:space="preserve">           </w:t>
      </w:r>
      <w:r w:rsidR="004D3BF5" w:rsidRPr="00017CB9">
        <w:rPr>
          <w:rFonts w:ascii="Century Gothic" w:eastAsia="Times New Roman" w:hAnsi="Century Gothic" w:cs="Arial"/>
          <w:b/>
          <w:sz w:val="20"/>
          <w:szCs w:val="20"/>
          <w:lang w:eastAsia="ar-SA"/>
        </w:rPr>
        <w:t>6.</w:t>
      </w:r>
      <w:r w:rsidRPr="00017CB9">
        <w:rPr>
          <w:rFonts w:ascii="Century Gothic" w:eastAsia="Times New Roman" w:hAnsi="Century Gothic" w:cs="Arial"/>
          <w:b/>
          <w:sz w:val="20"/>
          <w:szCs w:val="20"/>
          <w:lang w:eastAsia="ar-SA"/>
        </w:rPr>
        <w:t>5</w:t>
      </w:r>
      <w:r>
        <w:rPr>
          <w:rFonts w:ascii="Century Gothic" w:eastAsia="Times New Roman" w:hAnsi="Century Gothic" w:cs="Arial"/>
          <w:sz w:val="20"/>
          <w:szCs w:val="20"/>
          <w:lang w:eastAsia="ar-SA"/>
        </w:rPr>
        <w:t xml:space="preserve"> </w:t>
      </w:r>
      <w:r w:rsidR="004D3BF5" w:rsidRPr="00CB09AF">
        <w:rPr>
          <w:rFonts w:ascii="Century Gothic" w:eastAsia="Times New Roman" w:hAnsi="Century Gothic" w:cs="Arial"/>
          <w:sz w:val="20"/>
          <w:szCs w:val="20"/>
          <w:lang w:eastAsia="ar-SA"/>
        </w:rPr>
        <w:t xml:space="preserve">A </w:t>
      </w:r>
      <w:r>
        <w:rPr>
          <w:rFonts w:ascii="Century Gothic" w:eastAsia="Times New Roman" w:hAnsi="Century Gothic" w:cs="Arial"/>
          <w:sz w:val="20"/>
          <w:szCs w:val="20"/>
          <w:lang w:eastAsia="ar-SA"/>
        </w:rPr>
        <w:t>proponente vencedora</w:t>
      </w:r>
      <w:r w:rsidR="004D3BF5" w:rsidRPr="00CB09AF">
        <w:rPr>
          <w:rFonts w:ascii="Century Gothic" w:eastAsia="Times New Roman" w:hAnsi="Century Gothic" w:cs="Arial"/>
          <w:sz w:val="20"/>
          <w:szCs w:val="20"/>
          <w:lang w:eastAsia="ar-SA"/>
        </w:rPr>
        <w:t xml:space="preserve"> deverá apresentar a documentação de cobrança, obrigatoriamente a</w:t>
      </w:r>
      <w:r>
        <w:rPr>
          <w:rFonts w:ascii="Century Gothic" w:eastAsia="Times New Roman" w:hAnsi="Century Gothic" w:cs="Arial"/>
          <w:sz w:val="20"/>
          <w:szCs w:val="20"/>
          <w:lang w:eastAsia="ar-SA"/>
        </w:rPr>
        <w:t>o Instituto de Previdência de Itajaí</w:t>
      </w:r>
      <w:r w:rsidR="004D3BF5" w:rsidRPr="00CB09AF">
        <w:rPr>
          <w:rFonts w:ascii="Century Gothic" w:eastAsia="Times New Roman" w:hAnsi="Century Gothic" w:cs="Arial"/>
          <w:sz w:val="20"/>
          <w:szCs w:val="20"/>
          <w:lang w:eastAsia="ar-SA"/>
        </w:rPr>
        <w:t xml:space="preserve">, com o valor expresso em moeda corrente nacional, mediante a emissão de nota </w:t>
      </w:r>
      <w:proofErr w:type="gramStart"/>
      <w:r w:rsidR="004D3BF5">
        <w:rPr>
          <w:rFonts w:ascii="Century Gothic" w:eastAsia="Times New Roman" w:hAnsi="Century Gothic" w:cs="Arial"/>
          <w:sz w:val="20"/>
          <w:szCs w:val="20"/>
          <w:lang w:eastAsia="ar-SA"/>
        </w:rPr>
        <w:t>fiscal</w:t>
      </w:r>
      <w:r w:rsidR="004D3BF5" w:rsidRPr="00CB09AF">
        <w:rPr>
          <w:rFonts w:ascii="Century Gothic" w:eastAsia="Times New Roman" w:hAnsi="Century Gothic" w:cs="Arial"/>
          <w:sz w:val="20"/>
          <w:szCs w:val="20"/>
          <w:lang w:eastAsia="ar-SA"/>
        </w:rPr>
        <w:t xml:space="preserve"> observadas</w:t>
      </w:r>
      <w:proofErr w:type="gramEnd"/>
      <w:r w:rsidR="004D3BF5" w:rsidRPr="00CB09AF">
        <w:rPr>
          <w:rFonts w:ascii="Century Gothic" w:eastAsia="Times New Roman" w:hAnsi="Century Gothic" w:cs="Arial"/>
          <w:sz w:val="20"/>
          <w:szCs w:val="20"/>
          <w:lang w:eastAsia="ar-SA"/>
        </w:rPr>
        <w:t xml:space="preserve"> as exigências da legislação tributária;</w:t>
      </w:r>
    </w:p>
    <w:p w:rsidR="004D3BF5" w:rsidRPr="00CB09AF" w:rsidRDefault="00A75CC8" w:rsidP="004D3BF5">
      <w:pPr>
        <w:tabs>
          <w:tab w:val="left" w:pos="0"/>
        </w:tabs>
        <w:spacing w:after="120"/>
        <w:jc w:val="both"/>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t xml:space="preserve">            </w:t>
      </w:r>
      <w:r w:rsidRPr="00017CB9">
        <w:rPr>
          <w:rFonts w:ascii="Century Gothic" w:eastAsia="Times New Roman" w:hAnsi="Century Gothic" w:cs="Arial"/>
          <w:b/>
          <w:sz w:val="20"/>
          <w:szCs w:val="20"/>
          <w:lang w:eastAsia="ar-SA"/>
        </w:rPr>
        <w:t>6.6</w:t>
      </w:r>
      <w:r w:rsidR="004D3BF5" w:rsidRPr="00CB09AF">
        <w:rPr>
          <w:rFonts w:ascii="Century Gothic" w:eastAsia="Times New Roman" w:hAnsi="Century Gothic" w:cs="Arial"/>
          <w:sz w:val="20"/>
          <w:szCs w:val="20"/>
          <w:lang w:eastAsia="ar-SA"/>
        </w:rPr>
        <w:t xml:space="preserve"> A</w:t>
      </w:r>
      <w:r>
        <w:rPr>
          <w:rFonts w:ascii="Century Gothic" w:eastAsia="Times New Roman" w:hAnsi="Century Gothic" w:cs="Arial"/>
          <w:sz w:val="20"/>
          <w:szCs w:val="20"/>
          <w:lang w:eastAsia="ar-SA"/>
        </w:rPr>
        <w:t xml:space="preserve"> proponente vencedora</w:t>
      </w:r>
      <w:r w:rsidR="004D3BF5" w:rsidRPr="00CB09AF">
        <w:rPr>
          <w:rFonts w:ascii="Century Gothic" w:eastAsia="Times New Roman" w:hAnsi="Century Gothic" w:cs="Arial"/>
          <w:sz w:val="20"/>
          <w:szCs w:val="20"/>
          <w:lang w:eastAsia="ar-SA"/>
        </w:rPr>
        <w:t xml:space="preserve"> deverá indicar, no documento de cobrança, o número do contrato, com a respectiva data de assinatura, o mês de referência, para efeito de mensuração dos valores a serem pagos, o valor da parcela correspondente e a data do vencimento;</w:t>
      </w:r>
    </w:p>
    <w:p w:rsidR="004D3BF5" w:rsidRPr="00CB09AF" w:rsidRDefault="00A75CC8" w:rsidP="004D3BF5">
      <w:pPr>
        <w:tabs>
          <w:tab w:val="left" w:pos="0"/>
        </w:tabs>
        <w:spacing w:after="120"/>
        <w:jc w:val="both"/>
        <w:rPr>
          <w:rFonts w:ascii="Century Gothic" w:eastAsia="Times New Roman" w:hAnsi="Century Gothic" w:cs="Arial"/>
          <w:sz w:val="20"/>
          <w:szCs w:val="20"/>
          <w:lang w:eastAsia="ar-SA"/>
        </w:rPr>
      </w:pPr>
      <w:r w:rsidRPr="00017CB9">
        <w:rPr>
          <w:rFonts w:ascii="Century Gothic" w:eastAsia="Times New Roman" w:hAnsi="Century Gothic" w:cs="Arial"/>
          <w:b/>
          <w:sz w:val="20"/>
          <w:szCs w:val="20"/>
          <w:lang w:eastAsia="ar-SA"/>
        </w:rPr>
        <w:t xml:space="preserve">           </w:t>
      </w:r>
      <w:r w:rsidR="00017CB9">
        <w:rPr>
          <w:rFonts w:ascii="Century Gothic" w:eastAsia="Times New Roman" w:hAnsi="Century Gothic" w:cs="Arial"/>
          <w:b/>
          <w:sz w:val="20"/>
          <w:szCs w:val="20"/>
          <w:lang w:eastAsia="ar-SA"/>
        </w:rPr>
        <w:t xml:space="preserve"> </w:t>
      </w:r>
      <w:r w:rsidRPr="00017CB9">
        <w:rPr>
          <w:rFonts w:ascii="Century Gothic" w:eastAsia="Times New Roman" w:hAnsi="Century Gothic" w:cs="Arial"/>
          <w:b/>
          <w:sz w:val="20"/>
          <w:szCs w:val="20"/>
          <w:lang w:eastAsia="ar-SA"/>
        </w:rPr>
        <w:t>6.7</w:t>
      </w:r>
      <w:r w:rsidR="004D3BF5" w:rsidRPr="00CB09AF">
        <w:rPr>
          <w:rFonts w:ascii="Century Gothic" w:eastAsia="Times New Roman" w:hAnsi="Century Gothic" w:cs="Arial"/>
          <w:sz w:val="20"/>
          <w:szCs w:val="20"/>
          <w:lang w:eastAsia="ar-SA"/>
        </w:rPr>
        <w:t xml:space="preserve"> Os pagamentos serão suspensos caso a </w:t>
      </w:r>
      <w:r>
        <w:rPr>
          <w:rFonts w:ascii="Century Gothic" w:eastAsia="Times New Roman" w:hAnsi="Century Gothic" w:cs="Arial"/>
          <w:sz w:val="20"/>
          <w:szCs w:val="20"/>
          <w:lang w:eastAsia="ar-SA"/>
        </w:rPr>
        <w:t>proponente vencedora</w:t>
      </w:r>
      <w:r w:rsidR="004D3BF5" w:rsidRPr="00CB09AF">
        <w:rPr>
          <w:rFonts w:ascii="Century Gothic" w:eastAsia="Times New Roman" w:hAnsi="Century Gothic" w:cs="Arial"/>
          <w:sz w:val="20"/>
          <w:szCs w:val="20"/>
          <w:lang w:eastAsia="ar-SA"/>
        </w:rPr>
        <w:t xml:space="preserve"> não esteja em dia com suas obrigações sociais e ou caso não cumpra as condições contratuais;</w:t>
      </w:r>
    </w:p>
    <w:p w:rsidR="004D3BF5" w:rsidRPr="00CB09AF" w:rsidRDefault="00A75CC8" w:rsidP="004D3BF5">
      <w:pPr>
        <w:tabs>
          <w:tab w:val="left" w:pos="0"/>
        </w:tabs>
        <w:spacing w:after="120"/>
        <w:jc w:val="both"/>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t xml:space="preserve">          </w:t>
      </w:r>
      <w:proofErr w:type="gramStart"/>
      <w:r w:rsidRPr="00017CB9">
        <w:rPr>
          <w:rFonts w:ascii="Century Gothic" w:eastAsia="Times New Roman" w:hAnsi="Century Gothic" w:cs="Arial"/>
          <w:b/>
          <w:sz w:val="20"/>
          <w:szCs w:val="20"/>
          <w:lang w:eastAsia="ar-SA"/>
        </w:rPr>
        <w:t>6.8</w:t>
      </w:r>
      <w:r w:rsidR="004D3BF5" w:rsidRPr="00CB09AF">
        <w:rPr>
          <w:rFonts w:ascii="Century Gothic" w:eastAsia="Times New Roman" w:hAnsi="Century Gothic" w:cs="Arial"/>
          <w:sz w:val="20"/>
          <w:szCs w:val="20"/>
          <w:lang w:eastAsia="ar-SA"/>
        </w:rPr>
        <w:t xml:space="preserve"> Nenhum</w:t>
      </w:r>
      <w:proofErr w:type="gramEnd"/>
      <w:r w:rsidR="004D3BF5" w:rsidRPr="00CB09AF">
        <w:rPr>
          <w:rFonts w:ascii="Century Gothic" w:eastAsia="Times New Roman" w:hAnsi="Century Gothic" w:cs="Arial"/>
          <w:sz w:val="20"/>
          <w:szCs w:val="20"/>
          <w:lang w:eastAsia="ar-SA"/>
        </w:rPr>
        <w:t xml:space="preserve"> pagamento será efetuado à</w:t>
      </w:r>
      <w:r>
        <w:rPr>
          <w:rFonts w:ascii="Century Gothic" w:eastAsia="Times New Roman" w:hAnsi="Century Gothic" w:cs="Arial"/>
          <w:sz w:val="20"/>
          <w:szCs w:val="20"/>
          <w:lang w:eastAsia="ar-SA"/>
        </w:rPr>
        <w:t xml:space="preserve"> proponente vencedora</w:t>
      </w:r>
      <w:r w:rsidR="004D3BF5" w:rsidRPr="00CB09AF">
        <w:rPr>
          <w:rFonts w:ascii="Century Gothic" w:eastAsia="Times New Roman" w:hAnsi="Century Gothic" w:cs="Arial"/>
          <w:sz w:val="20"/>
          <w:szCs w:val="20"/>
          <w:lang w:eastAsia="ar-SA"/>
        </w:rPr>
        <w:t>, enquanto houver pendências de liquidação de obrigação financeira, em virtude de penalid</w:t>
      </w:r>
      <w:r>
        <w:rPr>
          <w:rFonts w:ascii="Century Gothic" w:eastAsia="Times New Roman" w:hAnsi="Century Gothic" w:cs="Arial"/>
          <w:sz w:val="20"/>
          <w:szCs w:val="20"/>
          <w:lang w:eastAsia="ar-SA"/>
        </w:rPr>
        <w:t>ade ou inadimplência contratual;</w:t>
      </w:r>
    </w:p>
    <w:p w:rsidR="004D3BF5" w:rsidRPr="004D3BF5" w:rsidRDefault="00A75CC8" w:rsidP="004D3BF5">
      <w:pPr>
        <w:widowControl/>
        <w:overflowPunct w:val="0"/>
        <w:autoSpaceDE w:val="0"/>
        <w:jc w:val="both"/>
        <w:textAlignment w:val="baseline"/>
        <w:rPr>
          <w:rFonts w:ascii="Century Gothic" w:eastAsia="Times New Roman" w:hAnsi="Century Gothic" w:cs="Arial"/>
          <w:color w:val="FFFFFF" w:themeColor="background1"/>
          <w:sz w:val="20"/>
          <w:szCs w:val="20"/>
          <w:highlight w:val="red"/>
          <w:lang w:eastAsia="ar-SA"/>
        </w:rPr>
      </w:pPr>
      <w:r>
        <w:rPr>
          <w:rFonts w:ascii="Century Gothic" w:eastAsia="Times New Roman" w:hAnsi="Century Gothic" w:cs="Arial"/>
          <w:sz w:val="20"/>
          <w:szCs w:val="20"/>
          <w:lang w:eastAsia="ar-SA"/>
        </w:rPr>
        <w:t xml:space="preserve">          </w:t>
      </w:r>
      <w:r w:rsidRPr="00017CB9">
        <w:rPr>
          <w:rFonts w:ascii="Century Gothic" w:eastAsia="Times New Roman" w:hAnsi="Century Gothic" w:cs="Arial"/>
          <w:b/>
          <w:sz w:val="20"/>
          <w:szCs w:val="20"/>
          <w:lang w:eastAsia="ar-SA"/>
        </w:rPr>
        <w:t>6.9</w:t>
      </w:r>
      <w:r w:rsidR="004D3BF5" w:rsidRPr="00017CB9">
        <w:rPr>
          <w:rFonts w:ascii="Century Gothic" w:eastAsia="Times New Roman" w:hAnsi="Century Gothic" w:cs="Arial"/>
          <w:b/>
          <w:sz w:val="20"/>
          <w:szCs w:val="20"/>
          <w:lang w:eastAsia="ar-SA"/>
        </w:rPr>
        <w:t xml:space="preserve"> </w:t>
      </w:r>
      <w:r w:rsidR="004D3BF5" w:rsidRPr="00FC5508">
        <w:rPr>
          <w:rFonts w:ascii="Century Gothic" w:eastAsia="Times New Roman" w:hAnsi="Century Gothic" w:cs="Arial"/>
          <w:sz w:val="20"/>
          <w:szCs w:val="20"/>
          <w:lang w:eastAsia="ar-SA"/>
        </w:rPr>
        <w:t>Os pr</w:t>
      </w:r>
      <w:r w:rsidR="004D3BF5">
        <w:rPr>
          <w:rFonts w:ascii="Century Gothic" w:eastAsia="Times New Roman" w:hAnsi="Century Gothic" w:cs="Arial"/>
          <w:sz w:val="20"/>
          <w:szCs w:val="20"/>
          <w:lang w:eastAsia="ar-SA"/>
        </w:rPr>
        <w:t>eços são fixos e irreajustáveis</w:t>
      </w:r>
      <w:r w:rsidR="004D3BF5" w:rsidRPr="007416EF">
        <w:rPr>
          <w:rFonts w:ascii="Century Gothic" w:eastAsia="Times New Roman" w:hAnsi="Century Gothic" w:cs="Arial"/>
          <w:sz w:val="20"/>
          <w:szCs w:val="20"/>
          <w:lang w:eastAsia="ar-SA"/>
        </w:rPr>
        <w:t>, sa</w:t>
      </w:r>
      <w:r w:rsidR="004D3BF5">
        <w:rPr>
          <w:rFonts w:ascii="Century Gothic" w:eastAsia="Times New Roman" w:hAnsi="Century Gothic" w:cs="Arial"/>
          <w:sz w:val="20"/>
          <w:szCs w:val="20"/>
          <w:lang w:eastAsia="ar-SA"/>
        </w:rPr>
        <w:t>lvo nos casos especificados na L</w:t>
      </w:r>
      <w:r w:rsidR="004D3BF5" w:rsidRPr="007416EF">
        <w:rPr>
          <w:rFonts w:ascii="Century Gothic" w:eastAsia="Times New Roman" w:hAnsi="Century Gothic" w:cs="Arial"/>
          <w:sz w:val="20"/>
          <w:szCs w:val="20"/>
          <w:lang w:eastAsia="ar-SA"/>
        </w:rPr>
        <w:t>ei</w:t>
      </w:r>
      <w:r>
        <w:rPr>
          <w:rFonts w:ascii="Century Gothic" w:eastAsia="Times New Roman" w:hAnsi="Century Gothic" w:cs="Arial"/>
          <w:sz w:val="20"/>
          <w:szCs w:val="20"/>
          <w:lang w:eastAsia="ar-SA"/>
        </w:rPr>
        <w:t>.</w:t>
      </w:r>
    </w:p>
    <w:p w:rsidR="00426C55" w:rsidRPr="004D3BF5" w:rsidRDefault="00426C55" w:rsidP="00426C55">
      <w:pPr>
        <w:widowControl/>
        <w:overflowPunct w:val="0"/>
        <w:autoSpaceDE w:val="0"/>
        <w:jc w:val="both"/>
        <w:textAlignment w:val="baseline"/>
        <w:rPr>
          <w:rFonts w:ascii="Century Gothic" w:eastAsia="Times New Roman" w:hAnsi="Century Gothic" w:cs="Arial"/>
          <w:b/>
          <w:color w:val="FFFFFF" w:themeColor="background1"/>
          <w:sz w:val="20"/>
          <w:szCs w:val="20"/>
          <w:highlight w:val="red"/>
          <w:lang w:eastAsia="ar-SA"/>
        </w:rPr>
      </w:pPr>
    </w:p>
    <w:p w:rsidR="00B45CB7" w:rsidRPr="00E075D3" w:rsidRDefault="00413560" w:rsidP="00386A4A">
      <w:pPr>
        <w:widowControl/>
        <w:suppressAutoHyphens w:val="0"/>
        <w:jc w:val="both"/>
        <w:rPr>
          <w:rFonts w:ascii="Century Gothic" w:eastAsia="Times New Roman" w:hAnsi="Century Gothic"/>
          <w:sz w:val="20"/>
          <w:szCs w:val="20"/>
          <w:lang w:eastAsia="pt-BR"/>
        </w:rPr>
      </w:pPr>
      <w:r>
        <w:rPr>
          <w:rFonts w:ascii="Century Gothic" w:eastAsia="Times New Roman" w:hAnsi="Century Gothic"/>
          <w:b/>
          <w:bCs/>
          <w:color w:val="000000"/>
          <w:sz w:val="20"/>
          <w:szCs w:val="20"/>
          <w:lang w:eastAsia="pt-BR"/>
        </w:rPr>
        <w:t>7</w:t>
      </w:r>
      <w:r w:rsidR="00D26947">
        <w:rPr>
          <w:rFonts w:ascii="Century Gothic" w:eastAsia="Times New Roman" w:hAnsi="Century Gothic"/>
          <w:b/>
          <w:bCs/>
          <w:color w:val="000000"/>
          <w:sz w:val="20"/>
          <w:szCs w:val="20"/>
          <w:lang w:eastAsia="pt-BR"/>
        </w:rPr>
        <w:t xml:space="preserve"> </w:t>
      </w:r>
      <w:r w:rsidR="00D26947" w:rsidRPr="00E075D3">
        <w:rPr>
          <w:rFonts w:ascii="Century Gothic" w:eastAsia="Times New Roman" w:hAnsi="Century Gothic"/>
          <w:b/>
          <w:bCs/>
          <w:color w:val="000000"/>
          <w:sz w:val="20"/>
          <w:szCs w:val="20"/>
          <w:lang w:eastAsia="pt-BR"/>
        </w:rPr>
        <w:t>–</w:t>
      </w:r>
      <w:proofErr w:type="gramStart"/>
      <w:r w:rsidR="00D26947" w:rsidRPr="00E075D3">
        <w:rPr>
          <w:rFonts w:ascii="Century Gothic" w:eastAsia="Times New Roman" w:hAnsi="Century Gothic"/>
          <w:b/>
          <w:bCs/>
          <w:color w:val="000000"/>
          <w:sz w:val="20"/>
          <w:szCs w:val="20"/>
          <w:lang w:eastAsia="pt-BR"/>
        </w:rPr>
        <w:t xml:space="preserve"> </w:t>
      </w:r>
      <w:r w:rsidR="00386A4A">
        <w:rPr>
          <w:rFonts w:ascii="Century Gothic" w:eastAsia="Times New Roman" w:hAnsi="Century Gothic"/>
          <w:b/>
          <w:bCs/>
          <w:color w:val="000000"/>
          <w:sz w:val="20"/>
          <w:szCs w:val="20"/>
          <w:lang w:eastAsia="pt-BR"/>
        </w:rPr>
        <w:t xml:space="preserve"> </w:t>
      </w:r>
      <w:proofErr w:type="gramEnd"/>
      <w:r w:rsidR="00017CB9">
        <w:rPr>
          <w:rFonts w:ascii="Century Gothic" w:eastAsia="Times New Roman" w:hAnsi="Century Gothic"/>
          <w:b/>
          <w:bCs/>
          <w:color w:val="000000"/>
          <w:sz w:val="20"/>
          <w:szCs w:val="20"/>
          <w:lang w:eastAsia="pt-BR"/>
        </w:rPr>
        <w:t>OBRIGAÇÕES DO INSTITUTO DE PREVIDÊNCIA DE ITAJAÍ:</w:t>
      </w:r>
      <w:r w:rsidR="00B45CB7" w:rsidRPr="00E075D3">
        <w:rPr>
          <w:rFonts w:ascii="Century Gothic" w:eastAsia="Times New Roman" w:hAnsi="Century Gothic"/>
          <w:b/>
          <w:bCs/>
          <w:color w:val="000000"/>
          <w:sz w:val="20"/>
          <w:szCs w:val="20"/>
          <w:lang w:eastAsia="pt-BR"/>
        </w:rPr>
        <w:t xml:space="preserve"> </w:t>
      </w:r>
    </w:p>
    <w:p w:rsidR="00B45CB7" w:rsidRDefault="00B45CB7" w:rsidP="00B45CB7">
      <w:pPr>
        <w:widowControl/>
        <w:suppressAutoHyphens w:val="0"/>
        <w:ind w:firstLine="360"/>
        <w:jc w:val="both"/>
        <w:rPr>
          <w:rFonts w:ascii="Century Gothic" w:eastAsia="Times New Roman" w:hAnsi="Century Gothic"/>
          <w:color w:val="000000"/>
          <w:sz w:val="20"/>
          <w:szCs w:val="20"/>
          <w:lang w:eastAsia="pt-BR"/>
        </w:rPr>
      </w:pPr>
    </w:p>
    <w:p w:rsidR="00386A4A" w:rsidRDefault="00386A4A" w:rsidP="00386A4A">
      <w:pPr>
        <w:widowControl/>
        <w:jc w:val="both"/>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t xml:space="preserve">            </w:t>
      </w:r>
      <w:r w:rsidRPr="00386A4A">
        <w:rPr>
          <w:rFonts w:ascii="Century Gothic" w:eastAsia="Times New Roman" w:hAnsi="Century Gothic" w:cs="Arial"/>
          <w:b/>
          <w:sz w:val="20"/>
          <w:szCs w:val="20"/>
          <w:lang w:eastAsia="ar-SA"/>
        </w:rPr>
        <w:t>7.1</w:t>
      </w:r>
      <w:r w:rsidRPr="009F713E">
        <w:rPr>
          <w:rFonts w:ascii="Century Gothic" w:eastAsia="Times New Roman" w:hAnsi="Century Gothic" w:cs="Arial"/>
          <w:sz w:val="20"/>
          <w:szCs w:val="20"/>
          <w:lang w:eastAsia="ar-SA"/>
        </w:rPr>
        <w:t xml:space="preserve"> </w:t>
      </w:r>
      <w:r>
        <w:rPr>
          <w:rFonts w:ascii="Century Gothic" w:eastAsia="Times New Roman" w:hAnsi="Century Gothic" w:cs="Arial"/>
          <w:sz w:val="20"/>
          <w:szCs w:val="20"/>
          <w:lang w:eastAsia="ar-SA"/>
        </w:rPr>
        <w:t>F</w:t>
      </w:r>
      <w:r w:rsidRPr="009F713E">
        <w:rPr>
          <w:rFonts w:ascii="Century Gothic" w:eastAsia="Times New Roman" w:hAnsi="Century Gothic" w:cs="Arial"/>
          <w:sz w:val="20"/>
          <w:szCs w:val="20"/>
          <w:lang w:eastAsia="ar-SA"/>
        </w:rPr>
        <w:t xml:space="preserve">ornecer </w:t>
      </w:r>
      <w:r>
        <w:rPr>
          <w:rFonts w:ascii="Century Gothic" w:eastAsia="Times New Roman" w:hAnsi="Century Gothic" w:cs="Arial"/>
          <w:sz w:val="20"/>
          <w:szCs w:val="20"/>
          <w:lang w:eastAsia="ar-SA"/>
        </w:rPr>
        <w:t>à proponente vencedora</w:t>
      </w:r>
      <w:r w:rsidRPr="009F713E">
        <w:rPr>
          <w:rFonts w:ascii="Century Gothic" w:eastAsia="Times New Roman" w:hAnsi="Century Gothic" w:cs="Arial"/>
          <w:sz w:val="20"/>
          <w:szCs w:val="20"/>
          <w:lang w:eastAsia="ar-SA"/>
        </w:rPr>
        <w:t xml:space="preserve"> todas as informações necessárias à </w:t>
      </w:r>
      <w:r>
        <w:rPr>
          <w:rFonts w:ascii="Century Gothic" w:eastAsia="Times New Roman" w:hAnsi="Century Gothic" w:cs="Arial"/>
          <w:sz w:val="20"/>
          <w:szCs w:val="20"/>
          <w:lang w:eastAsia="ar-SA"/>
        </w:rPr>
        <w:t>perfeita execução do objeto;</w:t>
      </w:r>
    </w:p>
    <w:p w:rsidR="00386A4A" w:rsidRDefault="00386A4A" w:rsidP="00386A4A">
      <w:pPr>
        <w:widowControl/>
        <w:ind w:firstLine="709"/>
        <w:jc w:val="both"/>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t xml:space="preserve"> </w:t>
      </w:r>
    </w:p>
    <w:p w:rsidR="00386A4A" w:rsidRDefault="00386A4A" w:rsidP="00386A4A">
      <w:pPr>
        <w:widowControl/>
        <w:ind w:firstLine="709"/>
        <w:jc w:val="both"/>
        <w:rPr>
          <w:rFonts w:ascii="Century Gothic" w:eastAsia="Times New Roman" w:hAnsi="Century Gothic" w:cs="Arial"/>
          <w:sz w:val="20"/>
          <w:szCs w:val="20"/>
          <w:lang w:eastAsia="ar-SA"/>
        </w:rPr>
      </w:pPr>
      <w:r w:rsidRPr="00386A4A">
        <w:rPr>
          <w:rFonts w:ascii="Century Gothic" w:eastAsia="Times New Roman" w:hAnsi="Century Gothic" w:cs="Arial"/>
          <w:b/>
          <w:sz w:val="20"/>
          <w:szCs w:val="20"/>
          <w:lang w:eastAsia="ar-SA"/>
        </w:rPr>
        <w:t>7.2</w:t>
      </w:r>
      <w:proofErr w:type="gramStart"/>
      <w:r>
        <w:rPr>
          <w:rFonts w:ascii="Century Gothic" w:eastAsia="Times New Roman" w:hAnsi="Century Gothic" w:cs="Arial"/>
          <w:sz w:val="20"/>
          <w:szCs w:val="20"/>
          <w:lang w:eastAsia="ar-SA"/>
        </w:rPr>
        <w:t xml:space="preserve"> </w:t>
      </w:r>
      <w:r w:rsidRPr="009F713E">
        <w:rPr>
          <w:rFonts w:ascii="Century Gothic" w:eastAsia="Times New Roman" w:hAnsi="Century Gothic" w:cs="Arial"/>
          <w:sz w:val="20"/>
          <w:szCs w:val="20"/>
          <w:lang w:eastAsia="ar-SA"/>
        </w:rPr>
        <w:t xml:space="preserve"> </w:t>
      </w:r>
      <w:proofErr w:type="gramEnd"/>
      <w:r>
        <w:rPr>
          <w:rFonts w:ascii="Century Gothic" w:eastAsia="Times New Roman" w:hAnsi="Century Gothic" w:cs="Arial"/>
          <w:sz w:val="20"/>
          <w:szCs w:val="20"/>
          <w:lang w:eastAsia="ar-SA"/>
        </w:rPr>
        <w:t>Atestar nas Notas Fiscais a execução do objeto;</w:t>
      </w:r>
    </w:p>
    <w:p w:rsidR="00386A4A" w:rsidRDefault="00386A4A" w:rsidP="00386A4A">
      <w:pPr>
        <w:widowControl/>
        <w:ind w:firstLine="709"/>
        <w:jc w:val="both"/>
        <w:rPr>
          <w:rFonts w:ascii="Century Gothic" w:eastAsia="Times New Roman" w:hAnsi="Century Gothic" w:cs="Arial"/>
          <w:sz w:val="20"/>
          <w:szCs w:val="20"/>
          <w:lang w:eastAsia="ar-SA"/>
        </w:rPr>
      </w:pPr>
    </w:p>
    <w:p w:rsidR="00386A4A" w:rsidRDefault="00386A4A" w:rsidP="00386A4A">
      <w:pPr>
        <w:widowControl/>
        <w:ind w:firstLine="709"/>
        <w:jc w:val="both"/>
        <w:rPr>
          <w:rFonts w:ascii="Century Gothic" w:eastAsia="Times New Roman" w:hAnsi="Century Gothic" w:cs="Arial"/>
          <w:sz w:val="20"/>
          <w:szCs w:val="20"/>
          <w:lang w:eastAsia="ar-SA"/>
        </w:rPr>
      </w:pPr>
      <w:r w:rsidRPr="00386A4A">
        <w:rPr>
          <w:rFonts w:ascii="Century Gothic" w:eastAsia="Times New Roman" w:hAnsi="Century Gothic" w:cs="Arial"/>
          <w:b/>
          <w:sz w:val="20"/>
          <w:szCs w:val="20"/>
          <w:lang w:eastAsia="ar-SA"/>
        </w:rPr>
        <w:t>7.3</w:t>
      </w:r>
      <w:proofErr w:type="gramStart"/>
      <w:r>
        <w:rPr>
          <w:rFonts w:ascii="Century Gothic" w:eastAsia="Times New Roman" w:hAnsi="Century Gothic" w:cs="Arial"/>
          <w:sz w:val="20"/>
          <w:szCs w:val="20"/>
          <w:lang w:eastAsia="ar-SA"/>
        </w:rPr>
        <w:t xml:space="preserve">  </w:t>
      </w:r>
      <w:proofErr w:type="gramEnd"/>
      <w:r>
        <w:rPr>
          <w:rFonts w:ascii="Century Gothic" w:eastAsia="Times New Roman" w:hAnsi="Century Gothic" w:cs="Arial"/>
          <w:sz w:val="20"/>
          <w:szCs w:val="20"/>
          <w:lang w:eastAsia="ar-SA"/>
        </w:rPr>
        <w:t>Efetuar o pagamento a proponente vencedora nos moldes deste Edital, Termo de Referência e Termo de Contrato;</w:t>
      </w:r>
    </w:p>
    <w:p w:rsidR="00386A4A" w:rsidRDefault="00386A4A" w:rsidP="00386A4A">
      <w:pPr>
        <w:widowControl/>
        <w:ind w:firstLine="709"/>
        <w:jc w:val="both"/>
        <w:rPr>
          <w:rFonts w:ascii="Century Gothic" w:eastAsia="Times New Roman" w:hAnsi="Century Gothic" w:cs="Arial"/>
          <w:sz w:val="20"/>
          <w:szCs w:val="20"/>
          <w:lang w:eastAsia="ar-SA"/>
        </w:rPr>
      </w:pPr>
    </w:p>
    <w:p w:rsidR="00386A4A" w:rsidRDefault="00386A4A" w:rsidP="00386A4A">
      <w:pPr>
        <w:widowControl/>
        <w:ind w:firstLine="709"/>
        <w:jc w:val="both"/>
        <w:rPr>
          <w:rFonts w:ascii="Century Gothic" w:eastAsia="Times New Roman" w:hAnsi="Century Gothic" w:cs="Arial"/>
          <w:sz w:val="20"/>
          <w:szCs w:val="20"/>
          <w:lang w:eastAsia="ar-SA"/>
        </w:rPr>
      </w:pPr>
      <w:r w:rsidRPr="00386A4A">
        <w:rPr>
          <w:rFonts w:ascii="Century Gothic" w:eastAsia="Times New Roman" w:hAnsi="Century Gothic" w:cs="Arial"/>
          <w:b/>
          <w:sz w:val="20"/>
          <w:szCs w:val="20"/>
          <w:lang w:eastAsia="ar-SA"/>
        </w:rPr>
        <w:t>7.4</w:t>
      </w:r>
      <w:proofErr w:type="gramStart"/>
      <w:r>
        <w:rPr>
          <w:rFonts w:ascii="Century Gothic" w:eastAsia="Times New Roman" w:hAnsi="Century Gothic" w:cs="Arial"/>
          <w:sz w:val="20"/>
          <w:szCs w:val="20"/>
          <w:lang w:eastAsia="ar-SA"/>
        </w:rPr>
        <w:t xml:space="preserve">  </w:t>
      </w:r>
      <w:proofErr w:type="gramEnd"/>
      <w:r>
        <w:rPr>
          <w:rFonts w:ascii="Century Gothic" w:eastAsia="Times New Roman" w:hAnsi="Century Gothic" w:cs="Arial"/>
          <w:sz w:val="20"/>
          <w:szCs w:val="20"/>
          <w:lang w:eastAsia="ar-SA"/>
        </w:rPr>
        <w:t>Acompanhar, controlar e fiscalizar o cumprimento e a execução deste Edital e seus anexos, o que não exime a proponente vencedora, de nenhuma forma, de sua plena, exclusiva e total responsabilidade, inclusive perante terceiros e o Instituto de Pre</w:t>
      </w:r>
      <w:r w:rsidR="00294D67">
        <w:rPr>
          <w:rFonts w:ascii="Century Gothic" w:eastAsia="Times New Roman" w:hAnsi="Century Gothic" w:cs="Arial"/>
          <w:sz w:val="20"/>
          <w:szCs w:val="20"/>
          <w:lang w:eastAsia="ar-SA"/>
        </w:rPr>
        <w:t>vidência de Itajaí;</w:t>
      </w:r>
    </w:p>
    <w:p w:rsidR="00386A4A" w:rsidRDefault="00386A4A" w:rsidP="00386A4A">
      <w:pPr>
        <w:widowControl/>
        <w:ind w:firstLine="709"/>
        <w:jc w:val="both"/>
        <w:rPr>
          <w:rFonts w:ascii="Century Gothic" w:eastAsia="Times New Roman" w:hAnsi="Century Gothic" w:cs="Arial"/>
          <w:sz w:val="20"/>
          <w:szCs w:val="20"/>
          <w:lang w:eastAsia="ar-SA"/>
        </w:rPr>
      </w:pPr>
    </w:p>
    <w:p w:rsidR="00386A4A" w:rsidRDefault="00386A4A" w:rsidP="00386A4A">
      <w:pPr>
        <w:widowControl/>
        <w:ind w:firstLine="709"/>
        <w:jc w:val="both"/>
        <w:rPr>
          <w:rFonts w:ascii="Century Gothic" w:eastAsia="Times New Roman" w:hAnsi="Century Gothic" w:cs="Arial"/>
          <w:sz w:val="20"/>
          <w:szCs w:val="20"/>
          <w:lang w:eastAsia="ar-SA"/>
        </w:rPr>
      </w:pPr>
      <w:r w:rsidRPr="00386A4A">
        <w:rPr>
          <w:rFonts w:ascii="Century Gothic" w:eastAsia="Times New Roman" w:hAnsi="Century Gothic" w:cs="Arial"/>
          <w:b/>
          <w:sz w:val="20"/>
          <w:szCs w:val="20"/>
          <w:lang w:eastAsia="ar-SA"/>
        </w:rPr>
        <w:t>7.5</w:t>
      </w:r>
      <w:r>
        <w:rPr>
          <w:rFonts w:ascii="Century Gothic" w:eastAsia="Times New Roman" w:hAnsi="Century Gothic" w:cs="Arial"/>
          <w:sz w:val="20"/>
          <w:szCs w:val="20"/>
          <w:lang w:eastAsia="ar-SA"/>
        </w:rPr>
        <w:t xml:space="preserve"> Notificar por escrito, a proponente vencedora da aplicação de qualquer sanção;</w:t>
      </w:r>
    </w:p>
    <w:p w:rsidR="00017CB9" w:rsidRDefault="00017CB9" w:rsidP="00386A4A">
      <w:pPr>
        <w:widowControl/>
        <w:ind w:firstLine="709"/>
        <w:jc w:val="both"/>
        <w:rPr>
          <w:rFonts w:ascii="Century Gothic" w:eastAsia="Times New Roman" w:hAnsi="Century Gothic" w:cs="Arial"/>
          <w:sz w:val="20"/>
          <w:szCs w:val="20"/>
          <w:lang w:eastAsia="ar-SA"/>
        </w:rPr>
      </w:pPr>
    </w:p>
    <w:p w:rsidR="00386A4A" w:rsidRDefault="00386A4A" w:rsidP="00386A4A">
      <w:pPr>
        <w:widowControl/>
        <w:ind w:firstLine="709"/>
        <w:jc w:val="both"/>
        <w:rPr>
          <w:rFonts w:ascii="Century Gothic" w:eastAsia="Times New Roman" w:hAnsi="Century Gothic" w:cs="Arial"/>
          <w:sz w:val="20"/>
          <w:szCs w:val="20"/>
          <w:lang w:eastAsia="ar-SA"/>
        </w:rPr>
      </w:pPr>
      <w:r w:rsidRPr="00386A4A">
        <w:rPr>
          <w:rFonts w:ascii="Century Gothic" w:eastAsia="Times New Roman" w:hAnsi="Century Gothic" w:cs="Arial"/>
          <w:b/>
          <w:sz w:val="20"/>
          <w:szCs w:val="20"/>
          <w:lang w:eastAsia="ar-SA"/>
        </w:rPr>
        <w:t>7.6</w:t>
      </w:r>
      <w:r w:rsidR="000B5262">
        <w:rPr>
          <w:rFonts w:ascii="Century Gothic" w:eastAsia="Times New Roman" w:hAnsi="Century Gothic" w:cs="Arial"/>
          <w:sz w:val="20"/>
          <w:szCs w:val="20"/>
          <w:lang w:eastAsia="ar-SA"/>
        </w:rPr>
        <w:t xml:space="preserve"> Aplicar penalidades à</w:t>
      </w:r>
      <w:r>
        <w:rPr>
          <w:rFonts w:ascii="Century Gothic" w:eastAsia="Times New Roman" w:hAnsi="Century Gothic" w:cs="Arial"/>
          <w:sz w:val="20"/>
          <w:szCs w:val="20"/>
          <w:lang w:eastAsia="ar-SA"/>
        </w:rPr>
        <w:t xml:space="preserve"> proponente vencedora por infrações ve</w:t>
      </w:r>
      <w:r w:rsidR="00757AA8">
        <w:rPr>
          <w:rFonts w:ascii="Century Gothic" w:eastAsia="Times New Roman" w:hAnsi="Century Gothic" w:cs="Arial"/>
          <w:sz w:val="20"/>
          <w:szCs w:val="20"/>
          <w:lang w:eastAsia="ar-SA"/>
        </w:rPr>
        <w:t>rificadas na execução do objeto, quando cabíveis;</w:t>
      </w:r>
    </w:p>
    <w:p w:rsidR="00757AA8" w:rsidRDefault="00757AA8" w:rsidP="00386A4A">
      <w:pPr>
        <w:widowControl/>
        <w:ind w:firstLine="709"/>
        <w:jc w:val="both"/>
        <w:rPr>
          <w:rFonts w:ascii="Century Gothic" w:eastAsia="Times New Roman" w:hAnsi="Century Gothic" w:cs="Arial"/>
          <w:sz w:val="20"/>
          <w:szCs w:val="20"/>
          <w:lang w:eastAsia="ar-SA"/>
        </w:rPr>
      </w:pPr>
    </w:p>
    <w:p w:rsidR="00757AA8" w:rsidRDefault="00757AA8" w:rsidP="00757AA8">
      <w:pPr>
        <w:widowControl/>
        <w:jc w:val="both"/>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t xml:space="preserve">           </w:t>
      </w:r>
      <w:r w:rsidRPr="008C51D2">
        <w:rPr>
          <w:rFonts w:ascii="Century Gothic" w:eastAsia="Times New Roman" w:hAnsi="Century Gothic" w:cs="Arial"/>
          <w:b/>
          <w:sz w:val="20"/>
          <w:szCs w:val="20"/>
          <w:lang w:eastAsia="ar-SA"/>
        </w:rPr>
        <w:t>7.7</w:t>
      </w:r>
      <w:r>
        <w:rPr>
          <w:rFonts w:ascii="Century Gothic" w:eastAsia="Times New Roman" w:hAnsi="Century Gothic" w:cs="Arial"/>
          <w:sz w:val="20"/>
          <w:szCs w:val="20"/>
          <w:lang w:eastAsia="ar-SA"/>
        </w:rPr>
        <w:t xml:space="preserve"> </w:t>
      </w:r>
      <w:r w:rsidRPr="000A7936">
        <w:rPr>
          <w:rFonts w:ascii="Century Gothic" w:eastAsia="Times New Roman" w:hAnsi="Century Gothic" w:cs="Arial"/>
          <w:sz w:val="20"/>
          <w:szCs w:val="20"/>
          <w:lang w:eastAsia="ar-SA"/>
        </w:rPr>
        <w:t>Observar para qu</w:t>
      </w:r>
      <w:r>
        <w:rPr>
          <w:rFonts w:ascii="Century Gothic" w:eastAsia="Times New Roman" w:hAnsi="Century Gothic" w:cs="Arial"/>
          <w:sz w:val="20"/>
          <w:szCs w:val="20"/>
          <w:lang w:eastAsia="ar-SA"/>
        </w:rPr>
        <w:t>e durante toda a vigência do contrato</w:t>
      </w:r>
      <w:r w:rsidRPr="000A7936">
        <w:rPr>
          <w:rFonts w:ascii="Century Gothic" w:eastAsia="Times New Roman" w:hAnsi="Century Gothic" w:cs="Arial"/>
          <w:sz w:val="20"/>
          <w:szCs w:val="20"/>
          <w:lang w:eastAsia="ar-SA"/>
        </w:rPr>
        <w:t>, seja mantida a compatibilidade com as obrigações por ela assumidas, bem como todas as condições de habi</w:t>
      </w:r>
      <w:r w:rsidR="00294D67">
        <w:rPr>
          <w:rFonts w:ascii="Century Gothic" w:eastAsia="Times New Roman" w:hAnsi="Century Gothic" w:cs="Arial"/>
          <w:sz w:val="20"/>
          <w:szCs w:val="20"/>
          <w:lang w:eastAsia="ar-SA"/>
        </w:rPr>
        <w:t>litação exigidas na contratação;</w:t>
      </w:r>
    </w:p>
    <w:p w:rsidR="00757AA8" w:rsidRPr="00F84267" w:rsidRDefault="00757AA8" w:rsidP="00757AA8">
      <w:pPr>
        <w:widowControl/>
        <w:jc w:val="both"/>
        <w:rPr>
          <w:rFonts w:ascii="Century Gothic" w:eastAsia="Times New Roman" w:hAnsi="Century Gothic" w:cs="Arial"/>
          <w:sz w:val="20"/>
          <w:szCs w:val="20"/>
          <w:lang w:eastAsia="ar-SA"/>
        </w:rPr>
      </w:pPr>
    </w:p>
    <w:p w:rsidR="00757AA8" w:rsidRPr="00F84267" w:rsidRDefault="00757AA8" w:rsidP="00757AA8">
      <w:pPr>
        <w:widowControl/>
        <w:jc w:val="both"/>
        <w:rPr>
          <w:rFonts w:ascii="Century Gothic" w:eastAsia="Times New Roman" w:hAnsi="Century Gothic" w:cs="Arial"/>
          <w:sz w:val="20"/>
          <w:szCs w:val="20"/>
          <w:lang w:eastAsia="ar-SA"/>
        </w:rPr>
      </w:pPr>
      <w:r w:rsidRPr="008C51D2">
        <w:rPr>
          <w:rFonts w:ascii="Century Gothic" w:eastAsia="Times New Roman" w:hAnsi="Century Gothic" w:cs="Arial"/>
          <w:b/>
          <w:sz w:val="20"/>
          <w:szCs w:val="20"/>
          <w:lang w:eastAsia="ar-SA"/>
        </w:rPr>
        <w:t xml:space="preserve">             7.8</w:t>
      </w:r>
      <w:r>
        <w:rPr>
          <w:rFonts w:ascii="Century Gothic" w:eastAsia="Times New Roman" w:hAnsi="Century Gothic" w:cs="Arial"/>
          <w:sz w:val="20"/>
          <w:szCs w:val="20"/>
          <w:lang w:eastAsia="ar-SA"/>
        </w:rPr>
        <w:t xml:space="preserve"> Permitir acesso </w:t>
      </w:r>
      <w:r w:rsidRPr="00F84267">
        <w:rPr>
          <w:rFonts w:ascii="Century Gothic" w:eastAsia="Times New Roman" w:hAnsi="Century Gothic" w:cs="Arial"/>
          <w:sz w:val="20"/>
          <w:szCs w:val="20"/>
          <w:lang w:eastAsia="ar-SA"/>
        </w:rPr>
        <w:t xml:space="preserve">da </w:t>
      </w:r>
      <w:r>
        <w:rPr>
          <w:rFonts w:ascii="Century Gothic" w:eastAsia="Times New Roman" w:hAnsi="Century Gothic" w:cs="Arial"/>
          <w:sz w:val="20"/>
          <w:szCs w:val="20"/>
          <w:lang w:eastAsia="ar-SA"/>
        </w:rPr>
        <w:t>proponente vencedora</w:t>
      </w:r>
      <w:r w:rsidR="000B5262">
        <w:rPr>
          <w:rFonts w:ascii="Century Gothic" w:eastAsia="Times New Roman" w:hAnsi="Century Gothic" w:cs="Arial"/>
          <w:sz w:val="20"/>
          <w:szCs w:val="20"/>
          <w:lang w:eastAsia="ar-SA"/>
        </w:rPr>
        <w:t xml:space="preserve"> à</w:t>
      </w:r>
      <w:r w:rsidRPr="00F84267">
        <w:rPr>
          <w:rFonts w:ascii="Century Gothic" w:eastAsia="Times New Roman" w:hAnsi="Century Gothic" w:cs="Arial"/>
          <w:sz w:val="20"/>
          <w:szCs w:val="20"/>
          <w:lang w:eastAsia="ar-SA"/>
        </w:rPr>
        <w:t>s suas dependências para execução dos serviços referentes ao objeto contratado</w:t>
      </w:r>
      <w:r w:rsidR="00294D67">
        <w:rPr>
          <w:rFonts w:ascii="Century Gothic" w:eastAsia="Times New Roman" w:hAnsi="Century Gothic" w:cs="Arial"/>
          <w:sz w:val="20"/>
          <w:szCs w:val="20"/>
          <w:lang w:eastAsia="ar-SA"/>
        </w:rPr>
        <w:t>, quando necessário;</w:t>
      </w:r>
    </w:p>
    <w:p w:rsidR="00757AA8" w:rsidRDefault="00757AA8" w:rsidP="00386A4A">
      <w:pPr>
        <w:widowControl/>
        <w:ind w:firstLine="709"/>
        <w:jc w:val="both"/>
        <w:rPr>
          <w:rFonts w:ascii="Century Gothic" w:eastAsia="Times New Roman" w:hAnsi="Century Gothic" w:cs="Arial"/>
          <w:sz w:val="20"/>
          <w:szCs w:val="20"/>
          <w:lang w:eastAsia="ar-SA"/>
        </w:rPr>
      </w:pPr>
    </w:p>
    <w:p w:rsidR="00B45CB7" w:rsidRDefault="00B45CB7" w:rsidP="00B45CB7">
      <w:pPr>
        <w:widowControl/>
        <w:suppressAutoHyphens w:val="0"/>
        <w:rPr>
          <w:rFonts w:ascii="Century Gothic" w:eastAsia="Times New Roman" w:hAnsi="Century Gothic"/>
          <w:sz w:val="20"/>
          <w:szCs w:val="20"/>
          <w:lang w:eastAsia="pt-BR"/>
        </w:rPr>
      </w:pPr>
    </w:p>
    <w:p w:rsidR="00D26947" w:rsidRDefault="00D26947" w:rsidP="00B45CB7">
      <w:pPr>
        <w:widowControl/>
        <w:suppressAutoHyphens w:val="0"/>
        <w:rPr>
          <w:rFonts w:ascii="Century Gothic" w:eastAsia="Times New Roman" w:hAnsi="Century Gothic"/>
          <w:sz w:val="20"/>
          <w:szCs w:val="20"/>
          <w:lang w:eastAsia="pt-BR"/>
        </w:rPr>
      </w:pPr>
    </w:p>
    <w:p w:rsidR="00D26947" w:rsidRPr="00E075D3" w:rsidRDefault="00D26947" w:rsidP="00B45CB7">
      <w:pPr>
        <w:widowControl/>
        <w:suppressAutoHyphens w:val="0"/>
        <w:rPr>
          <w:rFonts w:ascii="Century Gothic" w:eastAsia="Times New Roman" w:hAnsi="Century Gothic"/>
          <w:sz w:val="20"/>
          <w:szCs w:val="20"/>
          <w:lang w:eastAsia="pt-BR"/>
        </w:rPr>
      </w:pPr>
    </w:p>
    <w:p w:rsidR="00B45CB7" w:rsidRPr="00E075D3" w:rsidRDefault="00413560" w:rsidP="00386A4A">
      <w:pPr>
        <w:widowControl/>
        <w:suppressAutoHyphens w:val="0"/>
        <w:jc w:val="both"/>
        <w:rPr>
          <w:rFonts w:ascii="Century Gothic" w:eastAsia="Times New Roman" w:hAnsi="Century Gothic"/>
          <w:sz w:val="20"/>
          <w:szCs w:val="20"/>
          <w:lang w:eastAsia="pt-BR"/>
        </w:rPr>
      </w:pPr>
      <w:r>
        <w:rPr>
          <w:rFonts w:ascii="Century Gothic" w:eastAsia="Times New Roman" w:hAnsi="Century Gothic"/>
          <w:b/>
          <w:bCs/>
          <w:color w:val="000000"/>
          <w:sz w:val="20"/>
          <w:szCs w:val="20"/>
          <w:lang w:eastAsia="pt-BR"/>
        </w:rPr>
        <w:t>8</w:t>
      </w:r>
      <w:r w:rsidR="00D26947">
        <w:rPr>
          <w:rFonts w:ascii="Century Gothic" w:eastAsia="Times New Roman" w:hAnsi="Century Gothic"/>
          <w:b/>
          <w:bCs/>
          <w:color w:val="000000"/>
          <w:sz w:val="20"/>
          <w:szCs w:val="20"/>
          <w:lang w:eastAsia="pt-BR"/>
        </w:rPr>
        <w:t xml:space="preserve"> –</w:t>
      </w:r>
      <w:r w:rsidR="00B45CB7" w:rsidRPr="00E075D3">
        <w:rPr>
          <w:rFonts w:ascii="Century Gothic" w:eastAsia="Times New Roman" w:hAnsi="Century Gothic"/>
          <w:b/>
          <w:bCs/>
          <w:color w:val="000000"/>
          <w:sz w:val="20"/>
          <w:szCs w:val="20"/>
          <w:lang w:eastAsia="pt-BR"/>
        </w:rPr>
        <w:t xml:space="preserve"> </w:t>
      </w:r>
      <w:r w:rsidR="00B45CB7">
        <w:rPr>
          <w:rFonts w:ascii="Century Gothic" w:eastAsia="Times New Roman" w:hAnsi="Century Gothic"/>
          <w:b/>
          <w:bCs/>
          <w:color w:val="000000"/>
          <w:sz w:val="20"/>
          <w:szCs w:val="20"/>
          <w:lang w:eastAsia="pt-BR"/>
        </w:rPr>
        <w:t xml:space="preserve">OBRIGAÇÕES DA </w:t>
      </w:r>
      <w:r w:rsidR="00657C6B">
        <w:rPr>
          <w:rFonts w:ascii="Century Gothic" w:eastAsia="Times New Roman" w:hAnsi="Century Gothic"/>
          <w:b/>
          <w:bCs/>
          <w:color w:val="000000"/>
          <w:sz w:val="20"/>
          <w:szCs w:val="20"/>
          <w:lang w:eastAsia="pt-BR"/>
        </w:rPr>
        <w:t>LICITANTE VENCEDORA</w:t>
      </w:r>
      <w:r w:rsidR="00017CB9">
        <w:rPr>
          <w:rFonts w:ascii="Century Gothic" w:eastAsia="Times New Roman" w:hAnsi="Century Gothic"/>
          <w:b/>
          <w:bCs/>
          <w:color w:val="000000"/>
          <w:sz w:val="20"/>
          <w:szCs w:val="20"/>
          <w:lang w:eastAsia="pt-BR"/>
        </w:rPr>
        <w:t>:</w:t>
      </w:r>
    </w:p>
    <w:p w:rsidR="00B45CB7" w:rsidRDefault="00B45CB7" w:rsidP="00B45CB7">
      <w:pPr>
        <w:widowControl/>
        <w:suppressAutoHyphens w:val="0"/>
        <w:ind w:firstLine="360"/>
        <w:jc w:val="both"/>
        <w:rPr>
          <w:rFonts w:ascii="Century Gothic" w:eastAsia="Times New Roman" w:hAnsi="Century Gothic"/>
          <w:color w:val="000000"/>
          <w:sz w:val="20"/>
          <w:szCs w:val="20"/>
          <w:lang w:eastAsia="pt-BR"/>
        </w:rPr>
      </w:pPr>
    </w:p>
    <w:p w:rsidR="007422DA" w:rsidRDefault="007422DA" w:rsidP="007422DA">
      <w:pPr>
        <w:widowControl/>
        <w:ind w:firstLine="709"/>
        <w:jc w:val="both"/>
        <w:rPr>
          <w:rFonts w:ascii="Century Gothic" w:eastAsia="Times New Roman" w:hAnsi="Century Gothic" w:cs="Arial"/>
          <w:sz w:val="20"/>
          <w:szCs w:val="20"/>
          <w:lang w:eastAsia="ar-SA"/>
        </w:rPr>
      </w:pPr>
      <w:r>
        <w:rPr>
          <w:rFonts w:ascii="Century Gothic" w:eastAsia="Times New Roman" w:hAnsi="Century Gothic" w:cs="Arial"/>
          <w:b/>
          <w:sz w:val="20"/>
          <w:szCs w:val="20"/>
          <w:lang w:eastAsia="ar-SA"/>
        </w:rPr>
        <w:t>8</w:t>
      </w:r>
      <w:r w:rsidRPr="00E57375">
        <w:rPr>
          <w:rFonts w:ascii="Century Gothic" w:eastAsia="Times New Roman" w:hAnsi="Century Gothic" w:cs="Arial"/>
          <w:b/>
          <w:sz w:val="20"/>
          <w:szCs w:val="20"/>
          <w:lang w:eastAsia="ar-SA"/>
        </w:rPr>
        <w:t>.1</w:t>
      </w:r>
      <w:r>
        <w:rPr>
          <w:rFonts w:ascii="Century Gothic" w:eastAsia="Times New Roman" w:hAnsi="Century Gothic" w:cs="Arial"/>
          <w:sz w:val="20"/>
          <w:szCs w:val="20"/>
          <w:lang w:eastAsia="ar-SA"/>
        </w:rPr>
        <w:t xml:space="preserve"> </w:t>
      </w:r>
      <w:r w:rsidRPr="004365EA">
        <w:rPr>
          <w:rFonts w:ascii="Century Gothic" w:eastAsia="Times New Roman" w:hAnsi="Century Gothic" w:cs="Arial"/>
          <w:sz w:val="20"/>
          <w:szCs w:val="20"/>
          <w:lang w:eastAsia="ar-SA"/>
        </w:rPr>
        <w:t>Elaboração de diagnóstico da situação atual da carteira de investimentos do Instituto de Previdência de Itajaí, nos termos das Resoluções CMN nº 3.922/10, nº 4.392/14, nº 4.604/17</w:t>
      </w:r>
      <w:r w:rsidR="00B36819">
        <w:rPr>
          <w:rFonts w:ascii="Century Gothic" w:eastAsia="Times New Roman" w:hAnsi="Century Gothic" w:cs="Arial"/>
          <w:sz w:val="20"/>
          <w:szCs w:val="20"/>
          <w:lang w:eastAsia="ar-SA"/>
        </w:rPr>
        <w:t xml:space="preserve">, </w:t>
      </w:r>
      <w:r w:rsidR="00B36819" w:rsidRPr="00B36819">
        <w:rPr>
          <w:rFonts w:ascii="Century Gothic" w:eastAsia="Times New Roman" w:hAnsi="Century Gothic" w:cs="Arial"/>
          <w:sz w:val="20"/>
          <w:szCs w:val="20"/>
          <w:lang w:eastAsia="ar-SA"/>
        </w:rPr>
        <w:t>nº 4695/18</w:t>
      </w:r>
      <w:proofErr w:type="gramStart"/>
      <w:r w:rsidR="00B36819" w:rsidRPr="007C5CF3">
        <w:rPr>
          <w:rFonts w:ascii="Century Gothic" w:eastAsia="Times New Roman" w:hAnsi="Century Gothic" w:cs="Arial"/>
          <w:b/>
          <w:i/>
          <w:sz w:val="20"/>
          <w:szCs w:val="20"/>
          <w:lang w:eastAsia="ar-SA"/>
        </w:rPr>
        <w:t xml:space="preserve"> </w:t>
      </w:r>
      <w:r w:rsidRPr="004365EA">
        <w:rPr>
          <w:rFonts w:ascii="Century Gothic" w:eastAsia="Times New Roman" w:hAnsi="Century Gothic" w:cs="Arial"/>
          <w:sz w:val="20"/>
          <w:szCs w:val="20"/>
          <w:lang w:eastAsia="ar-SA"/>
        </w:rPr>
        <w:t xml:space="preserve"> </w:t>
      </w:r>
      <w:proofErr w:type="gramEnd"/>
      <w:r w:rsidRPr="004365EA">
        <w:rPr>
          <w:rFonts w:ascii="Century Gothic" w:eastAsia="Times New Roman" w:hAnsi="Century Gothic" w:cs="Arial"/>
          <w:sz w:val="20"/>
          <w:szCs w:val="20"/>
          <w:lang w:eastAsia="ar-SA"/>
        </w:rPr>
        <w:t>e as Portarias nº 519/11, nº 440/13 e a nº 300/15 e da Política de Investimentos do Ins</w:t>
      </w:r>
      <w:r w:rsidR="00294D67">
        <w:rPr>
          <w:rFonts w:ascii="Century Gothic" w:eastAsia="Times New Roman" w:hAnsi="Century Gothic" w:cs="Arial"/>
          <w:sz w:val="20"/>
          <w:szCs w:val="20"/>
          <w:lang w:eastAsia="ar-SA"/>
        </w:rPr>
        <w:t>tituto de Previdência de Itajaí;</w:t>
      </w:r>
    </w:p>
    <w:p w:rsidR="00294D67" w:rsidRDefault="00294D67" w:rsidP="007422DA">
      <w:pPr>
        <w:widowControl/>
        <w:ind w:firstLine="709"/>
        <w:jc w:val="both"/>
        <w:rPr>
          <w:rFonts w:ascii="Century Gothic" w:eastAsia="Times New Roman" w:hAnsi="Century Gothic" w:cs="Arial"/>
          <w:sz w:val="20"/>
          <w:szCs w:val="20"/>
          <w:lang w:eastAsia="ar-SA"/>
        </w:rPr>
      </w:pPr>
    </w:p>
    <w:p w:rsidR="007422DA" w:rsidRPr="004365EA" w:rsidRDefault="007422DA" w:rsidP="007422DA">
      <w:pPr>
        <w:widowControl/>
        <w:ind w:firstLine="709"/>
        <w:jc w:val="both"/>
        <w:rPr>
          <w:rFonts w:ascii="Century Gothic" w:eastAsia="Times New Roman" w:hAnsi="Century Gothic" w:cs="Arial"/>
          <w:sz w:val="20"/>
          <w:szCs w:val="20"/>
          <w:lang w:eastAsia="ar-SA"/>
        </w:rPr>
      </w:pPr>
      <w:r>
        <w:rPr>
          <w:rFonts w:ascii="Century Gothic" w:eastAsia="Times New Roman" w:hAnsi="Century Gothic" w:cs="Arial"/>
          <w:b/>
          <w:sz w:val="20"/>
          <w:szCs w:val="20"/>
          <w:lang w:eastAsia="ar-SA"/>
        </w:rPr>
        <w:t>8</w:t>
      </w:r>
      <w:r w:rsidRPr="00E57375">
        <w:rPr>
          <w:rFonts w:ascii="Century Gothic" w:eastAsia="Times New Roman" w:hAnsi="Century Gothic" w:cs="Arial"/>
          <w:b/>
          <w:sz w:val="20"/>
          <w:szCs w:val="20"/>
          <w:lang w:eastAsia="ar-SA"/>
        </w:rPr>
        <w:t>.2</w:t>
      </w:r>
      <w:proofErr w:type="gramStart"/>
      <w:r w:rsidRPr="004365EA">
        <w:rPr>
          <w:rFonts w:ascii="Century Gothic" w:eastAsia="Times New Roman" w:hAnsi="Century Gothic" w:cs="Arial"/>
          <w:sz w:val="20"/>
          <w:szCs w:val="20"/>
          <w:lang w:eastAsia="ar-SA"/>
        </w:rPr>
        <w:t xml:space="preserve"> </w:t>
      </w:r>
      <w:r>
        <w:rPr>
          <w:rFonts w:ascii="Century Gothic" w:eastAsia="Times New Roman" w:hAnsi="Century Gothic" w:cs="Arial"/>
          <w:sz w:val="20"/>
          <w:szCs w:val="20"/>
          <w:lang w:eastAsia="ar-SA"/>
        </w:rPr>
        <w:t xml:space="preserve"> </w:t>
      </w:r>
      <w:proofErr w:type="gramEnd"/>
      <w:r w:rsidRPr="004365EA">
        <w:rPr>
          <w:rFonts w:ascii="Century Gothic" w:eastAsia="Times New Roman" w:hAnsi="Century Gothic" w:cs="Arial"/>
          <w:sz w:val="20"/>
          <w:szCs w:val="20"/>
          <w:lang w:eastAsia="ar-SA"/>
        </w:rPr>
        <w:t>Elaboração de relatório gerencial mensal que demonstre, dentre outras informações, a composição da carteira de investimentos, a distribuição por segmento e por instituição financeira, o desempenho da carteira de investimentos, a rentabilidade real e consolidada (mensal e acumulada no período) das aplicações financeiras, resumo da composição da carteira de</w:t>
      </w:r>
      <w:r>
        <w:rPr>
          <w:rFonts w:ascii="Century Gothic" w:eastAsia="Times New Roman" w:hAnsi="Century Gothic" w:cs="Arial"/>
          <w:sz w:val="20"/>
          <w:szCs w:val="20"/>
          <w:lang w:eastAsia="ar-SA"/>
        </w:rPr>
        <w:t xml:space="preserve"> cada um dos fundos investidos </w:t>
      </w:r>
      <w:r w:rsidRPr="004365EA">
        <w:rPr>
          <w:rFonts w:ascii="Century Gothic" w:eastAsia="Times New Roman" w:hAnsi="Century Gothic" w:cs="Arial"/>
          <w:sz w:val="20"/>
          <w:szCs w:val="20"/>
          <w:lang w:eastAsia="ar-SA"/>
        </w:rPr>
        <w:t>e a consolidação dos ativos que compõem a carteira destes fundos, permitindo uma vis</w:t>
      </w:r>
      <w:r w:rsidR="00294D67">
        <w:rPr>
          <w:rFonts w:ascii="Century Gothic" w:eastAsia="Times New Roman" w:hAnsi="Century Gothic" w:cs="Arial"/>
          <w:sz w:val="20"/>
          <w:szCs w:val="20"/>
          <w:lang w:eastAsia="ar-SA"/>
        </w:rPr>
        <w:t>ão geral dos ativos financeiros;</w:t>
      </w:r>
    </w:p>
    <w:p w:rsidR="007422DA" w:rsidRDefault="007422DA" w:rsidP="007422DA">
      <w:pPr>
        <w:widowControl/>
        <w:ind w:firstLine="709"/>
        <w:jc w:val="both"/>
        <w:rPr>
          <w:rFonts w:ascii="Century Gothic" w:eastAsia="Times New Roman" w:hAnsi="Century Gothic" w:cs="Arial"/>
          <w:b/>
          <w:sz w:val="20"/>
          <w:szCs w:val="20"/>
          <w:lang w:eastAsia="ar-SA"/>
        </w:rPr>
      </w:pPr>
    </w:p>
    <w:p w:rsidR="007422DA" w:rsidRDefault="007422DA" w:rsidP="007422DA">
      <w:pPr>
        <w:widowControl/>
        <w:ind w:firstLine="709"/>
        <w:jc w:val="both"/>
        <w:rPr>
          <w:rFonts w:ascii="Century Gothic" w:eastAsia="Times New Roman" w:hAnsi="Century Gothic" w:cs="Arial"/>
          <w:sz w:val="20"/>
          <w:szCs w:val="20"/>
          <w:lang w:eastAsia="ar-SA"/>
        </w:rPr>
      </w:pPr>
      <w:r>
        <w:rPr>
          <w:rFonts w:ascii="Century Gothic" w:eastAsia="Times New Roman" w:hAnsi="Century Gothic" w:cs="Arial"/>
          <w:b/>
          <w:sz w:val="20"/>
          <w:szCs w:val="20"/>
          <w:lang w:eastAsia="ar-SA"/>
        </w:rPr>
        <w:t>8</w:t>
      </w:r>
      <w:r w:rsidRPr="00E57375">
        <w:rPr>
          <w:rFonts w:ascii="Century Gothic" w:eastAsia="Times New Roman" w:hAnsi="Century Gothic" w:cs="Arial"/>
          <w:b/>
          <w:sz w:val="20"/>
          <w:szCs w:val="20"/>
          <w:lang w:eastAsia="ar-SA"/>
        </w:rPr>
        <w:t>.3</w:t>
      </w:r>
      <w:r>
        <w:rPr>
          <w:rFonts w:ascii="Century Gothic" w:eastAsia="Times New Roman" w:hAnsi="Century Gothic" w:cs="Arial"/>
          <w:sz w:val="20"/>
          <w:szCs w:val="20"/>
          <w:lang w:eastAsia="ar-SA"/>
        </w:rPr>
        <w:t xml:space="preserve"> </w:t>
      </w:r>
      <w:r w:rsidRPr="004365EA">
        <w:rPr>
          <w:rFonts w:ascii="Century Gothic" w:eastAsia="Times New Roman" w:hAnsi="Century Gothic" w:cs="Arial"/>
          <w:sz w:val="20"/>
          <w:szCs w:val="20"/>
          <w:lang w:eastAsia="ar-SA"/>
        </w:rPr>
        <w:t>Os serviços deverão ser</w:t>
      </w:r>
      <w:r>
        <w:rPr>
          <w:rFonts w:ascii="Century Gothic" w:eastAsia="Times New Roman" w:hAnsi="Century Gothic" w:cs="Arial"/>
          <w:sz w:val="20"/>
          <w:szCs w:val="20"/>
          <w:lang w:eastAsia="ar-SA"/>
        </w:rPr>
        <w:t xml:space="preserve"> prestados com </w:t>
      </w:r>
      <w:r w:rsidRPr="004365EA">
        <w:rPr>
          <w:rFonts w:ascii="Century Gothic" w:eastAsia="Times New Roman" w:hAnsi="Century Gothic" w:cs="Arial"/>
          <w:sz w:val="20"/>
          <w:szCs w:val="20"/>
          <w:lang w:eastAsia="ar-SA"/>
        </w:rPr>
        <w:t xml:space="preserve">observância as especificações de cada item e a periodicidade (quando for o caso), disponibilizando em Plataforma Online na Web, acessada exclusivamente por </w:t>
      </w:r>
      <w:proofErr w:type="spellStart"/>
      <w:r w:rsidRPr="004365EA">
        <w:rPr>
          <w:rFonts w:ascii="Century Gothic" w:eastAsia="Times New Roman" w:hAnsi="Century Gothic" w:cs="Arial"/>
          <w:sz w:val="20"/>
          <w:szCs w:val="20"/>
          <w:lang w:eastAsia="ar-SA"/>
        </w:rPr>
        <w:t>login</w:t>
      </w:r>
      <w:proofErr w:type="spellEnd"/>
      <w:r w:rsidRPr="004365EA">
        <w:rPr>
          <w:rFonts w:ascii="Century Gothic" w:eastAsia="Times New Roman" w:hAnsi="Century Gothic" w:cs="Arial"/>
          <w:sz w:val="20"/>
          <w:szCs w:val="20"/>
          <w:lang w:eastAsia="ar-SA"/>
        </w:rPr>
        <w:t xml:space="preserve"> e senha. Todos os relatórios originários da prestação de serviço técnico de assessoria e controladoria deverão possibilitar a impressão e a guarda na forma de arquivos digitais;</w:t>
      </w:r>
    </w:p>
    <w:p w:rsidR="007422DA" w:rsidRPr="004365EA" w:rsidRDefault="007422DA" w:rsidP="007422DA">
      <w:pPr>
        <w:widowControl/>
        <w:ind w:firstLine="709"/>
        <w:jc w:val="both"/>
        <w:rPr>
          <w:rFonts w:ascii="Century Gothic" w:eastAsia="Times New Roman" w:hAnsi="Century Gothic" w:cs="Arial"/>
          <w:sz w:val="20"/>
          <w:szCs w:val="20"/>
          <w:lang w:eastAsia="ar-SA"/>
        </w:rPr>
      </w:pPr>
    </w:p>
    <w:p w:rsidR="007422DA" w:rsidRDefault="007422DA" w:rsidP="007422DA">
      <w:pPr>
        <w:widowControl/>
        <w:ind w:firstLine="709"/>
        <w:jc w:val="both"/>
        <w:rPr>
          <w:rFonts w:ascii="Century Gothic" w:eastAsia="Times New Roman" w:hAnsi="Century Gothic" w:cs="Arial"/>
          <w:sz w:val="20"/>
          <w:szCs w:val="20"/>
          <w:lang w:eastAsia="ar-SA"/>
        </w:rPr>
      </w:pPr>
      <w:proofErr w:type="gramStart"/>
      <w:r>
        <w:rPr>
          <w:rFonts w:ascii="Century Gothic" w:eastAsia="Times New Roman" w:hAnsi="Century Gothic" w:cs="Arial"/>
          <w:b/>
          <w:sz w:val="20"/>
          <w:szCs w:val="20"/>
          <w:lang w:eastAsia="ar-SA"/>
        </w:rPr>
        <w:t>8</w:t>
      </w:r>
      <w:r w:rsidRPr="00E57375">
        <w:rPr>
          <w:rFonts w:ascii="Century Gothic" w:eastAsia="Times New Roman" w:hAnsi="Century Gothic" w:cs="Arial"/>
          <w:b/>
          <w:sz w:val="20"/>
          <w:szCs w:val="20"/>
          <w:lang w:eastAsia="ar-SA"/>
        </w:rPr>
        <w:t>.4</w:t>
      </w:r>
      <w:r>
        <w:rPr>
          <w:rFonts w:ascii="Century Gothic" w:eastAsia="Times New Roman" w:hAnsi="Century Gothic" w:cs="Arial"/>
          <w:sz w:val="20"/>
          <w:szCs w:val="20"/>
          <w:lang w:eastAsia="ar-SA"/>
        </w:rPr>
        <w:t xml:space="preserve"> Desenvolvimento</w:t>
      </w:r>
      <w:proofErr w:type="gramEnd"/>
      <w:r>
        <w:rPr>
          <w:rFonts w:ascii="Century Gothic" w:eastAsia="Times New Roman" w:hAnsi="Century Gothic" w:cs="Arial"/>
          <w:sz w:val="20"/>
          <w:szCs w:val="20"/>
          <w:lang w:eastAsia="ar-SA"/>
        </w:rPr>
        <w:t xml:space="preserve"> </w:t>
      </w:r>
      <w:r w:rsidRPr="004365EA">
        <w:rPr>
          <w:rFonts w:ascii="Century Gothic" w:eastAsia="Times New Roman" w:hAnsi="Century Gothic" w:cs="Arial"/>
          <w:sz w:val="20"/>
          <w:szCs w:val="20"/>
          <w:lang w:eastAsia="ar-SA"/>
        </w:rPr>
        <w:t>de avaliações focadas em estratégias e planos de ação direcionados à redução da volatilidade, à antecipação de efeitos das mudanças estruturais econômicas e à ampliação contínua do nível de conhecimento dos gestores, membros do Comitê de Investimentos e Conselheiros do Instituto de Previdência de Itajaí, devidamente fundamentadas em pesquisas e pareceres técnicos;</w:t>
      </w:r>
    </w:p>
    <w:p w:rsidR="007422DA" w:rsidRPr="004365EA" w:rsidRDefault="007422DA" w:rsidP="007422DA">
      <w:pPr>
        <w:widowControl/>
        <w:ind w:firstLine="709"/>
        <w:jc w:val="both"/>
        <w:rPr>
          <w:rFonts w:ascii="Century Gothic" w:eastAsia="Times New Roman" w:hAnsi="Century Gothic" w:cs="Arial"/>
          <w:sz w:val="20"/>
          <w:szCs w:val="20"/>
          <w:lang w:eastAsia="ar-SA"/>
        </w:rPr>
      </w:pPr>
    </w:p>
    <w:p w:rsidR="007422DA" w:rsidRPr="004365EA" w:rsidRDefault="007422DA" w:rsidP="007422DA">
      <w:pPr>
        <w:widowControl/>
        <w:ind w:firstLine="709"/>
        <w:jc w:val="both"/>
        <w:rPr>
          <w:rFonts w:ascii="Century Gothic" w:eastAsia="Times New Roman" w:hAnsi="Century Gothic" w:cs="Arial"/>
          <w:sz w:val="20"/>
          <w:szCs w:val="20"/>
          <w:lang w:eastAsia="ar-SA"/>
        </w:rPr>
      </w:pPr>
      <w:r w:rsidRPr="00E0058D">
        <w:rPr>
          <w:rFonts w:ascii="Century Gothic" w:eastAsia="Times New Roman" w:hAnsi="Century Gothic" w:cs="Arial"/>
          <w:b/>
          <w:sz w:val="20"/>
          <w:szCs w:val="20"/>
          <w:lang w:eastAsia="ar-SA"/>
        </w:rPr>
        <w:t xml:space="preserve"> </w:t>
      </w:r>
      <w:r>
        <w:rPr>
          <w:rFonts w:ascii="Century Gothic" w:eastAsia="Times New Roman" w:hAnsi="Century Gothic" w:cs="Arial"/>
          <w:b/>
          <w:sz w:val="20"/>
          <w:szCs w:val="20"/>
          <w:lang w:eastAsia="ar-SA"/>
        </w:rPr>
        <w:t>8</w:t>
      </w:r>
      <w:r w:rsidRPr="00E0058D">
        <w:rPr>
          <w:rFonts w:ascii="Century Gothic" w:eastAsia="Times New Roman" w:hAnsi="Century Gothic" w:cs="Arial"/>
          <w:b/>
          <w:sz w:val="20"/>
          <w:szCs w:val="20"/>
          <w:lang w:eastAsia="ar-SA"/>
        </w:rPr>
        <w:t>.5</w:t>
      </w:r>
      <w:proofErr w:type="gramStart"/>
      <w:r w:rsidRPr="004365EA">
        <w:rPr>
          <w:rFonts w:ascii="Century Gothic" w:eastAsia="Times New Roman" w:hAnsi="Century Gothic" w:cs="Arial"/>
          <w:sz w:val="20"/>
          <w:szCs w:val="20"/>
          <w:lang w:eastAsia="ar-SA"/>
        </w:rPr>
        <w:t xml:space="preserve">  </w:t>
      </w:r>
      <w:proofErr w:type="gramEnd"/>
      <w:r w:rsidRPr="004365EA">
        <w:rPr>
          <w:rFonts w:ascii="Century Gothic" w:eastAsia="Times New Roman" w:hAnsi="Century Gothic" w:cs="Arial"/>
          <w:sz w:val="20"/>
          <w:szCs w:val="20"/>
          <w:lang w:eastAsia="ar-SA"/>
        </w:rPr>
        <w:t>Elaboração de relatório mensal para fins de preenchimento do DAIR – Demonstrativo das Aplicações e Investimentos dos Recursos, no sistema CADPRE</w:t>
      </w:r>
      <w:r w:rsidR="00294D67">
        <w:rPr>
          <w:rFonts w:ascii="Century Gothic" w:eastAsia="Times New Roman" w:hAnsi="Century Gothic" w:cs="Arial"/>
          <w:sz w:val="20"/>
          <w:szCs w:val="20"/>
          <w:lang w:eastAsia="ar-SA"/>
        </w:rPr>
        <w:t>V, da Secretária de Previdência;</w:t>
      </w:r>
      <w:r w:rsidRPr="004365EA">
        <w:rPr>
          <w:rFonts w:ascii="Century Gothic" w:eastAsia="Times New Roman" w:hAnsi="Century Gothic" w:cs="Arial"/>
          <w:sz w:val="20"/>
          <w:szCs w:val="20"/>
          <w:lang w:eastAsia="ar-SA"/>
        </w:rPr>
        <w:t xml:space="preserve"> </w:t>
      </w:r>
    </w:p>
    <w:p w:rsidR="007422DA" w:rsidRDefault="007422DA" w:rsidP="007422DA">
      <w:pPr>
        <w:widowControl/>
        <w:ind w:firstLine="709"/>
        <w:jc w:val="both"/>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t xml:space="preserve"> </w:t>
      </w:r>
    </w:p>
    <w:p w:rsidR="007422DA" w:rsidRPr="004365EA" w:rsidRDefault="007422DA" w:rsidP="007422DA">
      <w:pPr>
        <w:widowControl/>
        <w:ind w:firstLine="709"/>
        <w:jc w:val="both"/>
        <w:rPr>
          <w:rFonts w:ascii="Century Gothic" w:eastAsia="Times New Roman" w:hAnsi="Century Gothic" w:cs="Arial"/>
          <w:sz w:val="20"/>
          <w:szCs w:val="20"/>
          <w:lang w:eastAsia="ar-SA"/>
        </w:rPr>
      </w:pPr>
      <w:r>
        <w:rPr>
          <w:rFonts w:ascii="Century Gothic" w:eastAsia="Times New Roman" w:hAnsi="Century Gothic" w:cs="Arial"/>
          <w:b/>
          <w:sz w:val="20"/>
          <w:szCs w:val="20"/>
          <w:lang w:eastAsia="ar-SA"/>
        </w:rPr>
        <w:t xml:space="preserve"> 8</w:t>
      </w:r>
      <w:r w:rsidRPr="00E0058D">
        <w:rPr>
          <w:rFonts w:ascii="Century Gothic" w:eastAsia="Times New Roman" w:hAnsi="Century Gothic" w:cs="Arial"/>
          <w:b/>
          <w:sz w:val="20"/>
          <w:szCs w:val="20"/>
          <w:lang w:eastAsia="ar-SA"/>
        </w:rPr>
        <w:t>.6</w:t>
      </w:r>
      <w:r>
        <w:rPr>
          <w:rFonts w:ascii="Century Gothic" w:eastAsia="Times New Roman" w:hAnsi="Century Gothic" w:cs="Arial"/>
          <w:sz w:val="20"/>
          <w:szCs w:val="20"/>
          <w:lang w:eastAsia="ar-SA"/>
        </w:rPr>
        <w:t xml:space="preserve"> </w:t>
      </w:r>
      <w:r w:rsidRPr="004365EA">
        <w:rPr>
          <w:rFonts w:ascii="Century Gothic" w:eastAsia="Times New Roman" w:hAnsi="Century Gothic" w:cs="Arial"/>
          <w:sz w:val="20"/>
          <w:szCs w:val="20"/>
          <w:lang w:eastAsia="ar-SA"/>
        </w:rPr>
        <w:t>Assessoramento na elaboração e na aplicação da Política de Investimentos</w:t>
      </w:r>
      <w:proofErr w:type="gramStart"/>
      <w:r w:rsidRPr="004365EA">
        <w:rPr>
          <w:rFonts w:ascii="Century Gothic" w:eastAsia="Times New Roman" w:hAnsi="Century Gothic" w:cs="Arial"/>
          <w:sz w:val="20"/>
          <w:szCs w:val="20"/>
          <w:lang w:eastAsia="ar-SA"/>
        </w:rPr>
        <w:t xml:space="preserve">  </w:t>
      </w:r>
      <w:proofErr w:type="gramEnd"/>
      <w:r w:rsidRPr="004365EA">
        <w:rPr>
          <w:rFonts w:ascii="Century Gothic" w:eastAsia="Times New Roman" w:hAnsi="Century Gothic" w:cs="Arial"/>
          <w:sz w:val="20"/>
          <w:szCs w:val="20"/>
          <w:lang w:eastAsia="ar-SA"/>
        </w:rPr>
        <w:t>do Instituto de Previdência de Itajaí, nos termos das  Resoluções CMN nº 3.922/10, nº 4.392/14, nº 4.604/17</w:t>
      </w:r>
      <w:r w:rsidR="00B36819">
        <w:rPr>
          <w:rFonts w:ascii="Century Gothic" w:eastAsia="Times New Roman" w:hAnsi="Century Gothic" w:cs="Arial"/>
          <w:sz w:val="20"/>
          <w:szCs w:val="20"/>
          <w:lang w:eastAsia="ar-SA"/>
        </w:rPr>
        <w:t xml:space="preserve">, </w:t>
      </w:r>
      <w:r w:rsidR="00B36819" w:rsidRPr="00B36819">
        <w:rPr>
          <w:rFonts w:ascii="Century Gothic" w:eastAsia="Times New Roman" w:hAnsi="Century Gothic" w:cs="Arial"/>
          <w:sz w:val="20"/>
          <w:szCs w:val="20"/>
          <w:lang w:eastAsia="ar-SA"/>
        </w:rPr>
        <w:t>nº 4</w:t>
      </w:r>
      <w:r w:rsidR="00E0070A">
        <w:rPr>
          <w:rFonts w:ascii="Century Gothic" w:eastAsia="Times New Roman" w:hAnsi="Century Gothic" w:cs="Arial"/>
          <w:sz w:val="20"/>
          <w:szCs w:val="20"/>
          <w:lang w:eastAsia="ar-SA"/>
        </w:rPr>
        <w:t>.</w:t>
      </w:r>
      <w:r w:rsidR="00B36819" w:rsidRPr="00B36819">
        <w:rPr>
          <w:rFonts w:ascii="Century Gothic" w:eastAsia="Times New Roman" w:hAnsi="Century Gothic" w:cs="Arial"/>
          <w:sz w:val="20"/>
          <w:szCs w:val="20"/>
          <w:lang w:eastAsia="ar-SA"/>
        </w:rPr>
        <w:t>695/18</w:t>
      </w:r>
      <w:r w:rsidRPr="004365EA">
        <w:rPr>
          <w:rFonts w:ascii="Century Gothic" w:eastAsia="Times New Roman" w:hAnsi="Century Gothic" w:cs="Arial"/>
          <w:sz w:val="20"/>
          <w:szCs w:val="20"/>
          <w:lang w:eastAsia="ar-SA"/>
        </w:rPr>
        <w:t xml:space="preserve"> e as Portarias nº 519/11, nº 440/13 e a nº 300/15;</w:t>
      </w:r>
    </w:p>
    <w:p w:rsidR="007422DA" w:rsidRDefault="007422DA" w:rsidP="007422DA">
      <w:pPr>
        <w:widowControl/>
        <w:ind w:firstLine="709"/>
        <w:jc w:val="both"/>
        <w:rPr>
          <w:rFonts w:ascii="Century Gothic" w:eastAsia="Times New Roman" w:hAnsi="Century Gothic" w:cs="Arial"/>
          <w:sz w:val="20"/>
          <w:szCs w:val="20"/>
          <w:lang w:eastAsia="ar-SA"/>
        </w:rPr>
      </w:pPr>
    </w:p>
    <w:p w:rsidR="007422DA" w:rsidRPr="004365EA" w:rsidRDefault="007422DA" w:rsidP="007422DA">
      <w:pPr>
        <w:widowControl/>
        <w:ind w:firstLine="709"/>
        <w:jc w:val="both"/>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t xml:space="preserve"> </w:t>
      </w:r>
      <w:r>
        <w:rPr>
          <w:rFonts w:ascii="Century Gothic" w:eastAsia="Times New Roman" w:hAnsi="Century Gothic" w:cs="Arial"/>
          <w:b/>
          <w:sz w:val="20"/>
          <w:szCs w:val="20"/>
          <w:lang w:eastAsia="ar-SA"/>
        </w:rPr>
        <w:t>8</w:t>
      </w:r>
      <w:r w:rsidRPr="00E0058D">
        <w:rPr>
          <w:rFonts w:ascii="Century Gothic" w:eastAsia="Times New Roman" w:hAnsi="Century Gothic" w:cs="Arial"/>
          <w:b/>
          <w:sz w:val="20"/>
          <w:szCs w:val="20"/>
          <w:lang w:eastAsia="ar-SA"/>
        </w:rPr>
        <w:t>.7</w:t>
      </w:r>
      <w:r w:rsidRPr="004365EA">
        <w:rPr>
          <w:rFonts w:ascii="Century Gothic" w:eastAsia="Times New Roman" w:hAnsi="Century Gothic" w:cs="Arial"/>
          <w:sz w:val="20"/>
          <w:szCs w:val="20"/>
          <w:lang w:eastAsia="ar-SA"/>
        </w:rPr>
        <w:t xml:space="preserve"> Disponibilizar atendimento eletrônico, telefônico e presencial (quando necessário), na sede administrativa do Instituto de Previdência de Itajaí;</w:t>
      </w:r>
    </w:p>
    <w:p w:rsidR="007422DA" w:rsidRDefault="007422DA" w:rsidP="007422DA">
      <w:pPr>
        <w:widowControl/>
        <w:ind w:firstLine="709"/>
        <w:jc w:val="both"/>
        <w:rPr>
          <w:rFonts w:ascii="Century Gothic" w:eastAsia="Times New Roman" w:hAnsi="Century Gothic" w:cs="Arial"/>
          <w:sz w:val="20"/>
          <w:szCs w:val="20"/>
          <w:lang w:eastAsia="ar-SA"/>
        </w:rPr>
      </w:pPr>
    </w:p>
    <w:p w:rsidR="007422DA" w:rsidRPr="004365EA" w:rsidRDefault="007422DA" w:rsidP="007422DA">
      <w:pPr>
        <w:widowControl/>
        <w:ind w:firstLine="709"/>
        <w:jc w:val="both"/>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t xml:space="preserve"> </w:t>
      </w:r>
      <w:proofErr w:type="gramStart"/>
      <w:r>
        <w:rPr>
          <w:rFonts w:ascii="Century Gothic" w:eastAsia="Times New Roman" w:hAnsi="Century Gothic" w:cs="Arial"/>
          <w:b/>
          <w:sz w:val="20"/>
          <w:szCs w:val="20"/>
          <w:lang w:eastAsia="ar-SA"/>
        </w:rPr>
        <w:t>8</w:t>
      </w:r>
      <w:r w:rsidRPr="00E0058D">
        <w:rPr>
          <w:rFonts w:ascii="Century Gothic" w:eastAsia="Times New Roman" w:hAnsi="Century Gothic" w:cs="Arial"/>
          <w:b/>
          <w:sz w:val="20"/>
          <w:szCs w:val="20"/>
          <w:lang w:eastAsia="ar-SA"/>
        </w:rPr>
        <w:t>.8</w:t>
      </w:r>
      <w:r>
        <w:rPr>
          <w:rFonts w:ascii="Century Gothic" w:eastAsia="Times New Roman" w:hAnsi="Century Gothic" w:cs="Arial"/>
          <w:sz w:val="20"/>
          <w:szCs w:val="20"/>
          <w:lang w:eastAsia="ar-SA"/>
        </w:rPr>
        <w:t xml:space="preserve"> </w:t>
      </w:r>
      <w:r w:rsidRPr="004365EA">
        <w:rPr>
          <w:rFonts w:ascii="Century Gothic" w:eastAsia="Times New Roman" w:hAnsi="Century Gothic" w:cs="Arial"/>
          <w:sz w:val="20"/>
          <w:szCs w:val="20"/>
          <w:lang w:eastAsia="ar-SA"/>
        </w:rPr>
        <w:t>Realização</w:t>
      </w:r>
      <w:proofErr w:type="gramEnd"/>
      <w:r w:rsidRPr="004365EA">
        <w:rPr>
          <w:rFonts w:ascii="Century Gothic" w:eastAsia="Times New Roman" w:hAnsi="Century Gothic" w:cs="Arial"/>
          <w:sz w:val="20"/>
          <w:szCs w:val="20"/>
          <w:lang w:eastAsia="ar-SA"/>
        </w:rPr>
        <w:t xml:space="preserve"> de reunião presencial bimestral, previamente programada, com os gestores, membros do Comitê de Investimentos e conselheiros de forma conjunta, com apresentação dos resultados da carteira de investimentos e caso solicitado, com atualização do cenário econômico projetado para o próximo período, contendo as premissas e expectativas para o PIB, taxa de juros, inflação, câmbio e demais questões macroeconômicas. O cenário deverá ser elaborado e </w:t>
      </w:r>
      <w:proofErr w:type="gramStart"/>
      <w:r w:rsidRPr="004365EA">
        <w:rPr>
          <w:rFonts w:ascii="Century Gothic" w:eastAsia="Times New Roman" w:hAnsi="Century Gothic" w:cs="Arial"/>
          <w:sz w:val="20"/>
          <w:szCs w:val="20"/>
          <w:lang w:eastAsia="ar-SA"/>
        </w:rPr>
        <w:t>sob responsabilidade</w:t>
      </w:r>
      <w:proofErr w:type="gramEnd"/>
      <w:r w:rsidRPr="004365EA">
        <w:rPr>
          <w:rFonts w:ascii="Century Gothic" w:eastAsia="Times New Roman" w:hAnsi="Century Gothic" w:cs="Arial"/>
          <w:sz w:val="20"/>
          <w:szCs w:val="20"/>
          <w:lang w:eastAsia="ar-SA"/>
        </w:rPr>
        <w:t xml:space="preserve"> do(a) economista,</w:t>
      </w:r>
      <w:r>
        <w:rPr>
          <w:rFonts w:ascii="Century Gothic" w:eastAsia="Times New Roman" w:hAnsi="Century Gothic" w:cs="Arial"/>
          <w:sz w:val="20"/>
          <w:szCs w:val="20"/>
          <w:lang w:eastAsia="ar-SA"/>
        </w:rPr>
        <w:t xml:space="preserve"> </w:t>
      </w:r>
      <w:r w:rsidRPr="004365EA">
        <w:rPr>
          <w:rFonts w:ascii="Century Gothic" w:eastAsia="Times New Roman" w:hAnsi="Century Gothic" w:cs="Arial"/>
          <w:sz w:val="20"/>
          <w:szCs w:val="20"/>
          <w:lang w:eastAsia="ar-SA"/>
        </w:rPr>
        <w:t>devidamente registrado no CORECOM pela empresa;</w:t>
      </w:r>
    </w:p>
    <w:p w:rsidR="007422DA" w:rsidRDefault="007422DA" w:rsidP="007422DA">
      <w:pPr>
        <w:widowControl/>
        <w:ind w:firstLine="709"/>
        <w:jc w:val="both"/>
        <w:rPr>
          <w:rFonts w:ascii="Century Gothic" w:eastAsia="Times New Roman" w:hAnsi="Century Gothic" w:cs="Arial"/>
          <w:sz w:val="20"/>
          <w:szCs w:val="20"/>
          <w:lang w:eastAsia="ar-SA"/>
        </w:rPr>
      </w:pPr>
    </w:p>
    <w:p w:rsidR="007422DA" w:rsidRPr="004365EA" w:rsidRDefault="007422DA" w:rsidP="007422DA">
      <w:pPr>
        <w:widowControl/>
        <w:ind w:firstLine="709"/>
        <w:jc w:val="both"/>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t xml:space="preserve"> </w:t>
      </w:r>
      <w:r>
        <w:rPr>
          <w:rFonts w:ascii="Century Gothic" w:eastAsia="Times New Roman" w:hAnsi="Century Gothic" w:cs="Arial"/>
          <w:b/>
          <w:sz w:val="20"/>
          <w:szCs w:val="20"/>
          <w:lang w:eastAsia="ar-SA"/>
        </w:rPr>
        <w:t>8</w:t>
      </w:r>
      <w:r w:rsidRPr="00E0058D">
        <w:rPr>
          <w:rFonts w:ascii="Century Gothic" w:eastAsia="Times New Roman" w:hAnsi="Century Gothic" w:cs="Arial"/>
          <w:b/>
          <w:sz w:val="20"/>
          <w:szCs w:val="20"/>
          <w:lang w:eastAsia="ar-SA"/>
        </w:rPr>
        <w:t>.9</w:t>
      </w:r>
      <w:r w:rsidRPr="004365EA">
        <w:rPr>
          <w:rFonts w:ascii="Century Gothic" w:eastAsia="Times New Roman" w:hAnsi="Century Gothic" w:cs="Arial"/>
          <w:sz w:val="20"/>
          <w:szCs w:val="20"/>
          <w:lang w:eastAsia="ar-SA"/>
        </w:rPr>
        <w:t xml:space="preserve"> Disponibilizar ferramenta na Plataforma Online na WEB, para execução do credenciamento de Instituições financeiras (Administradores e Gestores de Fundos de Investimento) e dos Fundos de Investimentos, com emissão dos documentos necessários. Disponibilizar na própria plataforma com emissão de relatório para o controle de prazos de validade e respectivas atualizações, nos termos da legislação vigente;</w:t>
      </w:r>
    </w:p>
    <w:p w:rsidR="007422DA" w:rsidRDefault="007422DA" w:rsidP="007422DA">
      <w:pPr>
        <w:widowControl/>
        <w:ind w:firstLine="709"/>
        <w:jc w:val="both"/>
        <w:rPr>
          <w:rFonts w:ascii="Century Gothic" w:eastAsia="Times New Roman" w:hAnsi="Century Gothic" w:cs="Arial"/>
          <w:sz w:val="20"/>
          <w:szCs w:val="20"/>
          <w:lang w:eastAsia="ar-SA"/>
        </w:rPr>
      </w:pPr>
    </w:p>
    <w:p w:rsidR="007422DA" w:rsidRPr="004365EA" w:rsidRDefault="007422DA" w:rsidP="007422DA">
      <w:pPr>
        <w:widowControl/>
        <w:ind w:firstLine="709"/>
        <w:jc w:val="both"/>
        <w:rPr>
          <w:rFonts w:ascii="Century Gothic" w:eastAsia="Times New Roman" w:hAnsi="Century Gothic" w:cs="Arial"/>
          <w:sz w:val="20"/>
          <w:szCs w:val="20"/>
          <w:lang w:eastAsia="ar-SA"/>
        </w:rPr>
      </w:pPr>
      <w:r>
        <w:rPr>
          <w:rFonts w:ascii="Century Gothic" w:eastAsia="Times New Roman" w:hAnsi="Century Gothic" w:cs="Arial"/>
          <w:b/>
          <w:sz w:val="20"/>
          <w:szCs w:val="20"/>
          <w:lang w:eastAsia="ar-SA"/>
        </w:rPr>
        <w:t>8</w:t>
      </w:r>
      <w:r w:rsidRPr="00E0058D">
        <w:rPr>
          <w:rFonts w:ascii="Century Gothic" w:eastAsia="Times New Roman" w:hAnsi="Century Gothic" w:cs="Arial"/>
          <w:b/>
          <w:sz w:val="20"/>
          <w:szCs w:val="20"/>
          <w:lang w:eastAsia="ar-SA"/>
        </w:rPr>
        <w:t>.10</w:t>
      </w:r>
      <w:proofErr w:type="gramStart"/>
      <w:r w:rsidRPr="004365EA">
        <w:rPr>
          <w:rFonts w:ascii="Century Gothic" w:eastAsia="Times New Roman" w:hAnsi="Century Gothic" w:cs="Arial"/>
          <w:sz w:val="20"/>
          <w:szCs w:val="20"/>
          <w:lang w:eastAsia="ar-SA"/>
        </w:rPr>
        <w:t xml:space="preserve">  </w:t>
      </w:r>
      <w:proofErr w:type="gramEnd"/>
      <w:r w:rsidRPr="004365EA">
        <w:rPr>
          <w:rFonts w:ascii="Century Gothic" w:eastAsia="Times New Roman" w:hAnsi="Century Gothic" w:cs="Arial"/>
          <w:sz w:val="20"/>
          <w:szCs w:val="20"/>
          <w:lang w:eastAsia="ar-SA"/>
        </w:rPr>
        <w:t xml:space="preserve">Disponibilizar software para elaboração e publicação de </w:t>
      </w:r>
      <w:proofErr w:type="spellStart"/>
      <w:r w:rsidRPr="004365EA">
        <w:rPr>
          <w:rFonts w:ascii="Century Gothic" w:eastAsia="Times New Roman" w:hAnsi="Century Gothic" w:cs="Arial"/>
          <w:sz w:val="20"/>
          <w:szCs w:val="20"/>
          <w:lang w:eastAsia="ar-SA"/>
        </w:rPr>
        <w:t>APR’s</w:t>
      </w:r>
      <w:proofErr w:type="spellEnd"/>
      <w:r w:rsidRPr="004365EA">
        <w:rPr>
          <w:rFonts w:ascii="Century Gothic" w:eastAsia="Times New Roman" w:hAnsi="Century Gothic" w:cs="Arial"/>
          <w:sz w:val="20"/>
          <w:szCs w:val="20"/>
          <w:lang w:eastAsia="ar-SA"/>
        </w:rPr>
        <w:t xml:space="preserve"> – Autorização de Aplicação e Resgate, possibilitando o armazenamento dos documentos emitidos e o acesso aos relatórios gerados, por parte dos gestores e demais participantes do processo de gestão do RPPS;</w:t>
      </w:r>
    </w:p>
    <w:p w:rsidR="007422DA" w:rsidRDefault="007422DA" w:rsidP="007422DA">
      <w:pPr>
        <w:widowControl/>
        <w:ind w:firstLine="709"/>
        <w:jc w:val="both"/>
        <w:rPr>
          <w:rFonts w:ascii="Century Gothic" w:eastAsia="Times New Roman" w:hAnsi="Century Gothic" w:cs="Arial"/>
          <w:sz w:val="20"/>
          <w:szCs w:val="20"/>
          <w:lang w:eastAsia="ar-SA"/>
        </w:rPr>
      </w:pPr>
    </w:p>
    <w:p w:rsidR="007422DA" w:rsidRPr="004365EA" w:rsidRDefault="007422DA" w:rsidP="007422DA">
      <w:pPr>
        <w:widowControl/>
        <w:ind w:firstLine="709"/>
        <w:jc w:val="both"/>
        <w:rPr>
          <w:rFonts w:ascii="Century Gothic" w:eastAsia="Times New Roman" w:hAnsi="Century Gothic" w:cs="Arial"/>
          <w:sz w:val="20"/>
          <w:szCs w:val="20"/>
          <w:lang w:eastAsia="ar-SA"/>
        </w:rPr>
      </w:pPr>
      <w:r>
        <w:rPr>
          <w:rFonts w:ascii="Century Gothic" w:eastAsia="Times New Roman" w:hAnsi="Century Gothic" w:cs="Arial"/>
          <w:b/>
          <w:sz w:val="20"/>
          <w:szCs w:val="20"/>
          <w:lang w:eastAsia="ar-SA"/>
        </w:rPr>
        <w:t>8</w:t>
      </w:r>
      <w:r w:rsidRPr="00E0058D">
        <w:rPr>
          <w:rFonts w:ascii="Century Gothic" w:eastAsia="Times New Roman" w:hAnsi="Century Gothic" w:cs="Arial"/>
          <w:b/>
          <w:sz w:val="20"/>
          <w:szCs w:val="20"/>
          <w:lang w:eastAsia="ar-SA"/>
        </w:rPr>
        <w:t>.11</w:t>
      </w:r>
      <w:proofErr w:type="gramStart"/>
      <w:r w:rsidRPr="004365EA">
        <w:rPr>
          <w:rFonts w:ascii="Century Gothic" w:eastAsia="Times New Roman" w:hAnsi="Century Gothic" w:cs="Arial"/>
          <w:sz w:val="20"/>
          <w:szCs w:val="20"/>
          <w:lang w:eastAsia="ar-SA"/>
        </w:rPr>
        <w:t xml:space="preserve">  </w:t>
      </w:r>
      <w:proofErr w:type="gramEnd"/>
      <w:r w:rsidRPr="004365EA">
        <w:rPr>
          <w:rFonts w:ascii="Century Gothic" w:eastAsia="Times New Roman" w:hAnsi="Century Gothic" w:cs="Arial"/>
          <w:sz w:val="20"/>
          <w:szCs w:val="20"/>
          <w:lang w:eastAsia="ar-SA"/>
        </w:rPr>
        <w:t>Prover o Instituto de Previdência de Itajaí, com informações relativas ao mercado, as questões políticas e outras que julgar importante, com o objetivo compartilhar conteúdo que possa contribuir e subsidiar a tomada de decisão. Além de contribuir para um contínuo processo de estudo nas questões financeiras e econômicas, por parte dos participantes no processo de gestão dos recursos financeiros;</w:t>
      </w:r>
    </w:p>
    <w:p w:rsidR="007422DA" w:rsidRDefault="007422DA" w:rsidP="007422DA">
      <w:pPr>
        <w:widowControl/>
        <w:ind w:firstLine="709"/>
        <w:jc w:val="both"/>
        <w:rPr>
          <w:rFonts w:ascii="Century Gothic" w:eastAsia="Times New Roman" w:hAnsi="Century Gothic" w:cs="Arial"/>
          <w:sz w:val="20"/>
          <w:szCs w:val="20"/>
          <w:lang w:eastAsia="ar-SA"/>
        </w:rPr>
      </w:pPr>
    </w:p>
    <w:p w:rsidR="007422DA" w:rsidRDefault="007422DA" w:rsidP="00B81582">
      <w:pPr>
        <w:widowControl/>
        <w:ind w:firstLine="709"/>
        <w:jc w:val="both"/>
        <w:rPr>
          <w:rFonts w:ascii="Century Gothic" w:eastAsia="Times New Roman" w:hAnsi="Century Gothic" w:cs="Arial"/>
          <w:sz w:val="20"/>
          <w:szCs w:val="20"/>
          <w:lang w:eastAsia="ar-SA"/>
        </w:rPr>
      </w:pPr>
      <w:r>
        <w:rPr>
          <w:rFonts w:ascii="Century Gothic" w:eastAsia="Times New Roman" w:hAnsi="Century Gothic" w:cs="Arial"/>
          <w:b/>
          <w:sz w:val="20"/>
          <w:szCs w:val="20"/>
          <w:lang w:eastAsia="ar-SA"/>
        </w:rPr>
        <w:lastRenderedPageBreak/>
        <w:t>8</w:t>
      </w:r>
      <w:r w:rsidRPr="00E0058D">
        <w:rPr>
          <w:rFonts w:ascii="Century Gothic" w:eastAsia="Times New Roman" w:hAnsi="Century Gothic" w:cs="Arial"/>
          <w:b/>
          <w:sz w:val="20"/>
          <w:szCs w:val="20"/>
          <w:lang w:eastAsia="ar-SA"/>
        </w:rPr>
        <w:t>.12</w:t>
      </w:r>
      <w:r w:rsidRPr="004365EA">
        <w:rPr>
          <w:rFonts w:ascii="Century Gothic" w:eastAsia="Times New Roman" w:hAnsi="Century Gothic" w:cs="Arial"/>
          <w:sz w:val="20"/>
          <w:szCs w:val="20"/>
          <w:lang w:eastAsia="ar-SA"/>
        </w:rPr>
        <w:t xml:space="preserve"> </w:t>
      </w:r>
      <w:r w:rsidR="00B81582" w:rsidRPr="004365EA">
        <w:rPr>
          <w:rFonts w:ascii="Century Gothic" w:eastAsia="Times New Roman" w:hAnsi="Century Gothic" w:cs="Arial"/>
          <w:sz w:val="20"/>
          <w:szCs w:val="20"/>
          <w:lang w:eastAsia="ar-SA"/>
        </w:rPr>
        <w:t>Fornecer informe diário (preferencialmente no período matutino - até 11 horas da manhã) com informações econômicas relevantes do dia e também a sugestão de aplicações (</w:t>
      </w:r>
      <w:proofErr w:type="gramStart"/>
      <w:r w:rsidR="00B81582" w:rsidRPr="004365EA">
        <w:rPr>
          <w:rFonts w:ascii="Century Gothic" w:eastAsia="Times New Roman" w:hAnsi="Century Gothic" w:cs="Arial"/>
          <w:sz w:val="20"/>
          <w:szCs w:val="20"/>
          <w:lang w:eastAsia="ar-SA"/>
        </w:rPr>
        <w:t>CDI, IRF</w:t>
      </w:r>
      <w:proofErr w:type="gramEnd"/>
      <w:r w:rsidR="00B81582" w:rsidRPr="004365EA">
        <w:rPr>
          <w:rFonts w:ascii="Century Gothic" w:eastAsia="Times New Roman" w:hAnsi="Century Gothic" w:cs="Arial"/>
          <w:sz w:val="20"/>
          <w:szCs w:val="20"/>
          <w:lang w:eastAsia="ar-SA"/>
        </w:rPr>
        <w:t>-M1, IMA-B5, MULTIMERCADO, entre outros). Em caso de manutenção da sugestão de investimento ou desinvestimento, mencionar no informe: “</w:t>
      </w:r>
      <w:proofErr w:type="gramStart"/>
      <w:r w:rsidR="00B81582" w:rsidRPr="00E0058D">
        <w:rPr>
          <w:rFonts w:ascii="Century Gothic" w:eastAsia="Times New Roman" w:hAnsi="Century Gothic" w:cs="Arial"/>
          <w:i/>
          <w:sz w:val="20"/>
          <w:szCs w:val="20"/>
          <w:lang w:eastAsia="ar-SA"/>
        </w:rPr>
        <w:t>ficam mantidas, sem alterações, as sugestões de carteira posicionadas em relatório no dia XX</w:t>
      </w:r>
      <w:r w:rsidR="00B81582" w:rsidRPr="004365EA">
        <w:rPr>
          <w:rFonts w:ascii="Century Gothic" w:eastAsia="Times New Roman" w:hAnsi="Century Gothic" w:cs="Arial"/>
          <w:sz w:val="20"/>
          <w:szCs w:val="20"/>
          <w:lang w:eastAsia="ar-SA"/>
        </w:rPr>
        <w:t>)</w:t>
      </w:r>
      <w:proofErr w:type="gramEnd"/>
      <w:r w:rsidR="00B81582" w:rsidRPr="004365EA">
        <w:rPr>
          <w:rFonts w:ascii="Century Gothic" w:eastAsia="Times New Roman" w:hAnsi="Century Gothic" w:cs="Arial"/>
          <w:sz w:val="20"/>
          <w:szCs w:val="20"/>
          <w:lang w:eastAsia="ar-SA"/>
        </w:rPr>
        <w:t>, objetivando com isso, atualização</w:t>
      </w:r>
      <w:r w:rsidR="00B81582">
        <w:rPr>
          <w:rFonts w:ascii="Century Gothic" w:eastAsia="Times New Roman" w:hAnsi="Century Gothic" w:cs="Arial"/>
          <w:sz w:val="20"/>
          <w:szCs w:val="20"/>
          <w:lang w:eastAsia="ar-SA"/>
        </w:rPr>
        <w:t xml:space="preserve"> constante e base</w:t>
      </w:r>
      <w:r w:rsidR="00B81582" w:rsidRPr="004365EA">
        <w:rPr>
          <w:rFonts w:ascii="Century Gothic" w:eastAsia="Times New Roman" w:hAnsi="Century Gothic" w:cs="Arial"/>
          <w:sz w:val="20"/>
          <w:szCs w:val="20"/>
          <w:lang w:eastAsia="ar-SA"/>
        </w:rPr>
        <w:t xml:space="preserve"> para o Gestor em seus Investimentos ”;</w:t>
      </w:r>
    </w:p>
    <w:p w:rsidR="00294D67" w:rsidRPr="004365EA" w:rsidRDefault="00294D67" w:rsidP="00B81582">
      <w:pPr>
        <w:widowControl/>
        <w:ind w:firstLine="709"/>
        <w:jc w:val="both"/>
        <w:rPr>
          <w:rFonts w:ascii="Century Gothic" w:eastAsia="Times New Roman" w:hAnsi="Century Gothic" w:cs="Arial"/>
          <w:sz w:val="20"/>
          <w:szCs w:val="20"/>
          <w:lang w:eastAsia="ar-SA"/>
        </w:rPr>
      </w:pPr>
    </w:p>
    <w:p w:rsidR="007422DA" w:rsidRPr="004365EA" w:rsidRDefault="007422DA" w:rsidP="007422DA">
      <w:pPr>
        <w:widowControl/>
        <w:ind w:firstLine="709"/>
        <w:jc w:val="both"/>
        <w:rPr>
          <w:rFonts w:ascii="Century Gothic" w:eastAsia="Times New Roman" w:hAnsi="Century Gothic" w:cs="Arial"/>
          <w:sz w:val="20"/>
          <w:szCs w:val="20"/>
          <w:lang w:eastAsia="ar-SA"/>
        </w:rPr>
      </w:pPr>
      <w:r>
        <w:rPr>
          <w:rFonts w:ascii="Century Gothic" w:eastAsia="Times New Roman" w:hAnsi="Century Gothic" w:cs="Arial"/>
          <w:b/>
          <w:sz w:val="20"/>
          <w:szCs w:val="20"/>
          <w:lang w:eastAsia="ar-SA"/>
        </w:rPr>
        <w:t>8</w:t>
      </w:r>
      <w:r w:rsidRPr="00E0058D">
        <w:rPr>
          <w:rFonts w:ascii="Century Gothic" w:eastAsia="Times New Roman" w:hAnsi="Century Gothic" w:cs="Arial"/>
          <w:b/>
          <w:sz w:val="20"/>
          <w:szCs w:val="20"/>
          <w:lang w:eastAsia="ar-SA"/>
        </w:rPr>
        <w:t>.13</w:t>
      </w:r>
      <w:proofErr w:type="gramStart"/>
      <w:r w:rsidRPr="004365EA">
        <w:rPr>
          <w:rFonts w:ascii="Century Gothic" w:eastAsia="Times New Roman" w:hAnsi="Century Gothic" w:cs="Arial"/>
          <w:sz w:val="20"/>
          <w:szCs w:val="20"/>
          <w:lang w:eastAsia="ar-SA"/>
        </w:rPr>
        <w:t xml:space="preserve">  </w:t>
      </w:r>
      <w:proofErr w:type="gramEnd"/>
      <w:r w:rsidRPr="004365EA">
        <w:rPr>
          <w:rFonts w:ascii="Century Gothic" w:eastAsia="Times New Roman" w:hAnsi="Century Gothic" w:cs="Arial"/>
          <w:sz w:val="20"/>
          <w:szCs w:val="20"/>
          <w:lang w:eastAsia="ar-SA"/>
        </w:rPr>
        <w:t xml:space="preserve">Elaborar e disponibilizar mensalmente, o arquivo XML com os dados necessários para o envio do demonstrativo das aplicações e investimentos dos recursos (DAIR) para o CADPREV, principalmente “carteira” e “portfólio”. O Prazo de entrega dos XML pela </w:t>
      </w:r>
      <w:r>
        <w:rPr>
          <w:rFonts w:ascii="Century Gothic" w:eastAsia="Times New Roman" w:hAnsi="Century Gothic" w:cs="Arial"/>
          <w:sz w:val="20"/>
          <w:szCs w:val="20"/>
          <w:lang w:eastAsia="ar-SA"/>
        </w:rPr>
        <w:t>proponente vencedora</w:t>
      </w:r>
      <w:r w:rsidRPr="004365EA">
        <w:rPr>
          <w:rFonts w:ascii="Century Gothic" w:eastAsia="Times New Roman" w:hAnsi="Century Gothic" w:cs="Arial"/>
          <w:sz w:val="20"/>
          <w:szCs w:val="20"/>
          <w:lang w:eastAsia="ar-SA"/>
        </w:rPr>
        <w:t xml:space="preserve"> deverá ser de no máximo 10 (dez) dias corridos após o envio dos extratos bancários pelo Instituto de Previdência de Itajaí. Em caso de dados incorretos no preenchimento, após confronto e verificação por parte do Instituto de Pre</w:t>
      </w:r>
      <w:r>
        <w:rPr>
          <w:rFonts w:ascii="Century Gothic" w:eastAsia="Times New Roman" w:hAnsi="Century Gothic" w:cs="Arial"/>
          <w:sz w:val="20"/>
          <w:szCs w:val="20"/>
          <w:lang w:eastAsia="ar-SA"/>
        </w:rPr>
        <w:t>vidência de Itajaí, a proponente vencedora</w:t>
      </w:r>
      <w:r w:rsidRPr="004365EA">
        <w:rPr>
          <w:rFonts w:ascii="Century Gothic" w:eastAsia="Times New Roman" w:hAnsi="Century Gothic" w:cs="Arial"/>
          <w:sz w:val="20"/>
          <w:szCs w:val="20"/>
          <w:lang w:eastAsia="ar-SA"/>
        </w:rPr>
        <w:t xml:space="preserve"> terá o prazo de 03 (três) dias corridos para a correção e reenvio;</w:t>
      </w:r>
    </w:p>
    <w:p w:rsidR="007422DA" w:rsidRDefault="007422DA" w:rsidP="007422DA">
      <w:pPr>
        <w:widowControl/>
        <w:ind w:firstLine="709"/>
        <w:jc w:val="both"/>
        <w:rPr>
          <w:rFonts w:ascii="Century Gothic" w:eastAsia="Times New Roman" w:hAnsi="Century Gothic" w:cs="Arial"/>
          <w:sz w:val="20"/>
          <w:szCs w:val="20"/>
          <w:lang w:eastAsia="ar-SA"/>
        </w:rPr>
      </w:pPr>
    </w:p>
    <w:p w:rsidR="007422DA" w:rsidRPr="004365EA" w:rsidRDefault="007422DA" w:rsidP="007422DA">
      <w:pPr>
        <w:widowControl/>
        <w:ind w:firstLine="709"/>
        <w:jc w:val="both"/>
        <w:rPr>
          <w:rFonts w:ascii="Century Gothic" w:eastAsia="Times New Roman" w:hAnsi="Century Gothic" w:cs="Arial"/>
          <w:sz w:val="20"/>
          <w:szCs w:val="20"/>
          <w:lang w:eastAsia="ar-SA"/>
        </w:rPr>
      </w:pPr>
      <w:r>
        <w:rPr>
          <w:rFonts w:ascii="Century Gothic" w:eastAsia="Times New Roman" w:hAnsi="Century Gothic" w:cs="Arial"/>
          <w:b/>
          <w:sz w:val="20"/>
          <w:szCs w:val="20"/>
          <w:lang w:eastAsia="ar-SA"/>
        </w:rPr>
        <w:t>8</w:t>
      </w:r>
      <w:r w:rsidRPr="0027027C">
        <w:rPr>
          <w:rFonts w:ascii="Century Gothic" w:eastAsia="Times New Roman" w:hAnsi="Century Gothic" w:cs="Arial"/>
          <w:b/>
          <w:sz w:val="20"/>
          <w:szCs w:val="20"/>
          <w:lang w:eastAsia="ar-SA"/>
        </w:rPr>
        <w:t>.14</w:t>
      </w:r>
      <w:proofErr w:type="gramStart"/>
      <w:r w:rsidRPr="004365EA">
        <w:rPr>
          <w:rFonts w:ascii="Century Gothic" w:eastAsia="Times New Roman" w:hAnsi="Century Gothic" w:cs="Arial"/>
          <w:sz w:val="20"/>
          <w:szCs w:val="20"/>
          <w:lang w:eastAsia="ar-SA"/>
        </w:rPr>
        <w:t xml:space="preserve">  </w:t>
      </w:r>
      <w:proofErr w:type="gramEnd"/>
      <w:r w:rsidRPr="004365EA">
        <w:rPr>
          <w:rFonts w:ascii="Century Gothic" w:eastAsia="Times New Roman" w:hAnsi="Century Gothic" w:cs="Arial"/>
          <w:sz w:val="20"/>
          <w:szCs w:val="20"/>
          <w:lang w:eastAsia="ar-SA"/>
        </w:rPr>
        <w:t xml:space="preserve">Sempre que solicitado, a </w:t>
      </w:r>
      <w:r>
        <w:rPr>
          <w:rFonts w:ascii="Century Gothic" w:eastAsia="Times New Roman" w:hAnsi="Century Gothic" w:cs="Arial"/>
          <w:sz w:val="20"/>
          <w:szCs w:val="20"/>
          <w:lang w:eastAsia="ar-SA"/>
        </w:rPr>
        <w:t>proponente vencedora</w:t>
      </w:r>
      <w:r w:rsidRPr="004365EA">
        <w:rPr>
          <w:rFonts w:ascii="Century Gothic" w:eastAsia="Times New Roman" w:hAnsi="Century Gothic" w:cs="Arial"/>
          <w:sz w:val="20"/>
          <w:szCs w:val="20"/>
          <w:lang w:eastAsia="ar-SA"/>
        </w:rPr>
        <w:t xml:space="preserve"> deverá prover tanto para o Comitê de Investimentos, Conselho Fiscal, Conselho Municipal de Previdência, ou pelo Gestor dos Investimentos, relatórios personalizados sobre demanda. Por serem relatórios personalizados, o prazo de entrega poderá ser negociado entre </w:t>
      </w:r>
      <w:r>
        <w:rPr>
          <w:rFonts w:ascii="Century Gothic" w:eastAsia="Times New Roman" w:hAnsi="Century Gothic" w:cs="Arial"/>
          <w:sz w:val="20"/>
          <w:szCs w:val="20"/>
          <w:lang w:eastAsia="ar-SA"/>
        </w:rPr>
        <w:t>proponente vencedora</w:t>
      </w:r>
      <w:r w:rsidRPr="004365EA">
        <w:rPr>
          <w:rFonts w:ascii="Century Gothic" w:eastAsia="Times New Roman" w:hAnsi="Century Gothic" w:cs="Arial"/>
          <w:sz w:val="20"/>
          <w:szCs w:val="20"/>
          <w:lang w:eastAsia="ar-SA"/>
        </w:rPr>
        <w:t xml:space="preserve"> e o Instituto de Previdência de Itajaí;</w:t>
      </w:r>
    </w:p>
    <w:p w:rsidR="007422DA" w:rsidRDefault="007422DA" w:rsidP="007422DA">
      <w:pPr>
        <w:widowControl/>
        <w:ind w:firstLine="709"/>
        <w:jc w:val="both"/>
        <w:rPr>
          <w:rFonts w:ascii="Century Gothic" w:eastAsia="Times New Roman" w:hAnsi="Century Gothic" w:cs="Arial"/>
          <w:sz w:val="20"/>
          <w:szCs w:val="20"/>
          <w:lang w:eastAsia="ar-SA"/>
        </w:rPr>
      </w:pPr>
    </w:p>
    <w:p w:rsidR="007422DA" w:rsidRPr="004365EA" w:rsidRDefault="007422DA" w:rsidP="007422DA">
      <w:pPr>
        <w:widowControl/>
        <w:ind w:firstLine="709"/>
        <w:jc w:val="both"/>
        <w:rPr>
          <w:rFonts w:ascii="Century Gothic" w:eastAsia="Times New Roman" w:hAnsi="Century Gothic" w:cs="Arial"/>
          <w:sz w:val="20"/>
          <w:szCs w:val="20"/>
          <w:lang w:eastAsia="ar-SA"/>
        </w:rPr>
      </w:pPr>
      <w:r>
        <w:rPr>
          <w:rFonts w:ascii="Century Gothic" w:eastAsia="Times New Roman" w:hAnsi="Century Gothic" w:cs="Arial"/>
          <w:b/>
          <w:sz w:val="20"/>
          <w:szCs w:val="20"/>
          <w:lang w:eastAsia="ar-SA"/>
        </w:rPr>
        <w:t>8</w:t>
      </w:r>
      <w:r w:rsidRPr="0027027C">
        <w:rPr>
          <w:rFonts w:ascii="Century Gothic" w:eastAsia="Times New Roman" w:hAnsi="Century Gothic" w:cs="Arial"/>
          <w:b/>
          <w:sz w:val="20"/>
          <w:szCs w:val="20"/>
          <w:lang w:eastAsia="ar-SA"/>
        </w:rPr>
        <w:t>.15</w:t>
      </w:r>
      <w:proofErr w:type="gramStart"/>
      <w:r w:rsidRPr="004365EA">
        <w:rPr>
          <w:rFonts w:ascii="Century Gothic" w:eastAsia="Times New Roman" w:hAnsi="Century Gothic" w:cs="Arial"/>
          <w:sz w:val="20"/>
          <w:szCs w:val="20"/>
          <w:lang w:eastAsia="ar-SA"/>
        </w:rPr>
        <w:t xml:space="preserve">  </w:t>
      </w:r>
      <w:proofErr w:type="gramEnd"/>
      <w:r w:rsidRPr="004365EA">
        <w:rPr>
          <w:rFonts w:ascii="Century Gothic" w:eastAsia="Times New Roman" w:hAnsi="Century Gothic" w:cs="Arial"/>
          <w:sz w:val="20"/>
          <w:szCs w:val="20"/>
          <w:lang w:eastAsia="ar-SA"/>
        </w:rPr>
        <w:t xml:space="preserve">Observar o prazo máximo de 03 (três) dias corridos para  atualização do valor das cotas e das posições financeiras. Notadamente, considerando as informações inseridas no sistema </w:t>
      </w:r>
      <w:r>
        <w:rPr>
          <w:rFonts w:ascii="Century Gothic" w:eastAsia="Times New Roman" w:hAnsi="Century Gothic" w:cs="Arial"/>
          <w:sz w:val="20"/>
          <w:szCs w:val="20"/>
          <w:lang w:eastAsia="ar-SA"/>
        </w:rPr>
        <w:t>pelo Instituto de Previdência de Itajaí</w:t>
      </w:r>
      <w:r w:rsidRPr="004365EA">
        <w:rPr>
          <w:rFonts w:ascii="Century Gothic" w:eastAsia="Times New Roman" w:hAnsi="Century Gothic" w:cs="Arial"/>
          <w:sz w:val="20"/>
          <w:szCs w:val="20"/>
          <w:lang w:eastAsia="ar-SA"/>
        </w:rPr>
        <w:t>;</w:t>
      </w:r>
    </w:p>
    <w:p w:rsidR="007422DA" w:rsidRDefault="007422DA" w:rsidP="007422DA">
      <w:pPr>
        <w:widowControl/>
        <w:ind w:firstLine="709"/>
        <w:jc w:val="both"/>
        <w:rPr>
          <w:rFonts w:ascii="Century Gothic" w:eastAsia="Times New Roman" w:hAnsi="Century Gothic" w:cs="Arial"/>
          <w:sz w:val="20"/>
          <w:szCs w:val="20"/>
          <w:lang w:eastAsia="ar-SA"/>
        </w:rPr>
      </w:pPr>
    </w:p>
    <w:p w:rsidR="007422DA" w:rsidRPr="004365EA" w:rsidRDefault="007422DA" w:rsidP="007422DA">
      <w:pPr>
        <w:widowControl/>
        <w:ind w:firstLine="709"/>
        <w:jc w:val="both"/>
        <w:rPr>
          <w:rFonts w:ascii="Century Gothic" w:eastAsia="Times New Roman" w:hAnsi="Century Gothic" w:cs="Arial"/>
          <w:sz w:val="20"/>
          <w:szCs w:val="20"/>
          <w:lang w:eastAsia="ar-SA"/>
        </w:rPr>
      </w:pPr>
      <w:r>
        <w:rPr>
          <w:rFonts w:ascii="Century Gothic" w:eastAsia="Times New Roman" w:hAnsi="Century Gothic" w:cs="Arial"/>
          <w:b/>
          <w:sz w:val="20"/>
          <w:szCs w:val="20"/>
          <w:lang w:eastAsia="ar-SA"/>
        </w:rPr>
        <w:t>8</w:t>
      </w:r>
      <w:r w:rsidRPr="0027027C">
        <w:rPr>
          <w:rFonts w:ascii="Century Gothic" w:eastAsia="Times New Roman" w:hAnsi="Century Gothic" w:cs="Arial"/>
          <w:b/>
          <w:sz w:val="20"/>
          <w:szCs w:val="20"/>
          <w:lang w:eastAsia="ar-SA"/>
        </w:rPr>
        <w:t>.16</w:t>
      </w:r>
      <w:r w:rsidRPr="004365EA">
        <w:rPr>
          <w:rFonts w:ascii="Century Gothic" w:eastAsia="Times New Roman" w:hAnsi="Century Gothic" w:cs="Arial"/>
          <w:sz w:val="20"/>
          <w:szCs w:val="20"/>
          <w:lang w:eastAsia="ar-SA"/>
        </w:rPr>
        <w:t xml:space="preserve"> Fornecer relatórios que fomentam as decisões de investimento e desinvestimento ao longo do contrato, os quais terão periodicidade estabelecida, e deverão ser cumpridas integralmente. São exemplos de relatórios obrigatórios a serem oferecidos pela </w:t>
      </w:r>
      <w:r>
        <w:rPr>
          <w:rFonts w:ascii="Century Gothic" w:eastAsia="Times New Roman" w:hAnsi="Century Gothic" w:cs="Arial"/>
          <w:sz w:val="20"/>
          <w:szCs w:val="20"/>
          <w:lang w:eastAsia="ar-SA"/>
        </w:rPr>
        <w:t>proponente vencedora</w:t>
      </w:r>
      <w:r w:rsidRPr="004365EA">
        <w:rPr>
          <w:rFonts w:ascii="Century Gothic" w:eastAsia="Times New Roman" w:hAnsi="Century Gothic" w:cs="Arial"/>
          <w:sz w:val="20"/>
          <w:szCs w:val="20"/>
          <w:lang w:eastAsia="ar-SA"/>
        </w:rPr>
        <w:t>:</w:t>
      </w:r>
    </w:p>
    <w:p w:rsidR="007422DA" w:rsidRDefault="007422DA" w:rsidP="007422DA">
      <w:pPr>
        <w:widowControl/>
        <w:ind w:firstLine="709"/>
        <w:jc w:val="both"/>
        <w:rPr>
          <w:rFonts w:ascii="Century Gothic" w:eastAsia="Times New Roman" w:hAnsi="Century Gothic" w:cs="Arial"/>
          <w:sz w:val="20"/>
          <w:szCs w:val="20"/>
          <w:lang w:eastAsia="ar-SA"/>
        </w:rPr>
      </w:pPr>
    </w:p>
    <w:p w:rsidR="007422DA" w:rsidRPr="004365EA" w:rsidRDefault="007422DA" w:rsidP="007422DA">
      <w:pPr>
        <w:widowControl/>
        <w:ind w:firstLine="709"/>
        <w:jc w:val="both"/>
        <w:rPr>
          <w:rFonts w:ascii="Century Gothic" w:eastAsia="Times New Roman" w:hAnsi="Century Gothic" w:cs="Arial"/>
          <w:sz w:val="20"/>
          <w:szCs w:val="20"/>
          <w:lang w:eastAsia="ar-SA"/>
        </w:rPr>
      </w:pPr>
      <w:r>
        <w:rPr>
          <w:rFonts w:ascii="Century Gothic" w:eastAsia="Times New Roman" w:hAnsi="Century Gothic" w:cs="Arial"/>
          <w:b/>
          <w:sz w:val="20"/>
          <w:szCs w:val="20"/>
          <w:lang w:eastAsia="ar-SA"/>
        </w:rPr>
        <w:t>8</w:t>
      </w:r>
      <w:r w:rsidRPr="0027027C">
        <w:rPr>
          <w:rFonts w:ascii="Century Gothic" w:eastAsia="Times New Roman" w:hAnsi="Century Gothic" w:cs="Arial"/>
          <w:b/>
          <w:sz w:val="20"/>
          <w:szCs w:val="20"/>
          <w:lang w:eastAsia="ar-SA"/>
        </w:rPr>
        <w:t>.16.1</w:t>
      </w:r>
      <w:r w:rsidRPr="004365EA">
        <w:rPr>
          <w:rFonts w:ascii="Century Gothic" w:eastAsia="Times New Roman" w:hAnsi="Century Gothic" w:cs="Arial"/>
          <w:sz w:val="20"/>
          <w:szCs w:val="20"/>
          <w:lang w:eastAsia="ar-SA"/>
        </w:rPr>
        <w:t xml:space="preserve"> Relatório com periodicidade mensal, que contenha no mínimo, a composição da carteira de investimentos, a distribuição por segmento e por tipo de ativo, a participação de cada gestor na carteira de investimentos, a rentabilidade dos ativos individualmente (no mês, no ano e em 12 meses), a rentabilidade da Carteira de investimentos (no mês, no ano e em 12 meses), bem como, dos ativos da carteira própria (se houver).  O Instituto de Previdência de Itajaí</w:t>
      </w:r>
      <w:proofErr w:type="gramStart"/>
      <w:r w:rsidRPr="004365EA">
        <w:rPr>
          <w:rFonts w:ascii="Century Gothic" w:eastAsia="Times New Roman" w:hAnsi="Century Gothic" w:cs="Arial"/>
          <w:sz w:val="20"/>
          <w:szCs w:val="20"/>
          <w:lang w:eastAsia="ar-SA"/>
        </w:rPr>
        <w:t>, tem</w:t>
      </w:r>
      <w:proofErr w:type="gramEnd"/>
      <w:r w:rsidRPr="004365EA">
        <w:rPr>
          <w:rFonts w:ascii="Century Gothic" w:eastAsia="Times New Roman" w:hAnsi="Century Gothic" w:cs="Arial"/>
          <w:sz w:val="20"/>
          <w:szCs w:val="20"/>
          <w:lang w:eastAsia="ar-SA"/>
        </w:rPr>
        <w:t xml:space="preserve"> na sua composição um Fundo Financeiro e um Fundo Previdenciário, devendo ser os relatórios elaborados separadamente e consolidados; </w:t>
      </w:r>
    </w:p>
    <w:p w:rsidR="007422DA" w:rsidRDefault="007422DA" w:rsidP="007422DA">
      <w:pPr>
        <w:widowControl/>
        <w:ind w:firstLine="709"/>
        <w:jc w:val="both"/>
        <w:rPr>
          <w:rFonts w:ascii="Century Gothic" w:eastAsia="Times New Roman" w:hAnsi="Century Gothic" w:cs="Arial"/>
          <w:sz w:val="20"/>
          <w:szCs w:val="20"/>
          <w:lang w:eastAsia="ar-SA"/>
        </w:rPr>
      </w:pPr>
    </w:p>
    <w:p w:rsidR="007422DA" w:rsidRPr="004365EA" w:rsidRDefault="007422DA" w:rsidP="007422DA">
      <w:pPr>
        <w:widowControl/>
        <w:ind w:firstLine="709"/>
        <w:jc w:val="both"/>
        <w:rPr>
          <w:rFonts w:ascii="Century Gothic" w:eastAsia="Times New Roman" w:hAnsi="Century Gothic" w:cs="Arial"/>
          <w:sz w:val="20"/>
          <w:szCs w:val="20"/>
          <w:lang w:eastAsia="ar-SA"/>
        </w:rPr>
      </w:pPr>
      <w:r>
        <w:rPr>
          <w:rFonts w:ascii="Century Gothic" w:eastAsia="Times New Roman" w:hAnsi="Century Gothic" w:cs="Arial"/>
          <w:b/>
          <w:sz w:val="20"/>
          <w:szCs w:val="20"/>
          <w:lang w:eastAsia="ar-SA"/>
        </w:rPr>
        <w:t>8</w:t>
      </w:r>
      <w:r w:rsidRPr="0027027C">
        <w:rPr>
          <w:rFonts w:ascii="Century Gothic" w:eastAsia="Times New Roman" w:hAnsi="Century Gothic" w:cs="Arial"/>
          <w:b/>
          <w:sz w:val="20"/>
          <w:szCs w:val="20"/>
          <w:lang w:eastAsia="ar-SA"/>
        </w:rPr>
        <w:t>.16.2</w:t>
      </w:r>
      <w:r w:rsidRPr="004365EA">
        <w:rPr>
          <w:rFonts w:ascii="Century Gothic" w:eastAsia="Times New Roman" w:hAnsi="Century Gothic" w:cs="Arial"/>
          <w:sz w:val="20"/>
          <w:szCs w:val="20"/>
          <w:lang w:eastAsia="ar-SA"/>
        </w:rPr>
        <w:t xml:space="preserve"> Relatório com periodicidade mensal, que contenha a composição da carteira de cada um dos fundos investidos, dos ativos da carteira própria (se houver) e a consolidação total dos ativos de Renda Fixa e de Renda Variável, permitindo uma visão geral do tipo de ativos que compõem a carteira de investimentos; </w:t>
      </w:r>
    </w:p>
    <w:p w:rsidR="007422DA" w:rsidRDefault="007422DA" w:rsidP="007422DA">
      <w:pPr>
        <w:widowControl/>
        <w:ind w:firstLine="709"/>
        <w:jc w:val="both"/>
        <w:rPr>
          <w:rFonts w:ascii="Century Gothic" w:eastAsia="Times New Roman" w:hAnsi="Century Gothic" w:cs="Arial"/>
          <w:sz w:val="20"/>
          <w:szCs w:val="20"/>
          <w:lang w:eastAsia="ar-SA"/>
        </w:rPr>
      </w:pPr>
    </w:p>
    <w:p w:rsidR="007422DA" w:rsidRPr="004365EA" w:rsidRDefault="007422DA" w:rsidP="007422DA">
      <w:pPr>
        <w:widowControl/>
        <w:ind w:firstLine="709"/>
        <w:jc w:val="both"/>
        <w:rPr>
          <w:rFonts w:ascii="Century Gothic" w:eastAsia="Times New Roman" w:hAnsi="Century Gothic" w:cs="Arial"/>
          <w:sz w:val="20"/>
          <w:szCs w:val="20"/>
          <w:lang w:eastAsia="ar-SA"/>
        </w:rPr>
      </w:pPr>
      <w:r>
        <w:rPr>
          <w:rFonts w:ascii="Century Gothic" w:eastAsia="Times New Roman" w:hAnsi="Century Gothic" w:cs="Arial"/>
          <w:b/>
          <w:sz w:val="20"/>
          <w:szCs w:val="20"/>
          <w:lang w:eastAsia="ar-SA"/>
        </w:rPr>
        <w:t>8</w:t>
      </w:r>
      <w:r w:rsidRPr="0027027C">
        <w:rPr>
          <w:rFonts w:ascii="Century Gothic" w:eastAsia="Times New Roman" w:hAnsi="Century Gothic" w:cs="Arial"/>
          <w:b/>
          <w:sz w:val="20"/>
          <w:szCs w:val="20"/>
          <w:lang w:eastAsia="ar-SA"/>
        </w:rPr>
        <w:t>.16.3</w:t>
      </w:r>
      <w:r w:rsidRPr="004365EA">
        <w:rPr>
          <w:rFonts w:ascii="Century Gothic" w:eastAsia="Times New Roman" w:hAnsi="Century Gothic" w:cs="Arial"/>
          <w:sz w:val="20"/>
          <w:szCs w:val="20"/>
          <w:lang w:eastAsia="ar-SA"/>
        </w:rPr>
        <w:t xml:space="preserve"> Relatório com periodicidade mensal, que demonstre o fluxo de caixa mensal da carteira, de modo a permitir aos gestores, membros do comitê de investimentos e conselheiros, verificar as movimentações ocorridas na carteira de investimento, quanto aos resgates e as aplicações. O Instituto de Previdência de Itajaí</w:t>
      </w:r>
      <w:proofErr w:type="gramStart"/>
      <w:r w:rsidRPr="004365EA">
        <w:rPr>
          <w:rFonts w:ascii="Century Gothic" w:eastAsia="Times New Roman" w:hAnsi="Century Gothic" w:cs="Arial"/>
          <w:sz w:val="20"/>
          <w:szCs w:val="20"/>
          <w:lang w:eastAsia="ar-SA"/>
        </w:rPr>
        <w:t>, tem</w:t>
      </w:r>
      <w:proofErr w:type="gramEnd"/>
      <w:r w:rsidRPr="004365EA">
        <w:rPr>
          <w:rFonts w:ascii="Century Gothic" w:eastAsia="Times New Roman" w:hAnsi="Century Gothic" w:cs="Arial"/>
          <w:sz w:val="20"/>
          <w:szCs w:val="20"/>
          <w:lang w:eastAsia="ar-SA"/>
        </w:rPr>
        <w:t xml:space="preserve"> na sua composição um Fundo Financeiro e um Fundo Previdenciário, devendo ser os relatórios elaborados separadamente e consolidados;</w:t>
      </w:r>
    </w:p>
    <w:p w:rsidR="007422DA" w:rsidRDefault="007422DA" w:rsidP="007422DA">
      <w:pPr>
        <w:widowControl/>
        <w:ind w:firstLine="709"/>
        <w:jc w:val="both"/>
        <w:rPr>
          <w:rFonts w:ascii="Century Gothic" w:eastAsia="Times New Roman" w:hAnsi="Century Gothic" w:cs="Arial"/>
          <w:sz w:val="20"/>
          <w:szCs w:val="20"/>
          <w:lang w:eastAsia="ar-SA"/>
        </w:rPr>
      </w:pPr>
    </w:p>
    <w:p w:rsidR="007422DA" w:rsidRPr="004365EA" w:rsidRDefault="0091496C" w:rsidP="007422DA">
      <w:pPr>
        <w:widowControl/>
        <w:ind w:firstLine="709"/>
        <w:jc w:val="both"/>
        <w:rPr>
          <w:rFonts w:ascii="Century Gothic" w:eastAsia="Times New Roman" w:hAnsi="Century Gothic" w:cs="Arial"/>
          <w:sz w:val="20"/>
          <w:szCs w:val="20"/>
          <w:lang w:eastAsia="ar-SA"/>
        </w:rPr>
      </w:pPr>
      <w:r>
        <w:rPr>
          <w:rFonts w:ascii="Century Gothic" w:eastAsia="Times New Roman" w:hAnsi="Century Gothic" w:cs="Arial"/>
          <w:b/>
          <w:sz w:val="20"/>
          <w:szCs w:val="20"/>
          <w:lang w:eastAsia="ar-SA"/>
        </w:rPr>
        <w:t>8</w:t>
      </w:r>
      <w:r w:rsidR="007422DA" w:rsidRPr="0027027C">
        <w:rPr>
          <w:rFonts w:ascii="Century Gothic" w:eastAsia="Times New Roman" w:hAnsi="Century Gothic" w:cs="Arial"/>
          <w:b/>
          <w:sz w:val="20"/>
          <w:szCs w:val="20"/>
          <w:lang w:eastAsia="ar-SA"/>
        </w:rPr>
        <w:t>.16.4</w:t>
      </w:r>
      <w:r w:rsidR="007422DA" w:rsidRPr="004365EA">
        <w:rPr>
          <w:rFonts w:ascii="Century Gothic" w:eastAsia="Times New Roman" w:hAnsi="Century Gothic" w:cs="Arial"/>
          <w:sz w:val="20"/>
          <w:szCs w:val="20"/>
          <w:lang w:eastAsia="ar-SA"/>
        </w:rPr>
        <w:t xml:space="preserve"> Relatório com periodicidade mensal que demonstre o resultado financeiro obtido pela carteira de investimento, separados por segmento e por tipo de ativo. O Instituto de Previdência de Itajaí</w:t>
      </w:r>
      <w:proofErr w:type="gramStart"/>
      <w:r w:rsidR="007422DA" w:rsidRPr="004365EA">
        <w:rPr>
          <w:rFonts w:ascii="Century Gothic" w:eastAsia="Times New Roman" w:hAnsi="Century Gothic" w:cs="Arial"/>
          <w:sz w:val="20"/>
          <w:szCs w:val="20"/>
          <w:lang w:eastAsia="ar-SA"/>
        </w:rPr>
        <w:t>, tem</w:t>
      </w:r>
      <w:proofErr w:type="gramEnd"/>
      <w:r w:rsidR="007422DA" w:rsidRPr="004365EA">
        <w:rPr>
          <w:rFonts w:ascii="Century Gothic" w:eastAsia="Times New Roman" w:hAnsi="Century Gothic" w:cs="Arial"/>
          <w:sz w:val="20"/>
          <w:szCs w:val="20"/>
          <w:lang w:eastAsia="ar-SA"/>
        </w:rPr>
        <w:t xml:space="preserve"> na sua composição um Fundo Financeiro e um Fundo Previdenciário, devendo ser os relatórios elaborados separadamente e consolidados;</w:t>
      </w:r>
    </w:p>
    <w:p w:rsidR="007422DA" w:rsidRDefault="007422DA" w:rsidP="007422DA">
      <w:pPr>
        <w:widowControl/>
        <w:ind w:firstLine="709"/>
        <w:jc w:val="both"/>
        <w:rPr>
          <w:rFonts w:ascii="Century Gothic" w:eastAsia="Times New Roman" w:hAnsi="Century Gothic" w:cs="Arial"/>
          <w:sz w:val="20"/>
          <w:szCs w:val="20"/>
          <w:lang w:eastAsia="ar-SA"/>
        </w:rPr>
      </w:pPr>
    </w:p>
    <w:p w:rsidR="007422DA" w:rsidRPr="004365EA" w:rsidRDefault="0091496C" w:rsidP="007422DA">
      <w:pPr>
        <w:widowControl/>
        <w:ind w:firstLine="709"/>
        <w:jc w:val="both"/>
        <w:rPr>
          <w:rFonts w:ascii="Century Gothic" w:eastAsia="Times New Roman" w:hAnsi="Century Gothic" w:cs="Arial"/>
          <w:sz w:val="20"/>
          <w:szCs w:val="20"/>
          <w:lang w:eastAsia="ar-SA"/>
        </w:rPr>
      </w:pPr>
      <w:r>
        <w:rPr>
          <w:rFonts w:ascii="Century Gothic" w:eastAsia="Times New Roman" w:hAnsi="Century Gothic" w:cs="Arial"/>
          <w:b/>
          <w:sz w:val="20"/>
          <w:szCs w:val="20"/>
          <w:lang w:eastAsia="ar-SA"/>
        </w:rPr>
        <w:t>8</w:t>
      </w:r>
      <w:r w:rsidR="007422DA" w:rsidRPr="0027027C">
        <w:rPr>
          <w:rFonts w:ascii="Century Gothic" w:eastAsia="Times New Roman" w:hAnsi="Century Gothic" w:cs="Arial"/>
          <w:b/>
          <w:sz w:val="20"/>
          <w:szCs w:val="20"/>
          <w:lang w:eastAsia="ar-SA"/>
        </w:rPr>
        <w:t>.16.5</w:t>
      </w:r>
      <w:r w:rsidR="007422DA" w:rsidRPr="004365EA">
        <w:rPr>
          <w:rFonts w:ascii="Century Gothic" w:eastAsia="Times New Roman" w:hAnsi="Century Gothic" w:cs="Arial"/>
          <w:sz w:val="20"/>
          <w:szCs w:val="20"/>
          <w:lang w:eastAsia="ar-SA"/>
        </w:rPr>
        <w:t xml:space="preserve"> Relatório com periodicidade mensal, que informe os prazos de cotização e liquidação das aplicações e resgates dos fundos de Renda Fixa, Renda Variável e Multimercados, que compõem n</w:t>
      </w:r>
      <w:r w:rsidR="008F5A4A">
        <w:rPr>
          <w:rFonts w:ascii="Century Gothic" w:eastAsia="Times New Roman" w:hAnsi="Century Gothic" w:cs="Arial"/>
          <w:sz w:val="20"/>
          <w:szCs w:val="20"/>
          <w:lang w:eastAsia="ar-SA"/>
        </w:rPr>
        <w:t>a carteira de investimentos do I</w:t>
      </w:r>
      <w:r w:rsidR="007422DA" w:rsidRPr="004365EA">
        <w:rPr>
          <w:rFonts w:ascii="Century Gothic" w:eastAsia="Times New Roman" w:hAnsi="Century Gothic" w:cs="Arial"/>
          <w:sz w:val="20"/>
          <w:szCs w:val="20"/>
          <w:lang w:eastAsia="ar-SA"/>
        </w:rPr>
        <w:t>nstituto</w:t>
      </w:r>
      <w:r w:rsidR="008F5A4A">
        <w:rPr>
          <w:rFonts w:ascii="Century Gothic" w:eastAsia="Times New Roman" w:hAnsi="Century Gothic" w:cs="Arial"/>
          <w:sz w:val="20"/>
          <w:szCs w:val="20"/>
          <w:lang w:eastAsia="ar-SA"/>
        </w:rPr>
        <w:t xml:space="preserve"> de Previdência de Itajaí</w:t>
      </w:r>
      <w:r w:rsidR="00294D67">
        <w:rPr>
          <w:rFonts w:ascii="Century Gothic" w:eastAsia="Times New Roman" w:hAnsi="Century Gothic" w:cs="Arial"/>
          <w:sz w:val="20"/>
          <w:szCs w:val="20"/>
          <w:lang w:eastAsia="ar-SA"/>
        </w:rPr>
        <w:t>;</w:t>
      </w:r>
    </w:p>
    <w:p w:rsidR="007422DA" w:rsidRDefault="007422DA" w:rsidP="007422DA">
      <w:pPr>
        <w:widowControl/>
        <w:ind w:firstLine="709"/>
        <w:jc w:val="both"/>
        <w:rPr>
          <w:rFonts w:ascii="Century Gothic" w:eastAsia="Times New Roman" w:hAnsi="Century Gothic" w:cs="Arial"/>
          <w:sz w:val="20"/>
          <w:szCs w:val="20"/>
          <w:lang w:eastAsia="ar-SA"/>
        </w:rPr>
      </w:pPr>
    </w:p>
    <w:p w:rsidR="007422DA" w:rsidRDefault="0091496C" w:rsidP="007422DA">
      <w:pPr>
        <w:widowControl/>
        <w:ind w:firstLine="709"/>
        <w:jc w:val="both"/>
        <w:rPr>
          <w:rFonts w:ascii="Century Gothic" w:eastAsia="Times New Roman" w:hAnsi="Century Gothic" w:cs="Arial"/>
          <w:sz w:val="20"/>
          <w:szCs w:val="20"/>
          <w:lang w:eastAsia="ar-SA"/>
        </w:rPr>
      </w:pPr>
      <w:r>
        <w:rPr>
          <w:rFonts w:ascii="Century Gothic" w:eastAsia="Times New Roman" w:hAnsi="Century Gothic" w:cs="Arial"/>
          <w:b/>
          <w:sz w:val="20"/>
          <w:szCs w:val="20"/>
          <w:lang w:eastAsia="ar-SA"/>
        </w:rPr>
        <w:lastRenderedPageBreak/>
        <w:t>8</w:t>
      </w:r>
      <w:r w:rsidR="007422DA" w:rsidRPr="0027027C">
        <w:rPr>
          <w:rFonts w:ascii="Century Gothic" w:eastAsia="Times New Roman" w:hAnsi="Century Gothic" w:cs="Arial"/>
          <w:b/>
          <w:sz w:val="20"/>
          <w:szCs w:val="20"/>
          <w:lang w:eastAsia="ar-SA"/>
        </w:rPr>
        <w:t>.16.6</w:t>
      </w:r>
      <w:r w:rsidR="007422DA" w:rsidRPr="004365EA">
        <w:rPr>
          <w:rFonts w:ascii="Century Gothic" w:eastAsia="Times New Roman" w:hAnsi="Century Gothic" w:cs="Arial"/>
          <w:sz w:val="20"/>
          <w:szCs w:val="20"/>
          <w:lang w:eastAsia="ar-SA"/>
        </w:rPr>
        <w:t xml:space="preserve"> Relatório com periodicidade mensal, que demonstre o enquadramento ou não, das aplicações financeiras em consonância com a legislação, com a PI - Política de Investimentos do Instituto de Previdência de Itajaí e as demais exigências da legislação aplicável, trazendo também, o número de cotistas no fundo de inve</w:t>
      </w:r>
      <w:r w:rsidR="00931D7F">
        <w:rPr>
          <w:rFonts w:ascii="Century Gothic" w:eastAsia="Times New Roman" w:hAnsi="Century Gothic" w:cs="Arial"/>
          <w:sz w:val="20"/>
          <w:szCs w:val="20"/>
          <w:lang w:eastAsia="ar-SA"/>
        </w:rPr>
        <w:t>stimentos em que o I</w:t>
      </w:r>
      <w:r w:rsidR="007422DA" w:rsidRPr="004365EA">
        <w:rPr>
          <w:rFonts w:ascii="Century Gothic" w:eastAsia="Times New Roman" w:hAnsi="Century Gothic" w:cs="Arial"/>
          <w:sz w:val="20"/>
          <w:szCs w:val="20"/>
          <w:lang w:eastAsia="ar-SA"/>
        </w:rPr>
        <w:t>nstituto</w:t>
      </w:r>
      <w:r w:rsidR="00931D7F">
        <w:rPr>
          <w:rFonts w:ascii="Century Gothic" w:eastAsia="Times New Roman" w:hAnsi="Century Gothic" w:cs="Arial"/>
          <w:sz w:val="20"/>
          <w:szCs w:val="20"/>
          <w:lang w:eastAsia="ar-SA"/>
        </w:rPr>
        <w:t xml:space="preserve"> de Previdência de Itajaí</w:t>
      </w:r>
      <w:r w:rsidR="007422DA" w:rsidRPr="004365EA">
        <w:rPr>
          <w:rFonts w:ascii="Century Gothic" w:eastAsia="Times New Roman" w:hAnsi="Century Gothic" w:cs="Arial"/>
          <w:sz w:val="20"/>
          <w:szCs w:val="20"/>
          <w:lang w:eastAsia="ar-SA"/>
        </w:rPr>
        <w:t xml:space="preserve"> aplica,</w:t>
      </w:r>
      <w:proofErr w:type="gramStart"/>
      <w:r w:rsidR="007422DA" w:rsidRPr="004365EA">
        <w:rPr>
          <w:rFonts w:ascii="Century Gothic" w:eastAsia="Times New Roman" w:hAnsi="Century Gothic" w:cs="Arial"/>
          <w:sz w:val="20"/>
          <w:szCs w:val="20"/>
          <w:lang w:eastAsia="ar-SA"/>
        </w:rPr>
        <w:t xml:space="preserve">  </w:t>
      </w:r>
      <w:proofErr w:type="gramEnd"/>
      <w:r w:rsidR="007422DA" w:rsidRPr="004365EA">
        <w:rPr>
          <w:rFonts w:ascii="Century Gothic" w:eastAsia="Times New Roman" w:hAnsi="Century Gothic" w:cs="Arial"/>
          <w:sz w:val="20"/>
          <w:szCs w:val="20"/>
          <w:lang w:eastAsia="ar-SA"/>
        </w:rPr>
        <w:t xml:space="preserve">a </w:t>
      </w:r>
      <w:r w:rsidR="00931D7F">
        <w:rPr>
          <w:rFonts w:ascii="Century Gothic" w:eastAsia="Times New Roman" w:hAnsi="Century Gothic" w:cs="Arial"/>
          <w:sz w:val="20"/>
          <w:szCs w:val="20"/>
          <w:lang w:eastAsia="ar-SA"/>
        </w:rPr>
        <w:t xml:space="preserve">participação % (percentual) do Instituto de Previdência de Itajaí </w:t>
      </w:r>
      <w:r w:rsidR="007422DA" w:rsidRPr="004365EA">
        <w:rPr>
          <w:rFonts w:ascii="Century Gothic" w:eastAsia="Times New Roman" w:hAnsi="Century Gothic" w:cs="Arial"/>
          <w:sz w:val="20"/>
          <w:szCs w:val="20"/>
          <w:lang w:eastAsia="ar-SA"/>
        </w:rPr>
        <w:t>em cada fundo  investido, mostrando também, a participação dos investimentos do instituto na totalidade do PL (patrimônio líquido) da instituição gestora;</w:t>
      </w:r>
    </w:p>
    <w:p w:rsidR="00294D67" w:rsidRPr="004365EA" w:rsidRDefault="00294D67" w:rsidP="007422DA">
      <w:pPr>
        <w:widowControl/>
        <w:ind w:firstLine="709"/>
        <w:jc w:val="both"/>
        <w:rPr>
          <w:rFonts w:ascii="Century Gothic" w:eastAsia="Times New Roman" w:hAnsi="Century Gothic" w:cs="Arial"/>
          <w:sz w:val="20"/>
          <w:szCs w:val="20"/>
          <w:lang w:eastAsia="ar-SA"/>
        </w:rPr>
      </w:pPr>
    </w:p>
    <w:p w:rsidR="007422DA" w:rsidRPr="004365EA" w:rsidRDefault="0091496C" w:rsidP="007422DA">
      <w:pPr>
        <w:widowControl/>
        <w:ind w:firstLine="709"/>
        <w:jc w:val="both"/>
        <w:rPr>
          <w:rFonts w:ascii="Century Gothic" w:eastAsia="Times New Roman" w:hAnsi="Century Gothic" w:cs="Arial"/>
          <w:sz w:val="20"/>
          <w:szCs w:val="20"/>
          <w:lang w:eastAsia="ar-SA"/>
        </w:rPr>
      </w:pPr>
      <w:r>
        <w:rPr>
          <w:rFonts w:ascii="Century Gothic" w:eastAsia="Times New Roman" w:hAnsi="Century Gothic" w:cs="Arial"/>
          <w:b/>
          <w:sz w:val="20"/>
          <w:szCs w:val="20"/>
          <w:lang w:eastAsia="ar-SA"/>
        </w:rPr>
        <w:t>8</w:t>
      </w:r>
      <w:r w:rsidR="007422DA" w:rsidRPr="0027027C">
        <w:rPr>
          <w:rFonts w:ascii="Century Gothic" w:eastAsia="Times New Roman" w:hAnsi="Century Gothic" w:cs="Arial"/>
          <w:b/>
          <w:sz w:val="20"/>
          <w:szCs w:val="20"/>
          <w:lang w:eastAsia="ar-SA"/>
        </w:rPr>
        <w:t>.16.7</w:t>
      </w:r>
      <w:r w:rsidR="007422DA" w:rsidRPr="004365EA">
        <w:rPr>
          <w:rFonts w:ascii="Century Gothic" w:eastAsia="Times New Roman" w:hAnsi="Century Gothic" w:cs="Arial"/>
          <w:sz w:val="20"/>
          <w:szCs w:val="20"/>
          <w:lang w:eastAsia="ar-SA"/>
        </w:rPr>
        <w:t xml:space="preserve"> </w:t>
      </w:r>
      <w:r w:rsidR="00B81582" w:rsidRPr="004365EA">
        <w:rPr>
          <w:rFonts w:ascii="Century Gothic" w:eastAsia="Times New Roman" w:hAnsi="Century Gothic" w:cs="Arial"/>
          <w:sz w:val="20"/>
          <w:szCs w:val="20"/>
          <w:lang w:eastAsia="ar-SA"/>
        </w:rPr>
        <w:t xml:space="preserve">Relatório de Risco Quantitativo, com periodicidade mensal, apresentado com indicativo mensal, em </w:t>
      </w:r>
      <w:r w:rsidR="00B81582">
        <w:rPr>
          <w:rFonts w:ascii="Century Gothic" w:eastAsia="Times New Roman" w:hAnsi="Century Gothic" w:cs="Arial"/>
          <w:sz w:val="20"/>
          <w:szCs w:val="20"/>
          <w:lang w:eastAsia="ar-SA"/>
        </w:rPr>
        <w:t>0</w:t>
      </w:r>
      <w:r w:rsidR="00B81582" w:rsidRPr="004365EA">
        <w:rPr>
          <w:rFonts w:ascii="Century Gothic" w:eastAsia="Times New Roman" w:hAnsi="Century Gothic" w:cs="Arial"/>
          <w:sz w:val="20"/>
          <w:szCs w:val="20"/>
          <w:lang w:eastAsia="ar-SA"/>
        </w:rPr>
        <w:t>3</w:t>
      </w:r>
      <w:r w:rsidR="00B81582">
        <w:rPr>
          <w:rFonts w:ascii="Century Gothic" w:eastAsia="Times New Roman" w:hAnsi="Century Gothic" w:cs="Arial"/>
          <w:sz w:val="20"/>
          <w:szCs w:val="20"/>
          <w:lang w:eastAsia="ar-SA"/>
        </w:rPr>
        <w:t xml:space="preserve"> (três)</w:t>
      </w:r>
      <w:r w:rsidR="00B81582" w:rsidRPr="004365EA">
        <w:rPr>
          <w:rFonts w:ascii="Century Gothic" w:eastAsia="Times New Roman" w:hAnsi="Century Gothic" w:cs="Arial"/>
          <w:sz w:val="20"/>
          <w:szCs w:val="20"/>
          <w:lang w:eastAsia="ar-SA"/>
        </w:rPr>
        <w:t xml:space="preserve"> meses e</w:t>
      </w:r>
      <w:r w:rsidR="00B81582">
        <w:rPr>
          <w:rFonts w:ascii="Century Gothic" w:eastAsia="Times New Roman" w:hAnsi="Century Gothic" w:cs="Arial"/>
          <w:sz w:val="20"/>
          <w:szCs w:val="20"/>
          <w:lang w:eastAsia="ar-SA"/>
        </w:rPr>
        <w:t>,</w:t>
      </w:r>
      <w:r w:rsidR="00B81582" w:rsidRPr="004365EA">
        <w:rPr>
          <w:rFonts w:ascii="Century Gothic" w:eastAsia="Times New Roman" w:hAnsi="Century Gothic" w:cs="Arial"/>
          <w:sz w:val="20"/>
          <w:szCs w:val="20"/>
          <w:lang w:eastAsia="ar-SA"/>
        </w:rPr>
        <w:t xml:space="preserve"> em 12</w:t>
      </w:r>
      <w:r w:rsidR="00B81582">
        <w:rPr>
          <w:rFonts w:ascii="Century Gothic" w:eastAsia="Times New Roman" w:hAnsi="Century Gothic" w:cs="Arial"/>
          <w:sz w:val="20"/>
          <w:szCs w:val="20"/>
          <w:lang w:eastAsia="ar-SA"/>
        </w:rPr>
        <w:t xml:space="preserve"> (doze)</w:t>
      </w:r>
      <w:r w:rsidR="00B81582" w:rsidRPr="004365EA">
        <w:rPr>
          <w:rFonts w:ascii="Century Gothic" w:eastAsia="Times New Roman" w:hAnsi="Century Gothic" w:cs="Arial"/>
          <w:sz w:val="20"/>
          <w:szCs w:val="20"/>
          <w:lang w:eastAsia="ar-SA"/>
        </w:rPr>
        <w:t xml:space="preserve"> meses, com no mínimo as seguintes medidas de risco: Volatilidade anualizada, </w:t>
      </w:r>
      <w:proofErr w:type="spellStart"/>
      <w:proofErr w:type="gramStart"/>
      <w:r w:rsidR="00B81582" w:rsidRPr="004365EA">
        <w:rPr>
          <w:rFonts w:ascii="Century Gothic" w:eastAsia="Times New Roman" w:hAnsi="Century Gothic" w:cs="Arial"/>
          <w:sz w:val="20"/>
          <w:szCs w:val="20"/>
          <w:lang w:eastAsia="ar-SA"/>
        </w:rPr>
        <w:t>VaR</w:t>
      </w:r>
      <w:proofErr w:type="spellEnd"/>
      <w:proofErr w:type="gramEnd"/>
      <w:r w:rsidR="00B81582" w:rsidRPr="004365EA">
        <w:rPr>
          <w:rFonts w:ascii="Century Gothic" w:eastAsia="Times New Roman" w:hAnsi="Century Gothic" w:cs="Arial"/>
          <w:sz w:val="20"/>
          <w:szCs w:val="20"/>
          <w:lang w:eastAsia="ar-SA"/>
        </w:rPr>
        <w:t xml:space="preserve"> (95%), </w:t>
      </w:r>
      <w:proofErr w:type="spellStart"/>
      <w:r w:rsidR="00B81582" w:rsidRPr="004365EA">
        <w:rPr>
          <w:rFonts w:ascii="Century Gothic" w:eastAsia="Times New Roman" w:hAnsi="Century Gothic" w:cs="Arial"/>
          <w:sz w:val="20"/>
          <w:szCs w:val="20"/>
          <w:lang w:eastAsia="ar-SA"/>
        </w:rPr>
        <w:t>Tracking</w:t>
      </w:r>
      <w:proofErr w:type="spellEnd"/>
      <w:r w:rsidR="00B81582" w:rsidRPr="004365EA">
        <w:rPr>
          <w:rFonts w:ascii="Century Gothic" w:eastAsia="Times New Roman" w:hAnsi="Century Gothic" w:cs="Arial"/>
          <w:sz w:val="20"/>
          <w:szCs w:val="20"/>
          <w:lang w:eastAsia="ar-SA"/>
        </w:rPr>
        <w:t xml:space="preserve"> </w:t>
      </w:r>
      <w:proofErr w:type="spellStart"/>
      <w:r w:rsidR="00B81582" w:rsidRPr="004365EA">
        <w:rPr>
          <w:rFonts w:ascii="Century Gothic" w:eastAsia="Times New Roman" w:hAnsi="Century Gothic" w:cs="Arial"/>
          <w:sz w:val="20"/>
          <w:szCs w:val="20"/>
          <w:lang w:eastAsia="ar-SA"/>
        </w:rPr>
        <w:t>Error</w:t>
      </w:r>
      <w:proofErr w:type="spellEnd"/>
      <w:r w:rsidR="00B81582" w:rsidRPr="004365EA">
        <w:rPr>
          <w:rFonts w:ascii="Century Gothic" w:eastAsia="Times New Roman" w:hAnsi="Century Gothic" w:cs="Arial"/>
          <w:sz w:val="20"/>
          <w:szCs w:val="20"/>
          <w:lang w:eastAsia="ar-SA"/>
        </w:rPr>
        <w:t xml:space="preserve">, Sharpe, Beta, Alfa de Jensen, Máximo </w:t>
      </w:r>
      <w:proofErr w:type="spellStart"/>
      <w:r w:rsidR="00B81582" w:rsidRPr="004365EA">
        <w:rPr>
          <w:rFonts w:ascii="Century Gothic" w:eastAsia="Times New Roman" w:hAnsi="Century Gothic" w:cs="Arial"/>
          <w:sz w:val="20"/>
          <w:szCs w:val="20"/>
          <w:lang w:eastAsia="ar-SA"/>
        </w:rPr>
        <w:t>Draw-Down</w:t>
      </w:r>
      <w:proofErr w:type="spellEnd"/>
      <w:r w:rsidR="00B81582" w:rsidRPr="004365EA">
        <w:rPr>
          <w:rFonts w:ascii="Century Gothic" w:eastAsia="Times New Roman" w:hAnsi="Century Gothic" w:cs="Arial"/>
          <w:sz w:val="20"/>
          <w:szCs w:val="20"/>
          <w:lang w:eastAsia="ar-SA"/>
        </w:rPr>
        <w:t xml:space="preserve">, </w:t>
      </w:r>
      <w:proofErr w:type="spellStart"/>
      <w:r w:rsidR="00B81582" w:rsidRPr="004365EA">
        <w:rPr>
          <w:rFonts w:ascii="Century Gothic" w:eastAsia="Times New Roman" w:hAnsi="Century Gothic" w:cs="Arial"/>
          <w:sz w:val="20"/>
          <w:szCs w:val="20"/>
          <w:lang w:eastAsia="ar-SA"/>
        </w:rPr>
        <w:t>Treynor</w:t>
      </w:r>
      <w:proofErr w:type="spellEnd"/>
      <w:r w:rsidR="00B81582" w:rsidRPr="004365EA">
        <w:rPr>
          <w:rFonts w:ascii="Century Gothic" w:eastAsia="Times New Roman" w:hAnsi="Century Gothic" w:cs="Arial"/>
          <w:sz w:val="20"/>
          <w:szCs w:val="20"/>
          <w:lang w:eastAsia="ar-SA"/>
        </w:rPr>
        <w:t xml:space="preserve">.  A </w:t>
      </w:r>
      <w:r w:rsidR="00B81582">
        <w:rPr>
          <w:rFonts w:ascii="Century Gothic" w:eastAsia="Times New Roman" w:hAnsi="Century Gothic" w:cs="Arial"/>
          <w:sz w:val="20"/>
          <w:szCs w:val="20"/>
          <w:lang w:eastAsia="ar-SA"/>
        </w:rPr>
        <w:t>proponente vencedora</w:t>
      </w:r>
      <w:r w:rsidR="00B81582" w:rsidRPr="004365EA">
        <w:rPr>
          <w:rFonts w:ascii="Century Gothic" w:eastAsia="Times New Roman" w:hAnsi="Century Gothic" w:cs="Arial"/>
          <w:sz w:val="20"/>
          <w:szCs w:val="20"/>
          <w:lang w:eastAsia="ar-SA"/>
        </w:rPr>
        <w:t xml:space="preserve"> também deverá fornecer SEM PREJUIZO das outras medidas de risco já solicitadas, apresentar o resultado de um STRESS TEST com base nos últimos 24 meses, da Carteira de Investimentos</w:t>
      </w:r>
      <w:r w:rsidR="007422DA" w:rsidRPr="004365EA">
        <w:rPr>
          <w:rFonts w:ascii="Century Gothic" w:eastAsia="Times New Roman" w:hAnsi="Century Gothic" w:cs="Arial"/>
          <w:sz w:val="20"/>
          <w:szCs w:val="20"/>
          <w:lang w:eastAsia="ar-SA"/>
        </w:rPr>
        <w:t>;</w:t>
      </w:r>
    </w:p>
    <w:p w:rsidR="007422DA" w:rsidRDefault="007422DA" w:rsidP="007422DA">
      <w:pPr>
        <w:widowControl/>
        <w:ind w:firstLine="709"/>
        <w:jc w:val="both"/>
        <w:rPr>
          <w:rFonts w:ascii="Century Gothic" w:eastAsia="Times New Roman" w:hAnsi="Century Gothic" w:cs="Arial"/>
          <w:sz w:val="20"/>
          <w:szCs w:val="20"/>
          <w:lang w:eastAsia="ar-SA"/>
        </w:rPr>
      </w:pPr>
    </w:p>
    <w:p w:rsidR="007422DA" w:rsidRDefault="0091496C" w:rsidP="007422DA">
      <w:pPr>
        <w:widowControl/>
        <w:ind w:firstLine="709"/>
        <w:jc w:val="both"/>
        <w:rPr>
          <w:rFonts w:ascii="Century Gothic" w:eastAsia="Times New Roman" w:hAnsi="Century Gothic" w:cs="Arial"/>
          <w:sz w:val="20"/>
          <w:szCs w:val="20"/>
          <w:lang w:eastAsia="ar-SA"/>
        </w:rPr>
      </w:pPr>
      <w:r>
        <w:rPr>
          <w:rFonts w:ascii="Century Gothic" w:eastAsia="Times New Roman" w:hAnsi="Century Gothic" w:cs="Arial"/>
          <w:b/>
          <w:sz w:val="20"/>
          <w:szCs w:val="20"/>
          <w:lang w:eastAsia="ar-SA"/>
        </w:rPr>
        <w:t>8</w:t>
      </w:r>
      <w:r w:rsidR="007422DA" w:rsidRPr="0027027C">
        <w:rPr>
          <w:rFonts w:ascii="Century Gothic" w:eastAsia="Times New Roman" w:hAnsi="Century Gothic" w:cs="Arial"/>
          <w:b/>
          <w:sz w:val="20"/>
          <w:szCs w:val="20"/>
          <w:lang w:eastAsia="ar-SA"/>
        </w:rPr>
        <w:t>.16.8</w:t>
      </w:r>
      <w:r w:rsidR="007422DA" w:rsidRPr="004365EA">
        <w:rPr>
          <w:rFonts w:ascii="Century Gothic" w:eastAsia="Times New Roman" w:hAnsi="Century Gothic" w:cs="Arial"/>
          <w:sz w:val="20"/>
          <w:szCs w:val="20"/>
          <w:lang w:eastAsia="ar-SA"/>
        </w:rPr>
        <w:t xml:space="preserve"> Relatório com periodicidade mensal, que demonstre a forma como a </w:t>
      </w:r>
      <w:r w:rsidR="007422DA">
        <w:rPr>
          <w:rFonts w:ascii="Century Gothic" w:eastAsia="Times New Roman" w:hAnsi="Century Gothic" w:cs="Arial"/>
          <w:sz w:val="20"/>
          <w:szCs w:val="20"/>
          <w:lang w:eastAsia="ar-SA"/>
        </w:rPr>
        <w:t>proponente vencedora</w:t>
      </w:r>
      <w:r w:rsidR="007422DA" w:rsidRPr="004365EA">
        <w:rPr>
          <w:rFonts w:ascii="Century Gothic" w:eastAsia="Times New Roman" w:hAnsi="Century Gothic" w:cs="Arial"/>
          <w:sz w:val="20"/>
          <w:szCs w:val="20"/>
          <w:lang w:eastAsia="ar-SA"/>
        </w:rPr>
        <w:t xml:space="preserve"> sugere a composição da carteira de investimentos, com base nas variadas opções de Fundos de Renda Fixa, Multimercados e de Renda Variável. Utilizando para tanto, mas não somente isso, os diversos índices e benchmark usados pelo mercado que atendem a essa situação;</w:t>
      </w:r>
    </w:p>
    <w:p w:rsidR="007422DA" w:rsidRPr="004365EA" w:rsidRDefault="007422DA" w:rsidP="007422DA">
      <w:pPr>
        <w:widowControl/>
        <w:ind w:firstLine="709"/>
        <w:jc w:val="both"/>
        <w:rPr>
          <w:rFonts w:ascii="Century Gothic" w:eastAsia="Times New Roman" w:hAnsi="Century Gothic" w:cs="Arial"/>
          <w:sz w:val="20"/>
          <w:szCs w:val="20"/>
          <w:lang w:eastAsia="ar-SA"/>
        </w:rPr>
      </w:pPr>
    </w:p>
    <w:p w:rsidR="007422DA" w:rsidRDefault="0091496C" w:rsidP="007422DA">
      <w:pPr>
        <w:widowControl/>
        <w:ind w:firstLine="709"/>
        <w:jc w:val="both"/>
        <w:rPr>
          <w:rFonts w:ascii="Century Gothic" w:eastAsia="Times New Roman" w:hAnsi="Century Gothic" w:cs="Arial"/>
          <w:sz w:val="20"/>
          <w:szCs w:val="20"/>
          <w:lang w:eastAsia="ar-SA"/>
        </w:rPr>
      </w:pPr>
      <w:r>
        <w:rPr>
          <w:rFonts w:ascii="Century Gothic" w:eastAsia="Times New Roman" w:hAnsi="Century Gothic" w:cs="Arial"/>
          <w:b/>
          <w:sz w:val="20"/>
          <w:szCs w:val="20"/>
          <w:lang w:eastAsia="ar-SA"/>
        </w:rPr>
        <w:t>8</w:t>
      </w:r>
      <w:r w:rsidR="007422DA" w:rsidRPr="0027027C">
        <w:rPr>
          <w:rFonts w:ascii="Century Gothic" w:eastAsia="Times New Roman" w:hAnsi="Century Gothic" w:cs="Arial"/>
          <w:b/>
          <w:sz w:val="20"/>
          <w:szCs w:val="20"/>
          <w:lang w:eastAsia="ar-SA"/>
        </w:rPr>
        <w:t>.16.9</w:t>
      </w:r>
      <w:r w:rsidR="007422DA" w:rsidRPr="004365EA">
        <w:rPr>
          <w:rFonts w:ascii="Century Gothic" w:eastAsia="Times New Roman" w:hAnsi="Century Gothic" w:cs="Arial"/>
          <w:sz w:val="20"/>
          <w:szCs w:val="20"/>
          <w:lang w:eastAsia="ar-SA"/>
        </w:rPr>
        <w:t xml:space="preserve"> Relatório de controladoria visando </w:t>
      </w:r>
      <w:proofErr w:type="gramStart"/>
      <w:r w:rsidR="007422DA" w:rsidRPr="004365EA">
        <w:rPr>
          <w:rFonts w:ascii="Century Gothic" w:eastAsia="Times New Roman" w:hAnsi="Century Gothic" w:cs="Arial"/>
          <w:sz w:val="20"/>
          <w:szCs w:val="20"/>
          <w:lang w:eastAsia="ar-SA"/>
        </w:rPr>
        <w:t>a</w:t>
      </w:r>
      <w:proofErr w:type="gramEnd"/>
      <w:r w:rsidR="007422DA" w:rsidRPr="004365EA">
        <w:rPr>
          <w:rFonts w:ascii="Century Gothic" w:eastAsia="Times New Roman" w:hAnsi="Century Gothic" w:cs="Arial"/>
          <w:sz w:val="20"/>
          <w:szCs w:val="20"/>
          <w:lang w:eastAsia="ar-SA"/>
        </w:rPr>
        <w:t xml:space="preserve"> consolidação da carteira de investimentos DIARIAMENTE, possibilitando aos gestores o acompanhamento da evolução patrimonial através de uma cota única, da rentabilidade diária e mensal dos ativos, de forma individual e consolidada. A apuração da rentabilidade da carteira consolidada deverá conter a variação percentual diária, mensal, no ano e em 12 meses, comparada com a variação % do CDI e da META ATUARI</w:t>
      </w:r>
      <w:r w:rsidR="007422DA">
        <w:rPr>
          <w:rFonts w:ascii="Century Gothic" w:eastAsia="Times New Roman" w:hAnsi="Century Gothic" w:cs="Arial"/>
          <w:sz w:val="20"/>
          <w:szCs w:val="20"/>
          <w:lang w:eastAsia="ar-SA"/>
        </w:rPr>
        <w:t>AL do I</w:t>
      </w:r>
      <w:r w:rsidR="007422DA" w:rsidRPr="004365EA">
        <w:rPr>
          <w:rFonts w:ascii="Century Gothic" w:eastAsia="Times New Roman" w:hAnsi="Century Gothic" w:cs="Arial"/>
          <w:sz w:val="20"/>
          <w:szCs w:val="20"/>
          <w:lang w:eastAsia="ar-SA"/>
        </w:rPr>
        <w:t>nstitu</w:t>
      </w:r>
      <w:r w:rsidR="007422DA">
        <w:rPr>
          <w:rFonts w:ascii="Century Gothic" w:eastAsia="Times New Roman" w:hAnsi="Century Gothic" w:cs="Arial"/>
          <w:sz w:val="20"/>
          <w:szCs w:val="20"/>
          <w:lang w:eastAsia="ar-SA"/>
        </w:rPr>
        <w:t>t</w:t>
      </w:r>
      <w:r w:rsidR="007422DA" w:rsidRPr="004365EA">
        <w:rPr>
          <w:rFonts w:ascii="Century Gothic" w:eastAsia="Times New Roman" w:hAnsi="Century Gothic" w:cs="Arial"/>
          <w:sz w:val="20"/>
          <w:szCs w:val="20"/>
          <w:lang w:eastAsia="ar-SA"/>
        </w:rPr>
        <w:t>o</w:t>
      </w:r>
      <w:r w:rsidR="007422DA">
        <w:rPr>
          <w:rFonts w:ascii="Century Gothic" w:eastAsia="Times New Roman" w:hAnsi="Century Gothic" w:cs="Arial"/>
          <w:sz w:val="20"/>
          <w:szCs w:val="20"/>
          <w:lang w:eastAsia="ar-SA"/>
        </w:rPr>
        <w:t xml:space="preserve"> de Previdência de Itajaí</w:t>
      </w:r>
      <w:r w:rsidR="007422DA" w:rsidRPr="004365EA">
        <w:rPr>
          <w:rFonts w:ascii="Century Gothic" w:eastAsia="Times New Roman" w:hAnsi="Century Gothic" w:cs="Arial"/>
          <w:sz w:val="20"/>
          <w:szCs w:val="20"/>
          <w:lang w:eastAsia="ar-SA"/>
        </w:rPr>
        <w:t>;</w:t>
      </w:r>
    </w:p>
    <w:p w:rsidR="007422DA" w:rsidRPr="0027027C" w:rsidRDefault="007422DA" w:rsidP="007422DA">
      <w:pPr>
        <w:widowControl/>
        <w:ind w:firstLine="709"/>
        <w:jc w:val="both"/>
        <w:rPr>
          <w:rFonts w:ascii="Century Gothic" w:eastAsia="Times New Roman" w:hAnsi="Century Gothic" w:cs="Arial"/>
          <w:b/>
          <w:sz w:val="20"/>
          <w:szCs w:val="20"/>
          <w:lang w:eastAsia="ar-SA"/>
        </w:rPr>
      </w:pPr>
    </w:p>
    <w:p w:rsidR="007422DA" w:rsidRDefault="0091496C" w:rsidP="007422DA">
      <w:pPr>
        <w:widowControl/>
        <w:ind w:firstLine="709"/>
        <w:jc w:val="both"/>
        <w:rPr>
          <w:rFonts w:ascii="Century Gothic" w:eastAsia="Times New Roman" w:hAnsi="Century Gothic" w:cs="Arial"/>
          <w:sz w:val="20"/>
          <w:szCs w:val="20"/>
          <w:lang w:eastAsia="ar-SA"/>
        </w:rPr>
      </w:pPr>
      <w:r>
        <w:rPr>
          <w:rFonts w:ascii="Century Gothic" w:eastAsia="Times New Roman" w:hAnsi="Century Gothic" w:cs="Arial"/>
          <w:b/>
          <w:sz w:val="20"/>
          <w:szCs w:val="20"/>
          <w:lang w:eastAsia="ar-SA"/>
        </w:rPr>
        <w:t>8</w:t>
      </w:r>
      <w:r w:rsidR="007422DA" w:rsidRPr="0027027C">
        <w:rPr>
          <w:rFonts w:ascii="Century Gothic" w:eastAsia="Times New Roman" w:hAnsi="Century Gothic" w:cs="Arial"/>
          <w:b/>
          <w:sz w:val="20"/>
          <w:szCs w:val="20"/>
          <w:lang w:eastAsia="ar-SA"/>
        </w:rPr>
        <w:t>.16.10</w:t>
      </w:r>
      <w:r w:rsidR="007422DA" w:rsidRPr="004365EA">
        <w:rPr>
          <w:rFonts w:ascii="Century Gothic" w:eastAsia="Times New Roman" w:hAnsi="Century Gothic" w:cs="Arial"/>
          <w:sz w:val="20"/>
          <w:szCs w:val="20"/>
          <w:lang w:eastAsia="ar-SA"/>
        </w:rPr>
        <w:t xml:space="preserve"> Relatório com periodicidade DIÁRIA, com informações sobre os Títulos Públicos Federais, a saber: Tesouro IPCA+ (NTN-B); Tesouro Prefixado (LTN) e Tesouro Prefixado com Juros (NTN-F), informando o </w:t>
      </w:r>
      <w:proofErr w:type="spellStart"/>
      <w:r w:rsidR="007422DA" w:rsidRPr="004365EA">
        <w:rPr>
          <w:rFonts w:ascii="Century Gothic" w:eastAsia="Times New Roman" w:hAnsi="Century Gothic" w:cs="Arial"/>
          <w:sz w:val="20"/>
          <w:szCs w:val="20"/>
          <w:lang w:eastAsia="ar-SA"/>
        </w:rPr>
        <w:t>Duration</w:t>
      </w:r>
      <w:proofErr w:type="spellEnd"/>
      <w:r w:rsidR="007422DA" w:rsidRPr="004365EA">
        <w:rPr>
          <w:rFonts w:ascii="Century Gothic" w:eastAsia="Times New Roman" w:hAnsi="Century Gothic" w:cs="Arial"/>
          <w:sz w:val="20"/>
          <w:szCs w:val="20"/>
          <w:lang w:eastAsia="ar-SA"/>
        </w:rPr>
        <w:t xml:space="preserve"> de cada vértice, variação % do PU no dia e no mês e a Taxa Indicativa do título no mês atual e no anterior. Para uma melhor interpretação dessas informações, deverá ser apresentada a média ponderada das taxas indicativas dos títulos que compões os índices e </w:t>
      </w:r>
      <w:proofErr w:type="gramStart"/>
      <w:r w:rsidR="007422DA" w:rsidRPr="004365EA">
        <w:rPr>
          <w:rFonts w:ascii="Century Gothic" w:eastAsia="Times New Roman" w:hAnsi="Century Gothic" w:cs="Arial"/>
          <w:sz w:val="20"/>
          <w:szCs w:val="20"/>
          <w:lang w:eastAsia="ar-SA"/>
        </w:rPr>
        <w:t>sub índices</w:t>
      </w:r>
      <w:proofErr w:type="gramEnd"/>
      <w:r w:rsidR="007422DA" w:rsidRPr="004365EA">
        <w:rPr>
          <w:rFonts w:ascii="Century Gothic" w:eastAsia="Times New Roman" w:hAnsi="Century Gothic" w:cs="Arial"/>
          <w:sz w:val="20"/>
          <w:szCs w:val="20"/>
          <w:lang w:eastAsia="ar-SA"/>
        </w:rPr>
        <w:t xml:space="preserve"> IMA;</w:t>
      </w:r>
    </w:p>
    <w:p w:rsidR="007422DA" w:rsidRPr="004365EA" w:rsidRDefault="007422DA" w:rsidP="007422DA">
      <w:pPr>
        <w:widowControl/>
        <w:ind w:firstLine="709"/>
        <w:jc w:val="both"/>
        <w:rPr>
          <w:rFonts w:ascii="Century Gothic" w:eastAsia="Times New Roman" w:hAnsi="Century Gothic" w:cs="Arial"/>
          <w:sz w:val="20"/>
          <w:szCs w:val="20"/>
          <w:lang w:eastAsia="ar-SA"/>
        </w:rPr>
      </w:pPr>
    </w:p>
    <w:p w:rsidR="007422DA" w:rsidRDefault="0091496C" w:rsidP="007422DA">
      <w:pPr>
        <w:widowControl/>
        <w:ind w:firstLine="709"/>
        <w:jc w:val="both"/>
        <w:rPr>
          <w:rFonts w:ascii="Century Gothic" w:eastAsia="Times New Roman" w:hAnsi="Century Gothic" w:cs="Arial"/>
          <w:sz w:val="20"/>
          <w:szCs w:val="20"/>
          <w:lang w:eastAsia="ar-SA"/>
        </w:rPr>
      </w:pPr>
      <w:r>
        <w:rPr>
          <w:rFonts w:ascii="Century Gothic" w:eastAsia="Times New Roman" w:hAnsi="Century Gothic" w:cs="Arial"/>
          <w:b/>
          <w:sz w:val="20"/>
          <w:szCs w:val="20"/>
          <w:lang w:eastAsia="ar-SA"/>
        </w:rPr>
        <w:t>8</w:t>
      </w:r>
      <w:r w:rsidR="007422DA" w:rsidRPr="0027027C">
        <w:rPr>
          <w:rFonts w:ascii="Century Gothic" w:eastAsia="Times New Roman" w:hAnsi="Century Gothic" w:cs="Arial"/>
          <w:b/>
          <w:sz w:val="20"/>
          <w:szCs w:val="20"/>
          <w:lang w:eastAsia="ar-SA"/>
        </w:rPr>
        <w:t>.16.11</w:t>
      </w:r>
      <w:r w:rsidR="007422DA" w:rsidRPr="004365EA">
        <w:rPr>
          <w:rFonts w:ascii="Century Gothic" w:eastAsia="Times New Roman" w:hAnsi="Century Gothic" w:cs="Arial"/>
          <w:sz w:val="20"/>
          <w:szCs w:val="20"/>
          <w:lang w:eastAsia="ar-SA"/>
        </w:rPr>
        <w:t xml:space="preserve"> A </w:t>
      </w:r>
      <w:r w:rsidR="007422DA">
        <w:rPr>
          <w:rFonts w:ascii="Century Gothic" w:eastAsia="Times New Roman" w:hAnsi="Century Gothic" w:cs="Arial"/>
          <w:sz w:val="20"/>
          <w:szCs w:val="20"/>
          <w:lang w:eastAsia="ar-SA"/>
        </w:rPr>
        <w:t>proponente vencedora</w:t>
      </w:r>
      <w:r w:rsidR="007422DA" w:rsidRPr="004365EA">
        <w:rPr>
          <w:rFonts w:ascii="Century Gothic" w:eastAsia="Times New Roman" w:hAnsi="Century Gothic" w:cs="Arial"/>
          <w:sz w:val="20"/>
          <w:szCs w:val="20"/>
          <w:lang w:eastAsia="ar-SA"/>
        </w:rPr>
        <w:t xml:space="preserve"> deverá proceder </w:t>
      </w:r>
      <w:proofErr w:type="gramStart"/>
      <w:r w:rsidR="007422DA" w:rsidRPr="004365EA">
        <w:rPr>
          <w:rFonts w:ascii="Century Gothic" w:eastAsia="Times New Roman" w:hAnsi="Century Gothic" w:cs="Arial"/>
          <w:sz w:val="20"/>
          <w:szCs w:val="20"/>
          <w:lang w:eastAsia="ar-SA"/>
        </w:rPr>
        <w:t>a</w:t>
      </w:r>
      <w:proofErr w:type="gramEnd"/>
      <w:r w:rsidR="007422DA" w:rsidRPr="004365EA">
        <w:rPr>
          <w:rFonts w:ascii="Century Gothic" w:eastAsia="Times New Roman" w:hAnsi="Century Gothic" w:cs="Arial"/>
          <w:sz w:val="20"/>
          <w:szCs w:val="20"/>
          <w:lang w:eastAsia="ar-SA"/>
        </w:rPr>
        <w:t xml:space="preserve"> análise de novos produtos financeiros, seguindo o “DUE DILIGENCE- ANBIMA”, ofertados ao Instituto de Previdência de Itajaí, nos termos da legislação vigente, num prazo máximo de até 05 (cinco) dias úteis, contados a partir da solicitação via correio eletrônico, exceto para os fundos estruturados (FIDC, FII e FIP) cujo prazo máximo será de 20 (vinte) dias úteis, onde seja exposta a opinião clara e pontual da consultoria a respeito do produto financeiro analisado. Devem constar obrigatoriamente na análise os seguintes aspectos: Dados gerais, análise qualitativa, analise quantitativa, distribuição de rentabilidade, rentabilidade acumulada, dados de desempenho, medidas de risco, evolução do patrimônio e conclusão da análise do fundo com relatos da consultoria sobre todos os aspectos importantes do fundo analisado. A análise deve ter viés especificamente técnico, portanto, fica desde já </w:t>
      </w:r>
      <w:proofErr w:type="gramStart"/>
      <w:r w:rsidR="007422DA" w:rsidRPr="004365EA">
        <w:rPr>
          <w:rFonts w:ascii="Century Gothic" w:eastAsia="Times New Roman" w:hAnsi="Century Gothic" w:cs="Arial"/>
          <w:sz w:val="20"/>
          <w:szCs w:val="20"/>
          <w:lang w:eastAsia="ar-SA"/>
        </w:rPr>
        <w:t>proibido e passível das penalidades</w:t>
      </w:r>
      <w:proofErr w:type="gramEnd"/>
      <w:r w:rsidR="007422DA" w:rsidRPr="004365EA">
        <w:rPr>
          <w:rFonts w:ascii="Century Gothic" w:eastAsia="Times New Roman" w:hAnsi="Century Gothic" w:cs="Arial"/>
          <w:sz w:val="20"/>
          <w:szCs w:val="20"/>
          <w:lang w:eastAsia="ar-SA"/>
        </w:rPr>
        <w:t>, a indução por qualquer meio, à aquisição de produtos de instituições financeiras, de que a contratada faça parte DIRETA ou INDIRETAMENTE, recebendo ou não comissão ou outro tipo de remuneração, de forma a não comprometer a sua autonomia, isenção na prestação do serviço ora proposto;</w:t>
      </w:r>
    </w:p>
    <w:p w:rsidR="007422DA" w:rsidRPr="004365EA" w:rsidRDefault="007422DA" w:rsidP="007422DA">
      <w:pPr>
        <w:widowControl/>
        <w:ind w:firstLine="709"/>
        <w:jc w:val="both"/>
        <w:rPr>
          <w:rFonts w:ascii="Century Gothic" w:eastAsia="Times New Roman" w:hAnsi="Century Gothic" w:cs="Arial"/>
          <w:sz w:val="20"/>
          <w:szCs w:val="20"/>
          <w:lang w:eastAsia="ar-SA"/>
        </w:rPr>
      </w:pPr>
    </w:p>
    <w:p w:rsidR="007422DA" w:rsidRPr="004365EA" w:rsidRDefault="00311497" w:rsidP="00311497">
      <w:pPr>
        <w:widowControl/>
        <w:jc w:val="both"/>
        <w:rPr>
          <w:rFonts w:ascii="Century Gothic" w:eastAsia="Times New Roman" w:hAnsi="Century Gothic" w:cs="Arial"/>
          <w:sz w:val="20"/>
          <w:szCs w:val="20"/>
          <w:lang w:eastAsia="ar-SA"/>
        </w:rPr>
      </w:pPr>
      <w:r>
        <w:rPr>
          <w:rFonts w:ascii="Century Gothic" w:eastAsia="Times New Roman" w:hAnsi="Century Gothic" w:cs="Arial"/>
          <w:b/>
          <w:sz w:val="20"/>
          <w:szCs w:val="20"/>
          <w:lang w:eastAsia="ar-SA"/>
        </w:rPr>
        <w:t xml:space="preserve">             </w:t>
      </w:r>
      <w:r w:rsidR="0091496C">
        <w:rPr>
          <w:rFonts w:ascii="Century Gothic" w:eastAsia="Times New Roman" w:hAnsi="Century Gothic" w:cs="Arial"/>
          <w:b/>
          <w:sz w:val="20"/>
          <w:szCs w:val="20"/>
          <w:lang w:eastAsia="ar-SA"/>
        </w:rPr>
        <w:t>8</w:t>
      </w:r>
      <w:r w:rsidR="007422DA" w:rsidRPr="0027027C">
        <w:rPr>
          <w:rFonts w:ascii="Century Gothic" w:eastAsia="Times New Roman" w:hAnsi="Century Gothic" w:cs="Arial"/>
          <w:b/>
          <w:sz w:val="20"/>
          <w:szCs w:val="20"/>
          <w:lang w:eastAsia="ar-SA"/>
        </w:rPr>
        <w:t>.17</w:t>
      </w:r>
      <w:proofErr w:type="gramStart"/>
      <w:r w:rsidR="00B81582">
        <w:rPr>
          <w:rFonts w:ascii="Century Gothic" w:eastAsia="Times New Roman" w:hAnsi="Century Gothic" w:cs="Arial"/>
          <w:b/>
          <w:sz w:val="20"/>
          <w:szCs w:val="20"/>
          <w:lang w:eastAsia="ar-SA"/>
        </w:rPr>
        <w:t xml:space="preserve"> </w:t>
      </w:r>
      <w:r w:rsidR="007422DA" w:rsidRPr="004365EA">
        <w:rPr>
          <w:rFonts w:ascii="Century Gothic" w:eastAsia="Times New Roman" w:hAnsi="Century Gothic" w:cs="Arial"/>
          <w:sz w:val="20"/>
          <w:szCs w:val="20"/>
          <w:lang w:eastAsia="ar-SA"/>
        </w:rPr>
        <w:t xml:space="preserve"> </w:t>
      </w:r>
      <w:proofErr w:type="gramEnd"/>
      <w:r w:rsidR="00B81582" w:rsidRPr="004365EA">
        <w:rPr>
          <w:rFonts w:ascii="Century Gothic" w:eastAsia="Times New Roman" w:hAnsi="Century Gothic" w:cs="Arial"/>
          <w:sz w:val="20"/>
          <w:szCs w:val="20"/>
          <w:lang w:eastAsia="ar-SA"/>
        </w:rPr>
        <w:t xml:space="preserve">Deverá a </w:t>
      </w:r>
      <w:r w:rsidR="00B81582">
        <w:rPr>
          <w:rFonts w:ascii="Century Gothic" w:eastAsia="Times New Roman" w:hAnsi="Century Gothic" w:cs="Arial"/>
          <w:sz w:val="20"/>
          <w:szCs w:val="20"/>
          <w:lang w:eastAsia="ar-SA"/>
        </w:rPr>
        <w:t>proponente vencedora</w:t>
      </w:r>
      <w:r w:rsidR="00B81582" w:rsidRPr="004365EA">
        <w:rPr>
          <w:rFonts w:ascii="Century Gothic" w:eastAsia="Times New Roman" w:hAnsi="Century Gothic" w:cs="Arial"/>
          <w:sz w:val="20"/>
          <w:szCs w:val="20"/>
          <w:lang w:eastAsia="ar-SA"/>
        </w:rPr>
        <w:t>, importar da atual prestadora, todos os relatórios, informes, credenciamentos, assim como todos os dad</w:t>
      </w:r>
      <w:r w:rsidR="00B81582">
        <w:rPr>
          <w:rFonts w:ascii="Century Gothic" w:eastAsia="Times New Roman" w:hAnsi="Century Gothic" w:cs="Arial"/>
          <w:sz w:val="20"/>
          <w:szCs w:val="20"/>
          <w:lang w:eastAsia="ar-SA"/>
        </w:rPr>
        <w:t>os pertinentes para o sistema a ser utilizado pela proponente vencedora</w:t>
      </w:r>
      <w:r w:rsidR="00BB4653">
        <w:rPr>
          <w:rFonts w:ascii="Century Gothic" w:eastAsia="Times New Roman" w:hAnsi="Century Gothic" w:cs="Arial"/>
          <w:sz w:val="20"/>
          <w:szCs w:val="20"/>
          <w:lang w:eastAsia="ar-SA"/>
        </w:rPr>
        <w:t>;</w:t>
      </w:r>
    </w:p>
    <w:p w:rsidR="007422DA" w:rsidRDefault="007422DA" w:rsidP="007422DA">
      <w:pPr>
        <w:widowControl/>
        <w:ind w:firstLine="709"/>
        <w:jc w:val="both"/>
        <w:rPr>
          <w:rFonts w:ascii="Century Gothic" w:eastAsia="Times New Roman" w:hAnsi="Century Gothic" w:cs="Arial"/>
          <w:sz w:val="20"/>
          <w:szCs w:val="20"/>
          <w:lang w:eastAsia="ar-SA"/>
        </w:rPr>
      </w:pPr>
    </w:p>
    <w:p w:rsidR="007422DA" w:rsidRPr="004365EA" w:rsidRDefault="00311497" w:rsidP="00311497">
      <w:pPr>
        <w:widowControl/>
        <w:jc w:val="both"/>
        <w:rPr>
          <w:rFonts w:ascii="Century Gothic" w:eastAsia="Times New Roman" w:hAnsi="Century Gothic" w:cs="Arial"/>
          <w:sz w:val="20"/>
          <w:szCs w:val="20"/>
          <w:lang w:eastAsia="ar-SA"/>
        </w:rPr>
      </w:pPr>
      <w:r>
        <w:rPr>
          <w:rFonts w:ascii="Century Gothic" w:eastAsia="Times New Roman" w:hAnsi="Century Gothic" w:cs="Arial"/>
          <w:b/>
          <w:sz w:val="20"/>
          <w:szCs w:val="20"/>
          <w:lang w:eastAsia="ar-SA"/>
        </w:rPr>
        <w:t xml:space="preserve">            </w:t>
      </w:r>
      <w:r w:rsidR="0091496C">
        <w:rPr>
          <w:rFonts w:ascii="Century Gothic" w:eastAsia="Times New Roman" w:hAnsi="Century Gothic" w:cs="Arial"/>
          <w:b/>
          <w:sz w:val="20"/>
          <w:szCs w:val="20"/>
          <w:lang w:eastAsia="ar-SA"/>
        </w:rPr>
        <w:t>8</w:t>
      </w:r>
      <w:r w:rsidR="007422DA" w:rsidRPr="0027027C">
        <w:rPr>
          <w:rFonts w:ascii="Century Gothic" w:eastAsia="Times New Roman" w:hAnsi="Century Gothic" w:cs="Arial"/>
          <w:b/>
          <w:sz w:val="20"/>
          <w:szCs w:val="20"/>
          <w:lang w:eastAsia="ar-SA"/>
        </w:rPr>
        <w:t>.18</w:t>
      </w:r>
      <w:r w:rsidR="007422DA" w:rsidRPr="004365EA">
        <w:rPr>
          <w:rFonts w:ascii="Century Gothic" w:eastAsia="Times New Roman" w:hAnsi="Century Gothic" w:cs="Arial"/>
          <w:sz w:val="20"/>
          <w:szCs w:val="20"/>
          <w:lang w:eastAsia="ar-SA"/>
        </w:rPr>
        <w:t xml:space="preserve"> Manter sigilo de todas as informações prestadas pelo Instituto de Previdência de Itajaí, as quais não poderão ser divulga</w:t>
      </w:r>
      <w:r w:rsidR="00A06647">
        <w:rPr>
          <w:rFonts w:ascii="Century Gothic" w:eastAsia="Times New Roman" w:hAnsi="Century Gothic" w:cs="Arial"/>
          <w:sz w:val="20"/>
          <w:szCs w:val="20"/>
          <w:lang w:eastAsia="ar-SA"/>
        </w:rPr>
        <w:t>da</w:t>
      </w:r>
      <w:r w:rsidR="007422DA" w:rsidRPr="004365EA">
        <w:rPr>
          <w:rFonts w:ascii="Century Gothic" w:eastAsia="Times New Roman" w:hAnsi="Century Gothic" w:cs="Arial"/>
          <w:sz w:val="20"/>
          <w:szCs w:val="20"/>
          <w:lang w:eastAsia="ar-SA"/>
        </w:rPr>
        <w:t>s sem prévia</w:t>
      </w:r>
      <w:r w:rsidR="00BB4653">
        <w:rPr>
          <w:rFonts w:ascii="Century Gothic" w:eastAsia="Times New Roman" w:hAnsi="Century Gothic" w:cs="Arial"/>
          <w:sz w:val="20"/>
          <w:szCs w:val="20"/>
          <w:lang w:eastAsia="ar-SA"/>
        </w:rPr>
        <w:t xml:space="preserve"> e expressa autorização escrita;</w:t>
      </w:r>
    </w:p>
    <w:p w:rsidR="00413560" w:rsidRDefault="00413560" w:rsidP="00B45CB7">
      <w:pPr>
        <w:widowControl/>
        <w:suppressAutoHyphens w:val="0"/>
        <w:ind w:firstLine="360"/>
        <w:jc w:val="both"/>
        <w:rPr>
          <w:rFonts w:ascii="Century Gothic" w:eastAsia="Times New Roman" w:hAnsi="Century Gothic"/>
          <w:b/>
          <w:bCs/>
          <w:color w:val="000000"/>
          <w:sz w:val="20"/>
          <w:szCs w:val="20"/>
          <w:lang w:eastAsia="pt-BR"/>
        </w:rPr>
      </w:pPr>
    </w:p>
    <w:p w:rsidR="00BB4653" w:rsidRDefault="00BB4653" w:rsidP="00BB4653">
      <w:pPr>
        <w:widowControl/>
        <w:jc w:val="both"/>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lastRenderedPageBreak/>
        <w:t xml:space="preserve">            </w:t>
      </w:r>
      <w:r w:rsidRPr="00BB4653">
        <w:rPr>
          <w:rFonts w:ascii="Century Gothic" w:eastAsia="Times New Roman" w:hAnsi="Century Gothic" w:cs="Arial"/>
          <w:b/>
          <w:sz w:val="20"/>
          <w:szCs w:val="20"/>
          <w:lang w:eastAsia="ar-SA"/>
        </w:rPr>
        <w:t>8.19</w:t>
      </w:r>
      <w:r>
        <w:rPr>
          <w:rFonts w:ascii="Century Gothic" w:eastAsia="Times New Roman" w:hAnsi="Century Gothic" w:cs="Arial"/>
          <w:sz w:val="20"/>
          <w:szCs w:val="20"/>
          <w:lang w:eastAsia="ar-SA"/>
        </w:rPr>
        <w:t xml:space="preserve"> Capacitar</w:t>
      </w:r>
      <w:r w:rsidRPr="00F84267">
        <w:rPr>
          <w:rFonts w:ascii="Century Gothic" w:eastAsia="Times New Roman" w:hAnsi="Century Gothic" w:cs="Arial"/>
          <w:sz w:val="20"/>
          <w:szCs w:val="20"/>
          <w:lang w:eastAsia="ar-SA"/>
        </w:rPr>
        <w:t xml:space="preserve"> para a adequada utilização do sistema disponibilizada na WEB, servidor</w:t>
      </w:r>
      <w:r>
        <w:rPr>
          <w:rFonts w:ascii="Century Gothic" w:eastAsia="Times New Roman" w:hAnsi="Century Gothic" w:cs="Arial"/>
          <w:sz w:val="20"/>
          <w:szCs w:val="20"/>
          <w:lang w:eastAsia="ar-SA"/>
        </w:rPr>
        <w:t>es</w:t>
      </w:r>
      <w:r w:rsidRPr="00F84267">
        <w:rPr>
          <w:rFonts w:ascii="Century Gothic" w:eastAsia="Times New Roman" w:hAnsi="Century Gothic" w:cs="Arial"/>
          <w:sz w:val="20"/>
          <w:szCs w:val="20"/>
          <w:lang w:eastAsia="ar-SA"/>
        </w:rPr>
        <w:t xml:space="preserve"> indicado</w:t>
      </w:r>
      <w:r>
        <w:rPr>
          <w:rFonts w:ascii="Century Gothic" w:eastAsia="Times New Roman" w:hAnsi="Century Gothic" w:cs="Arial"/>
          <w:sz w:val="20"/>
          <w:szCs w:val="20"/>
          <w:lang w:eastAsia="ar-SA"/>
        </w:rPr>
        <w:t>s pela</w:t>
      </w:r>
      <w:r w:rsidRPr="00F84267">
        <w:rPr>
          <w:rFonts w:ascii="Century Gothic" w:eastAsia="Times New Roman" w:hAnsi="Century Gothic" w:cs="Arial"/>
          <w:sz w:val="20"/>
          <w:szCs w:val="20"/>
          <w:lang w:eastAsia="ar-SA"/>
        </w:rPr>
        <w:t xml:space="preserve"> </w:t>
      </w:r>
      <w:r w:rsidRPr="0038204F">
        <w:rPr>
          <w:rFonts w:ascii="Century Gothic" w:eastAsia="Times New Roman" w:hAnsi="Century Gothic" w:cs="Arial"/>
          <w:b/>
          <w:sz w:val="20"/>
          <w:szCs w:val="20"/>
          <w:lang w:eastAsia="ar-SA"/>
        </w:rPr>
        <w:t>CONTRATANTE</w:t>
      </w:r>
      <w:r w:rsidRPr="00F84267">
        <w:rPr>
          <w:rFonts w:ascii="Century Gothic" w:eastAsia="Times New Roman" w:hAnsi="Century Gothic" w:cs="Arial"/>
          <w:sz w:val="20"/>
          <w:szCs w:val="20"/>
          <w:lang w:eastAsia="ar-SA"/>
        </w:rPr>
        <w:t>, e disponibilizar todas as eventuais atualizações que o sistema sofrer, sem nenhum ônus ou prejuízo dos relatórios e serviços já disponibilizados.</w:t>
      </w:r>
    </w:p>
    <w:p w:rsidR="008C51D2" w:rsidRDefault="008C51D2" w:rsidP="00B45CB7">
      <w:pPr>
        <w:widowControl/>
        <w:suppressAutoHyphens w:val="0"/>
        <w:ind w:firstLine="360"/>
        <w:jc w:val="both"/>
        <w:rPr>
          <w:rFonts w:ascii="Century Gothic" w:eastAsia="Times New Roman" w:hAnsi="Century Gothic"/>
          <w:b/>
          <w:bCs/>
          <w:color w:val="000000"/>
          <w:sz w:val="20"/>
          <w:szCs w:val="20"/>
          <w:lang w:eastAsia="pt-BR"/>
        </w:rPr>
      </w:pPr>
    </w:p>
    <w:p w:rsidR="00B45CB7" w:rsidRPr="00E075D3" w:rsidRDefault="00413560" w:rsidP="0091496C">
      <w:pPr>
        <w:widowControl/>
        <w:suppressAutoHyphens w:val="0"/>
        <w:jc w:val="both"/>
        <w:rPr>
          <w:rFonts w:ascii="Century Gothic" w:eastAsia="Times New Roman" w:hAnsi="Century Gothic"/>
          <w:sz w:val="20"/>
          <w:szCs w:val="20"/>
          <w:lang w:eastAsia="pt-BR"/>
        </w:rPr>
      </w:pPr>
      <w:proofErr w:type="gramStart"/>
      <w:r>
        <w:rPr>
          <w:rFonts w:ascii="Century Gothic" w:eastAsia="Times New Roman" w:hAnsi="Century Gothic"/>
          <w:b/>
          <w:bCs/>
          <w:color w:val="000000"/>
          <w:sz w:val="20"/>
          <w:szCs w:val="20"/>
          <w:lang w:eastAsia="pt-BR"/>
        </w:rPr>
        <w:t>9</w:t>
      </w:r>
      <w:r w:rsidR="00B45CB7" w:rsidRPr="00E075D3">
        <w:rPr>
          <w:rFonts w:ascii="Century Gothic" w:eastAsia="Times New Roman" w:hAnsi="Century Gothic"/>
          <w:b/>
          <w:bCs/>
          <w:color w:val="000000"/>
          <w:sz w:val="20"/>
          <w:szCs w:val="20"/>
          <w:lang w:eastAsia="pt-BR"/>
        </w:rPr>
        <w:t xml:space="preserve"> – DOTAÇÃO</w:t>
      </w:r>
      <w:proofErr w:type="gramEnd"/>
      <w:r w:rsidR="00B45CB7" w:rsidRPr="00E075D3">
        <w:rPr>
          <w:rFonts w:ascii="Century Gothic" w:eastAsia="Times New Roman" w:hAnsi="Century Gothic"/>
          <w:b/>
          <w:bCs/>
          <w:color w:val="000000"/>
          <w:sz w:val="20"/>
          <w:szCs w:val="20"/>
          <w:lang w:eastAsia="pt-BR"/>
        </w:rPr>
        <w:t xml:space="preserve"> ORÇAMENTÁRIA</w:t>
      </w:r>
    </w:p>
    <w:p w:rsidR="00B45CB7" w:rsidRDefault="00B45CB7" w:rsidP="00B45CB7">
      <w:pPr>
        <w:widowControl/>
        <w:suppressAutoHyphens w:val="0"/>
        <w:ind w:firstLine="360"/>
        <w:jc w:val="both"/>
        <w:rPr>
          <w:rFonts w:ascii="Century Gothic" w:eastAsia="Times New Roman" w:hAnsi="Century Gothic"/>
          <w:b/>
          <w:bCs/>
          <w:color w:val="000000"/>
          <w:sz w:val="20"/>
          <w:szCs w:val="20"/>
          <w:lang w:eastAsia="pt-BR"/>
        </w:rPr>
      </w:pPr>
    </w:p>
    <w:p w:rsidR="00B45CB7" w:rsidRPr="00EE5C1A" w:rsidRDefault="00311497" w:rsidP="00B45CB7">
      <w:pPr>
        <w:widowControl/>
        <w:suppressAutoHyphens w:val="0"/>
        <w:ind w:firstLine="360"/>
        <w:jc w:val="both"/>
        <w:rPr>
          <w:rFonts w:ascii="Century Gothic" w:eastAsia="Times New Roman" w:hAnsi="Century Gothic"/>
          <w:b/>
          <w:bCs/>
          <w:color w:val="000000"/>
          <w:sz w:val="20"/>
          <w:szCs w:val="20"/>
          <w:lang w:eastAsia="pt-BR"/>
        </w:rPr>
      </w:pPr>
      <w:r>
        <w:rPr>
          <w:rFonts w:ascii="Century Gothic" w:eastAsia="Times New Roman" w:hAnsi="Century Gothic"/>
          <w:b/>
          <w:bCs/>
          <w:color w:val="000000"/>
          <w:sz w:val="20"/>
          <w:szCs w:val="20"/>
          <w:lang w:eastAsia="pt-BR"/>
        </w:rPr>
        <w:t xml:space="preserve">   </w:t>
      </w:r>
      <w:r w:rsidR="00413560" w:rsidRPr="00311497">
        <w:rPr>
          <w:rFonts w:ascii="Century Gothic" w:eastAsia="Times New Roman" w:hAnsi="Century Gothic"/>
          <w:b/>
          <w:bCs/>
          <w:color w:val="000000"/>
          <w:sz w:val="20"/>
          <w:szCs w:val="20"/>
          <w:lang w:eastAsia="pt-BR"/>
        </w:rPr>
        <w:t>9</w:t>
      </w:r>
      <w:r w:rsidR="00B45CB7" w:rsidRPr="00311497">
        <w:rPr>
          <w:rFonts w:ascii="Century Gothic" w:eastAsia="Times New Roman" w:hAnsi="Century Gothic"/>
          <w:b/>
          <w:bCs/>
          <w:color w:val="000000"/>
          <w:sz w:val="20"/>
          <w:szCs w:val="20"/>
          <w:lang w:eastAsia="pt-BR"/>
        </w:rPr>
        <w:t>.1 -</w:t>
      </w:r>
      <w:r w:rsidRPr="00311497">
        <w:rPr>
          <w:rFonts w:ascii="Century Gothic" w:eastAsia="Times New Roman" w:hAnsi="Century Gothic" w:cs="Arial"/>
          <w:sz w:val="20"/>
          <w:szCs w:val="20"/>
          <w:lang w:eastAsia="ar-SA"/>
        </w:rPr>
        <w:t xml:space="preserve"> </w:t>
      </w:r>
      <w:r w:rsidRPr="00132D4B">
        <w:rPr>
          <w:rFonts w:ascii="Century Gothic" w:eastAsia="Times New Roman" w:hAnsi="Century Gothic" w:cs="Arial"/>
          <w:sz w:val="20"/>
          <w:szCs w:val="20"/>
          <w:lang w:eastAsia="ar-SA"/>
        </w:rPr>
        <w:t>O pagamento dec</w:t>
      </w:r>
      <w:r>
        <w:rPr>
          <w:rFonts w:ascii="Century Gothic" w:eastAsia="Times New Roman" w:hAnsi="Century Gothic" w:cs="Arial"/>
          <w:sz w:val="20"/>
          <w:szCs w:val="20"/>
          <w:lang w:eastAsia="ar-SA"/>
        </w:rPr>
        <w:t xml:space="preserve">orrente da execução do objeto do presente certame - Convite nº 001/2018 - </w:t>
      </w:r>
      <w:r w:rsidRPr="00F74F65">
        <w:rPr>
          <w:rFonts w:ascii="Century Gothic" w:eastAsia="Times New Roman" w:hAnsi="Century Gothic" w:cs="Arial"/>
          <w:sz w:val="20"/>
          <w:szCs w:val="20"/>
          <w:lang w:eastAsia="ar-SA"/>
        </w:rPr>
        <w:t xml:space="preserve">Processo Administrativo </w:t>
      </w:r>
      <w:r>
        <w:rPr>
          <w:rFonts w:ascii="Century Gothic" w:eastAsia="Times New Roman" w:hAnsi="Century Gothic" w:cs="Arial"/>
          <w:sz w:val="20"/>
          <w:szCs w:val="20"/>
          <w:lang w:eastAsia="ar-SA"/>
        </w:rPr>
        <w:t>n° 286</w:t>
      </w:r>
      <w:r w:rsidRPr="00B8099F">
        <w:rPr>
          <w:rFonts w:ascii="Century Gothic" w:eastAsia="Times New Roman" w:hAnsi="Century Gothic" w:cs="Arial"/>
          <w:sz w:val="20"/>
          <w:szCs w:val="20"/>
          <w:lang w:eastAsia="ar-SA"/>
        </w:rPr>
        <w:t>/18/ADM</w:t>
      </w:r>
      <w:r>
        <w:rPr>
          <w:rFonts w:ascii="Century Gothic" w:eastAsia="Times New Roman" w:hAnsi="Century Gothic" w:cs="Arial"/>
          <w:sz w:val="20"/>
          <w:szCs w:val="20"/>
          <w:lang w:eastAsia="ar-SA"/>
        </w:rPr>
        <w:t xml:space="preserve">, </w:t>
      </w:r>
      <w:r w:rsidRPr="00132D4B">
        <w:rPr>
          <w:rFonts w:ascii="Century Gothic" w:eastAsia="Times New Roman" w:hAnsi="Century Gothic" w:cs="Arial"/>
          <w:sz w:val="20"/>
          <w:szCs w:val="20"/>
          <w:lang w:eastAsia="ar-SA"/>
        </w:rPr>
        <w:t>será efetuado à conta de rec</w:t>
      </w:r>
      <w:r>
        <w:rPr>
          <w:rFonts w:ascii="Century Gothic" w:eastAsia="Times New Roman" w:hAnsi="Century Gothic" w:cs="Arial"/>
          <w:sz w:val="20"/>
          <w:szCs w:val="20"/>
          <w:lang w:eastAsia="ar-SA"/>
        </w:rPr>
        <w:t>ursos próprios do Exercício 2019</w:t>
      </w:r>
      <w:r w:rsidRPr="00132D4B">
        <w:rPr>
          <w:rFonts w:ascii="Century Gothic" w:eastAsia="Times New Roman" w:hAnsi="Century Gothic" w:cs="Arial"/>
          <w:sz w:val="20"/>
          <w:szCs w:val="20"/>
          <w:lang w:eastAsia="ar-SA"/>
        </w:rPr>
        <w:t xml:space="preserve"> do Instituto de Previdência de Itajaí.</w:t>
      </w:r>
    </w:p>
    <w:p w:rsidR="00B45CB7" w:rsidRPr="00E075D3" w:rsidRDefault="00B45CB7" w:rsidP="00B45CB7">
      <w:pPr>
        <w:widowControl/>
        <w:suppressAutoHyphens w:val="0"/>
        <w:ind w:firstLine="360"/>
        <w:jc w:val="both"/>
        <w:rPr>
          <w:rFonts w:ascii="Century Gothic" w:eastAsia="Times New Roman" w:hAnsi="Century Gothic"/>
          <w:sz w:val="20"/>
          <w:szCs w:val="20"/>
          <w:lang w:eastAsia="pt-BR"/>
        </w:rPr>
      </w:pPr>
    </w:p>
    <w:p w:rsidR="00B45CB7" w:rsidRPr="00E075D3" w:rsidRDefault="00B45CB7" w:rsidP="00BF2269">
      <w:pPr>
        <w:widowControl/>
        <w:suppressAutoHyphens w:val="0"/>
        <w:jc w:val="both"/>
        <w:rPr>
          <w:rFonts w:ascii="Century Gothic" w:eastAsia="Times New Roman" w:hAnsi="Century Gothic"/>
          <w:sz w:val="20"/>
          <w:szCs w:val="20"/>
          <w:lang w:eastAsia="pt-BR"/>
        </w:rPr>
      </w:pPr>
      <w:proofErr w:type="gramStart"/>
      <w:r w:rsidRPr="00E075D3">
        <w:rPr>
          <w:rFonts w:ascii="Century Gothic" w:eastAsia="Times New Roman" w:hAnsi="Century Gothic"/>
          <w:b/>
          <w:bCs/>
          <w:color w:val="000000"/>
          <w:sz w:val="20"/>
          <w:szCs w:val="20"/>
          <w:lang w:eastAsia="pt-BR"/>
        </w:rPr>
        <w:t>1</w:t>
      </w:r>
      <w:r w:rsidR="00413560">
        <w:rPr>
          <w:rFonts w:ascii="Century Gothic" w:eastAsia="Times New Roman" w:hAnsi="Century Gothic"/>
          <w:b/>
          <w:bCs/>
          <w:color w:val="000000"/>
          <w:sz w:val="20"/>
          <w:szCs w:val="20"/>
          <w:lang w:eastAsia="pt-BR"/>
        </w:rPr>
        <w:t>0</w:t>
      </w:r>
      <w:r w:rsidRPr="00E075D3">
        <w:rPr>
          <w:rFonts w:ascii="Century Gothic" w:eastAsia="Times New Roman" w:hAnsi="Century Gothic"/>
          <w:b/>
          <w:bCs/>
          <w:color w:val="000000"/>
          <w:sz w:val="20"/>
          <w:szCs w:val="20"/>
          <w:lang w:eastAsia="pt-BR"/>
        </w:rPr>
        <w:t xml:space="preserve"> – Fiscal do Contrato</w:t>
      </w:r>
      <w:proofErr w:type="gramEnd"/>
      <w:r w:rsidRPr="00E075D3">
        <w:rPr>
          <w:rFonts w:ascii="Century Gothic" w:eastAsia="Times New Roman" w:hAnsi="Century Gothic"/>
          <w:b/>
          <w:bCs/>
          <w:color w:val="000000"/>
          <w:sz w:val="20"/>
          <w:szCs w:val="20"/>
          <w:lang w:eastAsia="pt-BR"/>
        </w:rPr>
        <w:t xml:space="preserve"> </w:t>
      </w:r>
    </w:p>
    <w:p w:rsidR="00BF2269" w:rsidRDefault="00BF2269" w:rsidP="00BF2269">
      <w:pPr>
        <w:widowControl/>
        <w:suppressAutoHyphens w:val="0"/>
        <w:jc w:val="both"/>
        <w:rPr>
          <w:rFonts w:ascii="Century Gothic" w:eastAsia="Times New Roman" w:hAnsi="Century Gothic"/>
          <w:color w:val="000000"/>
          <w:sz w:val="20"/>
          <w:szCs w:val="20"/>
          <w:lang w:eastAsia="pt-BR"/>
        </w:rPr>
      </w:pPr>
    </w:p>
    <w:p w:rsidR="006F4793" w:rsidRDefault="00B45CB7" w:rsidP="00BF2269">
      <w:pPr>
        <w:widowControl/>
        <w:suppressAutoHyphens w:val="0"/>
        <w:jc w:val="both"/>
        <w:rPr>
          <w:rFonts w:ascii="Century Gothic" w:eastAsia="Times New Roman" w:hAnsi="Century Gothic"/>
          <w:color w:val="000000"/>
          <w:sz w:val="20"/>
          <w:szCs w:val="20"/>
          <w:lang w:eastAsia="pt-BR"/>
        </w:rPr>
      </w:pPr>
      <w:r w:rsidRPr="00E075D3">
        <w:rPr>
          <w:rFonts w:ascii="Century Gothic" w:eastAsia="Times New Roman" w:hAnsi="Century Gothic"/>
          <w:color w:val="000000"/>
          <w:sz w:val="20"/>
          <w:szCs w:val="20"/>
          <w:lang w:eastAsia="pt-BR"/>
        </w:rPr>
        <w:t>Servidor</w:t>
      </w:r>
      <w:r w:rsidR="00413560">
        <w:rPr>
          <w:rFonts w:ascii="Century Gothic" w:eastAsia="Times New Roman" w:hAnsi="Century Gothic"/>
          <w:color w:val="000000"/>
          <w:sz w:val="20"/>
          <w:szCs w:val="20"/>
          <w:lang w:eastAsia="pt-BR"/>
        </w:rPr>
        <w:t xml:space="preserve">: </w:t>
      </w:r>
      <w:r w:rsidR="00496AB4">
        <w:rPr>
          <w:rFonts w:ascii="Century Gothic" w:eastAsia="Times New Roman" w:hAnsi="Century Gothic"/>
          <w:color w:val="000000"/>
          <w:sz w:val="20"/>
          <w:szCs w:val="20"/>
          <w:lang w:eastAsia="pt-BR"/>
        </w:rPr>
        <w:t xml:space="preserve">Jean </w:t>
      </w:r>
      <w:proofErr w:type="spellStart"/>
      <w:r w:rsidR="00496AB4">
        <w:rPr>
          <w:rFonts w:ascii="Century Gothic" w:eastAsia="Times New Roman" w:hAnsi="Century Gothic"/>
          <w:color w:val="000000"/>
          <w:sz w:val="20"/>
          <w:szCs w:val="20"/>
          <w:lang w:eastAsia="pt-BR"/>
        </w:rPr>
        <w:t>Polidoro</w:t>
      </w:r>
      <w:proofErr w:type="spellEnd"/>
    </w:p>
    <w:p w:rsidR="006F4793" w:rsidRDefault="006F4793">
      <w:pPr>
        <w:widowControl/>
        <w:suppressAutoHyphens w:val="0"/>
        <w:spacing w:after="200" w:line="276" w:lineRule="auto"/>
        <w:rPr>
          <w:rFonts w:ascii="Century Gothic" w:eastAsia="Times New Roman" w:hAnsi="Century Gothic"/>
          <w:color w:val="000000"/>
          <w:sz w:val="20"/>
          <w:szCs w:val="20"/>
          <w:lang w:eastAsia="pt-BR"/>
        </w:rPr>
      </w:pPr>
      <w:r>
        <w:rPr>
          <w:rFonts w:ascii="Century Gothic" w:eastAsia="Times New Roman" w:hAnsi="Century Gothic"/>
          <w:color w:val="000000"/>
          <w:sz w:val="20"/>
          <w:szCs w:val="20"/>
          <w:lang w:eastAsia="pt-BR"/>
        </w:rPr>
        <w:br w:type="page"/>
      </w:r>
    </w:p>
    <w:p w:rsidR="00B45CB7" w:rsidRPr="007416EF" w:rsidRDefault="00B45CB7" w:rsidP="00B45CB7">
      <w:pPr>
        <w:widowControl/>
        <w:autoSpaceDE w:val="0"/>
        <w:jc w:val="center"/>
        <w:rPr>
          <w:rFonts w:ascii="Century Gothic" w:eastAsia="Times New Roman" w:hAnsi="Century Gothic" w:cs="Arial"/>
          <w:b/>
          <w:sz w:val="20"/>
          <w:szCs w:val="20"/>
          <w:lang w:eastAsia="ar-SA"/>
        </w:rPr>
      </w:pPr>
      <w:r w:rsidRPr="007416EF">
        <w:rPr>
          <w:rFonts w:ascii="Century Gothic" w:eastAsia="Times New Roman" w:hAnsi="Century Gothic" w:cs="Arial"/>
          <w:b/>
          <w:sz w:val="20"/>
          <w:szCs w:val="20"/>
          <w:lang w:eastAsia="ar-SA"/>
        </w:rPr>
        <w:lastRenderedPageBreak/>
        <w:t>ANEXO II</w:t>
      </w:r>
    </w:p>
    <w:p w:rsidR="00B45CB7" w:rsidRPr="007416EF" w:rsidRDefault="00B45CB7" w:rsidP="00B45CB7">
      <w:pPr>
        <w:widowControl/>
        <w:autoSpaceDE w:val="0"/>
        <w:jc w:val="center"/>
        <w:rPr>
          <w:rFonts w:ascii="Century Gothic" w:eastAsia="Times New Roman" w:hAnsi="Century Gothic" w:cs="Arial"/>
          <w:b/>
          <w:sz w:val="20"/>
          <w:szCs w:val="20"/>
          <w:lang w:eastAsia="ar-SA"/>
        </w:rPr>
      </w:pPr>
      <w:r w:rsidRPr="007416EF">
        <w:rPr>
          <w:rFonts w:ascii="Century Gothic" w:eastAsia="Times New Roman" w:hAnsi="Century Gothic" w:cs="Arial"/>
          <w:b/>
          <w:sz w:val="20"/>
          <w:szCs w:val="20"/>
          <w:lang w:eastAsia="ar-SA"/>
        </w:rPr>
        <w:t xml:space="preserve">CONVITE Nº </w:t>
      </w:r>
      <w:r>
        <w:rPr>
          <w:rFonts w:ascii="Century Gothic" w:eastAsia="Times New Roman" w:hAnsi="Century Gothic" w:cs="Arial"/>
          <w:b/>
          <w:sz w:val="20"/>
          <w:szCs w:val="20"/>
          <w:lang w:eastAsia="ar-SA"/>
        </w:rPr>
        <w:t>00</w:t>
      </w:r>
      <w:r w:rsidR="00484CD3">
        <w:rPr>
          <w:rFonts w:ascii="Century Gothic" w:eastAsia="Times New Roman" w:hAnsi="Century Gothic" w:cs="Arial"/>
          <w:b/>
          <w:sz w:val="20"/>
          <w:szCs w:val="20"/>
          <w:lang w:eastAsia="ar-SA"/>
        </w:rPr>
        <w:t>1</w:t>
      </w:r>
      <w:r>
        <w:rPr>
          <w:rFonts w:ascii="Century Gothic" w:eastAsia="Times New Roman" w:hAnsi="Century Gothic" w:cs="Arial"/>
          <w:b/>
          <w:sz w:val="20"/>
          <w:szCs w:val="20"/>
          <w:lang w:eastAsia="ar-SA"/>
        </w:rPr>
        <w:t>/201</w:t>
      </w:r>
      <w:r w:rsidR="00BF2269">
        <w:rPr>
          <w:rFonts w:ascii="Century Gothic" w:eastAsia="Times New Roman" w:hAnsi="Century Gothic" w:cs="Arial"/>
          <w:b/>
          <w:sz w:val="20"/>
          <w:szCs w:val="20"/>
          <w:lang w:eastAsia="ar-SA"/>
        </w:rPr>
        <w:t>8</w:t>
      </w:r>
    </w:p>
    <w:p w:rsidR="00B45CB7" w:rsidRPr="007416EF" w:rsidRDefault="00B45CB7" w:rsidP="00B45CB7">
      <w:pPr>
        <w:widowControl/>
        <w:autoSpaceDE w:val="0"/>
        <w:jc w:val="center"/>
        <w:rPr>
          <w:rFonts w:ascii="Century Gothic" w:eastAsia="Times New Roman" w:hAnsi="Century Gothic" w:cs="Arial"/>
          <w:b/>
          <w:sz w:val="20"/>
          <w:szCs w:val="20"/>
          <w:lang w:eastAsia="ar-SA"/>
        </w:rPr>
      </w:pPr>
      <w:r w:rsidRPr="007416EF">
        <w:rPr>
          <w:rFonts w:ascii="Century Gothic" w:eastAsia="Times New Roman" w:hAnsi="Century Gothic" w:cs="Arial"/>
          <w:b/>
          <w:sz w:val="20"/>
          <w:szCs w:val="20"/>
          <w:lang w:eastAsia="ar-SA"/>
        </w:rPr>
        <w:t>MODELO – PROPOSTA COMERCIAL</w:t>
      </w:r>
    </w:p>
    <w:p w:rsidR="00B45CB7" w:rsidRPr="007416EF" w:rsidRDefault="00B45CB7" w:rsidP="00B45CB7">
      <w:pPr>
        <w:widowControl/>
        <w:autoSpaceDE w:val="0"/>
        <w:jc w:val="center"/>
        <w:rPr>
          <w:rFonts w:ascii="Century Gothic" w:eastAsia="Times New Roman" w:hAnsi="Century Gothic" w:cs="Arial"/>
          <w:b/>
          <w:sz w:val="20"/>
          <w:szCs w:val="20"/>
          <w:lang w:eastAsia="ar-SA"/>
        </w:rPr>
      </w:pPr>
    </w:p>
    <w:p w:rsidR="00B45CB7" w:rsidRPr="007416EF" w:rsidRDefault="00B45CB7" w:rsidP="00B45CB7">
      <w:pPr>
        <w:widowControl/>
        <w:autoSpaceDE w:val="0"/>
        <w:spacing w:line="360" w:lineRule="auto"/>
        <w:ind w:left="1134" w:hanging="1134"/>
        <w:rPr>
          <w:rFonts w:ascii="Century Gothic" w:eastAsia="Times New Roman" w:hAnsi="Century Gothic" w:cs="Arial"/>
          <w:sz w:val="20"/>
          <w:szCs w:val="20"/>
          <w:lang w:eastAsia="ar-SA"/>
        </w:rPr>
      </w:pPr>
      <w:r w:rsidRPr="007416EF">
        <w:rPr>
          <w:rFonts w:ascii="Century Gothic" w:eastAsia="Times New Roman" w:hAnsi="Century Gothic" w:cs="Arial"/>
          <w:sz w:val="20"/>
          <w:szCs w:val="20"/>
          <w:lang w:eastAsia="ar-SA"/>
        </w:rPr>
        <w:t>NOME DA EMPRESA: _______________________________________________________________</w:t>
      </w:r>
    </w:p>
    <w:p w:rsidR="00B45CB7" w:rsidRPr="007416EF" w:rsidRDefault="00B45CB7" w:rsidP="00B45CB7">
      <w:pPr>
        <w:widowControl/>
        <w:autoSpaceDE w:val="0"/>
        <w:spacing w:line="360" w:lineRule="auto"/>
        <w:ind w:left="1134" w:hanging="1134"/>
        <w:rPr>
          <w:rFonts w:ascii="Century Gothic" w:eastAsia="Times New Roman" w:hAnsi="Century Gothic" w:cs="Arial"/>
          <w:sz w:val="20"/>
          <w:szCs w:val="20"/>
          <w:lang w:eastAsia="ar-SA"/>
        </w:rPr>
      </w:pPr>
      <w:r w:rsidRPr="007416EF">
        <w:rPr>
          <w:rFonts w:ascii="Century Gothic" w:eastAsia="Times New Roman" w:hAnsi="Century Gothic" w:cs="Arial"/>
          <w:sz w:val="20"/>
          <w:szCs w:val="20"/>
          <w:lang w:eastAsia="ar-SA"/>
        </w:rPr>
        <w:t>ENDEREÇO: ______________________________________________________________________</w:t>
      </w:r>
    </w:p>
    <w:p w:rsidR="00B45CB7" w:rsidRPr="007416EF" w:rsidRDefault="00B45CB7" w:rsidP="00B45CB7">
      <w:pPr>
        <w:widowControl/>
        <w:autoSpaceDE w:val="0"/>
        <w:spacing w:line="360" w:lineRule="auto"/>
        <w:ind w:left="1134" w:hanging="1134"/>
        <w:rPr>
          <w:rFonts w:ascii="Century Gothic" w:eastAsia="Times New Roman" w:hAnsi="Century Gothic" w:cs="Arial"/>
          <w:sz w:val="20"/>
          <w:szCs w:val="20"/>
          <w:lang w:eastAsia="ar-SA"/>
        </w:rPr>
      </w:pPr>
      <w:r w:rsidRPr="007416EF">
        <w:rPr>
          <w:rFonts w:ascii="Century Gothic" w:eastAsia="Times New Roman" w:hAnsi="Century Gothic" w:cs="Arial"/>
          <w:sz w:val="20"/>
          <w:szCs w:val="20"/>
          <w:lang w:eastAsia="ar-SA"/>
        </w:rPr>
        <w:t>CIDADE: ______________________________________CEP ________________________________</w:t>
      </w:r>
    </w:p>
    <w:p w:rsidR="00B45CB7" w:rsidRPr="007416EF" w:rsidRDefault="00B45CB7" w:rsidP="00B45CB7">
      <w:pPr>
        <w:widowControl/>
        <w:autoSpaceDE w:val="0"/>
        <w:spacing w:line="360" w:lineRule="auto"/>
        <w:ind w:left="1134" w:hanging="1134"/>
        <w:rPr>
          <w:rFonts w:ascii="Century Gothic" w:eastAsia="Times New Roman" w:hAnsi="Century Gothic" w:cs="Arial"/>
          <w:sz w:val="20"/>
          <w:szCs w:val="20"/>
          <w:lang w:eastAsia="ar-SA"/>
        </w:rPr>
      </w:pPr>
      <w:r w:rsidRPr="007416EF">
        <w:rPr>
          <w:rFonts w:ascii="Century Gothic" w:eastAsia="Times New Roman" w:hAnsi="Century Gothic" w:cs="Arial"/>
          <w:sz w:val="20"/>
          <w:szCs w:val="20"/>
          <w:lang w:eastAsia="ar-SA"/>
        </w:rPr>
        <w:t>ESTADO: _________________________________________________________________________</w:t>
      </w:r>
    </w:p>
    <w:p w:rsidR="00B45CB7" w:rsidRPr="007416EF" w:rsidRDefault="00BF2269" w:rsidP="00B45CB7">
      <w:pPr>
        <w:widowControl/>
        <w:autoSpaceDE w:val="0"/>
        <w:spacing w:line="360" w:lineRule="auto"/>
        <w:ind w:left="1134" w:hanging="1134"/>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t>FONE</w:t>
      </w:r>
      <w:r w:rsidR="00B45CB7" w:rsidRPr="007416EF">
        <w:rPr>
          <w:rFonts w:ascii="Century Gothic" w:eastAsia="Times New Roman" w:hAnsi="Century Gothic" w:cs="Arial"/>
          <w:sz w:val="20"/>
          <w:szCs w:val="20"/>
          <w:lang w:eastAsia="ar-SA"/>
        </w:rPr>
        <w:t xml:space="preserve"> DA EMPRESA: ___________________________________________________________</w:t>
      </w:r>
    </w:p>
    <w:p w:rsidR="00B45CB7" w:rsidRPr="007416EF" w:rsidRDefault="00BF2269" w:rsidP="00B45CB7">
      <w:pPr>
        <w:widowControl/>
        <w:autoSpaceDE w:val="0"/>
        <w:spacing w:line="360" w:lineRule="auto"/>
        <w:ind w:left="1134" w:hanging="1134"/>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t>FONE</w:t>
      </w:r>
      <w:r w:rsidR="00B45CB7" w:rsidRPr="007416EF">
        <w:rPr>
          <w:rFonts w:ascii="Century Gothic" w:eastAsia="Times New Roman" w:hAnsi="Century Gothic" w:cs="Arial"/>
          <w:sz w:val="20"/>
          <w:szCs w:val="20"/>
          <w:lang w:eastAsia="ar-SA"/>
        </w:rPr>
        <w:t xml:space="preserve"> DO REPRESENTANTE: ____________________________________________________</w:t>
      </w:r>
    </w:p>
    <w:p w:rsidR="00B45CB7" w:rsidRPr="007416EF" w:rsidRDefault="00B45CB7" w:rsidP="00B45CB7">
      <w:pPr>
        <w:widowControl/>
        <w:autoSpaceDE w:val="0"/>
        <w:spacing w:line="360" w:lineRule="auto"/>
        <w:ind w:left="1134" w:hanging="1134"/>
        <w:rPr>
          <w:rFonts w:ascii="Century Gothic" w:eastAsia="Times New Roman" w:hAnsi="Century Gothic" w:cs="Arial"/>
          <w:sz w:val="20"/>
          <w:szCs w:val="20"/>
          <w:lang w:eastAsia="ar-SA"/>
        </w:rPr>
      </w:pPr>
      <w:r w:rsidRPr="007416EF">
        <w:rPr>
          <w:rFonts w:ascii="Century Gothic" w:eastAsia="Times New Roman" w:hAnsi="Century Gothic" w:cs="Arial"/>
          <w:sz w:val="20"/>
          <w:szCs w:val="20"/>
          <w:lang w:eastAsia="ar-SA"/>
        </w:rPr>
        <w:t>CNPJ Nº: _________________________________________________________________________</w:t>
      </w:r>
    </w:p>
    <w:p w:rsidR="00B45CB7" w:rsidRPr="007416EF" w:rsidRDefault="00B45CB7" w:rsidP="00B45CB7">
      <w:pPr>
        <w:widowControl/>
        <w:autoSpaceDE w:val="0"/>
        <w:spacing w:line="360" w:lineRule="auto"/>
        <w:ind w:left="1134" w:hanging="1134"/>
        <w:rPr>
          <w:rFonts w:ascii="Century Gothic" w:eastAsia="Times New Roman" w:hAnsi="Century Gothic" w:cs="Arial"/>
          <w:sz w:val="20"/>
          <w:szCs w:val="20"/>
          <w:lang w:eastAsia="ar-SA"/>
        </w:rPr>
      </w:pPr>
      <w:r w:rsidRPr="007416EF">
        <w:rPr>
          <w:rFonts w:ascii="Century Gothic" w:eastAsia="Times New Roman" w:hAnsi="Century Gothic" w:cs="Arial"/>
          <w:sz w:val="20"/>
          <w:szCs w:val="20"/>
          <w:lang w:eastAsia="ar-SA"/>
        </w:rPr>
        <w:t>EMAIL:____________________________________________________________________________</w:t>
      </w:r>
    </w:p>
    <w:p w:rsidR="00B45CB7" w:rsidRPr="007416EF" w:rsidRDefault="00B45CB7" w:rsidP="00B45CB7">
      <w:pPr>
        <w:widowControl/>
        <w:autoSpaceDE w:val="0"/>
        <w:spacing w:line="360" w:lineRule="auto"/>
        <w:ind w:left="1134" w:hanging="1134"/>
        <w:rPr>
          <w:rFonts w:ascii="Century Gothic" w:eastAsia="Times New Roman" w:hAnsi="Century Gothic" w:cs="Arial"/>
          <w:sz w:val="20"/>
          <w:szCs w:val="20"/>
          <w:lang w:eastAsia="ar-SA"/>
        </w:rPr>
      </w:pPr>
      <w:r w:rsidRPr="007416EF">
        <w:rPr>
          <w:rFonts w:ascii="Century Gothic" w:eastAsia="Times New Roman" w:hAnsi="Century Gothic" w:cs="Arial"/>
          <w:sz w:val="20"/>
          <w:szCs w:val="20"/>
          <w:lang w:eastAsia="ar-SA"/>
        </w:rPr>
        <w:t>BANCO:______________________ AGÊNCIA:______________ CONTA CORRENTE:____________</w:t>
      </w:r>
    </w:p>
    <w:p w:rsidR="00B97611" w:rsidRDefault="00B97611" w:rsidP="00B97611">
      <w:pPr>
        <w:widowControl/>
        <w:suppressAutoHyphens w:val="0"/>
        <w:ind w:firstLine="360"/>
        <w:jc w:val="both"/>
        <w:rPr>
          <w:rFonts w:ascii="Century Gothic" w:eastAsia="Times New Roman" w:hAnsi="Century Gothic" w:cs="Arial"/>
          <w:sz w:val="20"/>
          <w:szCs w:val="20"/>
          <w:lang w:eastAsia="ar-SA"/>
        </w:rPr>
      </w:pPr>
    </w:p>
    <w:p w:rsidR="00B97611" w:rsidRPr="00AD354D" w:rsidRDefault="00B45CB7" w:rsidP="00B27FEE">
      <w:pPr>
        <w:widowControl/>
        <w:suppressAutoHyphens w:val="0"/>
        <w:jc w:val="both"/>
        <w:rPr>
          <w:rFonts w:ascii="Century Gothic" w:eastAsia="Times New Roman" w:hAnsi="Century Gothic" w:cs="Arial"/>
          <w:i/>
          <w:sz w:val="20"/>
          <w:szCs w:val="20"/>
          <w:lang w:eastAsia="ar-SA"/>
        </w:rPr>
      </w:pPr>
      <w:r w:rsidRPr="00AD354D">
        <w:rPr>
          <w:rFonts w:ascii="Century Gothic" w:eastAsia="Times New Roman" w:hAnsi="Century Gothic" w:cs="Arial"/>
          <w:i/>
          <w:sz w:val="20"/>
          <w:szCs w:val="20"/>
          <w:lang w:eastAsia="ar-SA"/>
        </w:rPr>
        <w:t xml:space="preserve">A presente proposta tem como objeto a </w:t>
      </w:r>
      <w:r w:rsidR="00B81582" w:rsidRPr="00AD354D">
        <w:rPr>
          <w:rFonts w:ascii="Century Gothic" w:hAnsi="Century Gothic" w:cs="Arial"/>
          <w:i/>
          <w:sz w:val="20"/>
          <w:szCs w:val="20"/>
        </w:rPr>
        <w:t>c</w:t>
      </w:r>
      <w:r w:rsidR="00B27FEE" w:rsidRPr="00AD354D">
        <w:rPr>
          <w:rFonts w:ascii="Century Gothic" w:hAnsi="Century Gothic" w:cs="Arial"/>
          <w:i/>
          <w:sz w:val="20"/>
          <w:szCs w:val="20"/>
        </w:rPr>
        <w:t>ontr</w:t>
      </w:r>
      <w:r w:rsidR="00B81582" w:rsidRPr="00AD354D">
        <w:rPr>
          <w:rFonts w:ascii="Century Gothic" w:hAnsi="Century Gothic" w:cs="Arial"/>
          <w:i/>
          <w:sz w:val="20"/>
          <w:szCs w:val="20"/>
        </w:rPr>
        <w:t>atação de empresa especializada</w:t>
      </w:r>
      <w:r w:rsidR="00B27FEE" w:rsidRPr="00AD354D">
        <w:rPr>
          <w:rFonts w:ascii="Century Gothic" w:hAnsi="Century Gothic" w:cs="Arial"/>
          <w:i/>
          <w:sz w:val="20"/>
          <w:szCs w:val="20"/>
        </w:rPr>
        <w:t xml:space="preserve"> para </w:t>
      </w:r>
      <w:r w:rsidR="00B81582" w:rsidRPr="00AD354D">
        <w:rPr>
          <w:rFonts w:ascii="Century Gothic" w:hAnsi="Century Gothic" w:cs="Arial"/>
          <w:i/>
          <w:sz w:val="20"/>
          <w:szCs w:val="20"/>
        </w:rPr>
        <w:t xml:space="preserve">prestação de serviços técnicos </w:t>
      </w:r>
      <w:r w:rsidR="00B27FEE" w:rsidRPr="00AD354D">
        <w:rPr>
          <w:rFonts w:ascii="Century Gothic" w:hAnsi="Century Gothic" w:cs="Arial"/>
          <w:i/>
          <w:sz w:val="20"/>
          <w:szCs w:val="20"/>
        </w:rPr>
        <w:t xml:space="preserve">de </w:t>
      </w:r>
      <w:r w:rsidR="00B81582" w:rsidRPr="00AD354D">
        <w:rPr>
          <w:rFonts w:ascii="Century Gothic" w:hAnsi="Century Gothic" w:cs="Arial"/>
          <w:i/>
          <w:sz w:val="20"/>
          <w:szCs w:val="20"/>
        </w:rPr>
        <w:t xml:space="preserve">controladoria e </w:t>
      </w:r>
      <w:r w:rsidR="00B27FEE" w:rsidRPr="00AD354D">
        <w:rPr>
          <w:rFonts w:ascii="Century Gothic" w:hAnsi="Century Gothic" w:cs="Arial"/>
          <w:i/>
          <w:sz w:val="20"/>
          <w:szCs w:val="20"/>
        </w:rPr>
        <w:t xml:space="preserve">assessoria no mercado financeiro, capacitada a realizar diagnóstico da carteira </w:t>
      </w:r>
      <w:r w:rsidR="00BC3861">
        <w:rPr>
          <w:rFonts w:ascii="Century Gothic" w:hAnsi="Century Gothic" w:cs="Arial"/>
          <w:i/>
          <w:sz w:val="20"/>
          <w:szCs w:val="20"/>
        </w:rPr>
        <w:t>de investimentos, assessorar</w:t>
      </w:r>
      <w:r w:rsidR="00B27FEE" w:rsidRPr="00AD354D">
        <w:rPr>
          <w:rFonts w:ascii="Century Gothic" w:hAnsi="Century Gothic" w:cs="Arial"/>
          <w:i/>
          <w:sz w:val="20"/>
          <w:szCs w:val="20"/>
        </w:rPr>
        <w:t xml:space="preserve"> na elaboração e aplicação da Política de Investimentos, disponibilizar software para o preenchimento das </w:t>
      </w:r>
      <w:proofErr w:type="spellStart"/>
      <w:r w:rsidR="00B27FEE" w:rsidRPr="00AD354D">
        <w:rPr>
          <w:rFonts w:ascii="Century Gothic" w:hAnsi="Century Gothic" w:cs="Arial"/>
          <w:i/>
          <w:sz w:val="20"/>
          <w:szCs w:val="20"/>
        </w:rPr>
        <w:t>APR’s</w:t>
      </w:r>
      <w:proofErr w:type="spellEnd"/>
      <w:r w:rsidR="00B27FEE" w:rsidRPr="00AD354D">
        <w:rPr>
          <w:rFonts w:ascii="Century Gothic" w:hAnsi="Century Gothic" w:cs="Arial"/>
          <w:i/>
          <w:sz w:val="20"/>
          <w:szCs w:val="20"/>
        </w:rPr>
        <w:t xml:space="preserve"> – Autorização de Aplicação e Resgate, executar controles relacionados às aplicações e investimentos, executar a avaliação de riscos dos ativos,</w:t>
      </w:r>
      <w:r w:rsidR="00B36819">
        <w:rPr>
          <w:rFonts w:ascii="Century Gothic" w:hAnsi="Century Gothic" w:cs="Arial"/>
          <w:i/>
          <w:sz w:val="20"/>
          <w:szCs w:val="20"/>
        </w:rPr>
        <w:t xml:space="preserve"> analisar a rentabilidade</w:t>
      </w:r>
      <w:r w:rsidR="00B27FEE" w:rsidRPr="00AD354D">
        <w:rPr>
          <w:rFonts w:ascii="Century Gothic" w:hAnsi="Century Gothic" w:cs="Arial"/>
          <w:i/>
          <w:sz w:val="20"/>
          <w:szCs w:val="20"/>
        </w:rPr>
        <w:t xml:space="preserve"> das aplicações financeiras, elaborar cenários macroeconômicos, assessorar em questões relacionadas</w:t>
      </w:r>
      <w:proofErr w:type="gramStart"/>
      <w:r w:rsidR="00B27FEE" w:rsidRPr="00AD354D">
        <w:rPr>
          <w:rFonts w:ascii="Century Gothic" w:hAnsi="Century Gothic" w:cs="Arial"/>
          <w:i/>
          <w:sz w:val="20"/>
          <w:szCs w:val="20"/>
        </w:rPr>
        <w:t xml:space="preserve">   </w:t>
      </w:r>
      <w:proofErr w:type="gramEnd"/>
      <w:r w:rsidR="00B27FEE" w:rsidRPr="00AD354D">
        <w:rPr>
          <w:rFonts w:ascii="Century Gothic" w:hAnsi="Century Gothic" w:cs="Arial"/>
          <w:i/>
          <w:sz w:val="20"/>
          <w:szCs w:val="20"/>
        </w:rPr>
        <w:t>ao enquadramento das aplicações em conformidade com as Resoluções CMN nº 3.922/10, nº 4.392/14, nº 4.604/17</w:t>
      </w:r>
      <w:r w:rsidR="00B36819">
        <w:rPr>
          <w:rFonts w:ascii="Century Gothic" w:eastAsia="Times New Roman" w:hAnsi="Century Gothic" w:cs="Arial"/>
          <w:sz w:val="20"/>
          <w:szCs w:val="20"/>
          <w:lang w:eastAsia="ar-SA"/>
        </w:rPr>
        <w:t xml:space="preserve">, </w:t>
      </w:r>
      <w:r w:rsidR="00B36819" w:rsidRPr="00B36819">
        <w:rPr>
          <w:rFonts w:ascii="Century Gothic" w:eastAsia="Times New Roman" w:hAnsi="Century Gothic" w:cs="Arial"/>
          <w:i/>
          <w:sz w:val="20"/>
          <w:szCs w:val="20"/>
          <w:lang w:eastAsia="ar-SA"/>
        </w:rPr>
        <w:t>nº 4</w:t>
      </w:r>
      <w:r w:rsidR="00E0070A">
        <w:rPr>
          <w:rFonts w:ascii="Century Gothic" w:eastAsia="Times New Roman" w:hAnsi="Century Gothic" w:cs="Arial"/>
          <w:i/>
          <w:sz w:val="20"/>
          <w:szCs w:val="20"/>
          <w:lang w:eastAsia="ar-SA"/>
        </w:rPr>
        <w:t>.</w:t>
      </w:r>
      <w:r w:rsidR="00B36819" w:rsidRPr="00B36819">
        <w:rPr>
          <w:rFonts w:ascii="Century Gothic" w:eastAsia="Times New Roman" w:hAnsi="Century Gothic" w:cs="Arial"/>
          <w:i/>
          <w:sz w:val="20"/>
          <w:szCs w:val="20"/>
          <w:lang w:eastAsia="ar-SA"/>
        </w:rPr>
        <w:t>695/18</w:t>
      </w:r>
      <w:r w:rsidR="00B36819" w:rsidRPr="007C5CF3">
        <w:rPr>
          <w:rFonts w:ascii="Century Gothic" w:eastAsia="Times New Roman" w:hAnsi="Century Gothic" w:cs="Arial"/>
          <w:b/>
          <w:i/>
          <w:sz w:val="20"/>
          <w:szCs w:val="20"/>
          <w:lang w:eastAsia="ar-SA"/>
        </w:rPr>
        <w:t xml:space="preserve">  </w:t>
      </w:r>
      <w:r w:rsidR="00B27FEE" w:rsidRPr="00AD354D">
        <w:rPr>
          <w:rFonts w:ascii="Century Gothic" w:hAnsi="Century Gothic" w:cs="Arial"/>
          <w:i/>
          <w:sz w:val="20"/>
          <w:szCs w:val="20"/>
        </w:rPr>
        <w:t xml:space="preserve">e as Portarias nº 519/11, nº 440/13 e a nº 300/15, buscando proporcionar aos gestores ferramentas de gerenciamento e controle, bem como, subsídios para tomadas de decisões em assuntos relacionados ao mercado financeiro, disponibilizando documentos, relatórios e demais ferramentas, em Plataforma Online na Web, acessado exclusivamente através de </w:t>
      </w:r>
      <w:proofErr w:type="spellStart"/>
      <w:r w:rsidR="00B27FEE" w:rsidRPr="00AD354D">
        <w:rPr>
          <w:rFonts w:ascii="Century Gothic" w:hAnsi="Century Gothic" w:cs="Arial"/>
          <w:i/>
          <w:sz w:val="20"/>
          <w:szCs w:val="20"/>
        </w:rPr>
        <w:t>login</w:t>
      </w:r>
      <w:proofErr w:type="spellEnd"/>
      <w:r w:rsidR="00B27FEE" w:rsidRPr="00AD354D">
        <w:rPr>
          <w:rFonts w:ascii="Century Gothic" w:hAnsi="Century Gothic" w:cs="Arial"/>
          <w:i/>
          <w:sz w:val="20"/>
          <w:szCs w:val="20"/>
        </w:rPr>
        <w:t xml:space="preserve"> e senha, para  Instituto de Previdência de Itajaí, </w:t>
      </w:r>
      <w:r w:rsidRPr="00AD354D">
        <w:rPr>
          <w:rFonts w:ascii="Century Gothic" w:eastAsia="Times New Roman" w:hAnsi="Century Gothic" w:cs="Arial"/>
          <w:i/>
          <w:sz w:val="20"/>
          <w:szCs w:val="20"/>
          <w:lang w:eastAsia="ar-SA"/>
        </w:rPr>
        <w:t xml:space="preserve">de acordo com especificações constantes do processo licitatório do </w:t>
      </w:r>
      <w:r w:rsidRPr="00AD354D">
        <w:rPr>
          <w:rFonts w:ascii="Century Gothic" w:eastAsia="Times New Roman" w:hAnsi="Century Gothic" w:cs="Arial"/>
          <w:b/>
          <w:bCs/>
          <w:i/>
          <w:sz w:val="20"/>
          <w:szCs w:val="20"/>
          <w:lang w:eastAsia="ar-SA"/>
        </w:rPr>
        <w:t>Convite nº 00</w:t>
      </w:r>
      <w:r w:rsidR="00484CD3" w:rsidRPr="00AD354D">
        <w:rPr>
          <w:rFonts w:ascii="Century Gothic" w:eastAsia="Times New Roman" w:hAnsi="Century Gothic" w:cs="Arial"/>
          <w:b/>
          <w:bCs/>
          <w:i/>
          <w:sz w:val="20"/>
          <w:szCs w:val="20"/>
          <w:lang w:eastAsia="ar-SA"/>
        </w:rPr>
        <w:t>1</w:t>
      </w:r>
      <w:r w:rsidRPr="00AD354D">
        <w:rPr>
          <w:rFonts w:ascii="Century Gothic" w:eastAsia="Times New Roman" w:hAnsi="Century Gothic" w:cs="Arial"/>
          <w:b/>
          <w:bCs/>
          <w:i/>
          <w:sz w:val="20"/>
          <w:szCs w:val="20"/>
          <w:lang w:eastAsia="ar-SA"/>
        </w:rPr>
        <w:t>/201</w:t>
      </w:r>
      <w:r w:rsidR="00B27FEE" w:rsidRPr="00AD354D">
        <w:rPr>
          <w:rFonts w:ascii="Century Gothic" w:eastAsia="Times New Roman" w:hAnsi="Century Gothic" w:cs="Arial"/>
          <w:b/>
          <w:bCs/>
          <w:i/>
          <w:sz w:val="20"/>
          <w:szCs w:val="20"/>
          <w:lang w:eastAsia="ar-SA"/>
        </w:rPr>
        <w:t>8</w:t>
      </w:r>
      <w:r w:rsidRPr="00AD354D">
        <w:rPr>
          <w:rFonts w:ascii="Century Gothic" w:eastAsia="Times New Roman" w:hAnsi="Century Gothic" w:cs="Arial"/>
          <w:i/>
          <w:sz w:val="20"/>
          <w:szCs w:val="20"/>
          <w:lang w:eastAsia="ar-SA"/>
        </w:rPr>
        <w:t xml:space="preserve">. </w:t>
      </w:r>
    </w:p>
    <w:tbl>
      <w:tblPr>
        <w:tblpPr w:leftFromText="141" w:rightFromText="141" w:vertAnchor="text" w:tblpX="-38" w:tblpY="1"/>
        <w:tblOverlap w:val="never"/>
        <w:tblW w:w="0" w:type="auto"/>
        <w:tblBorders>
          <w:top w:val="single" w:sz="4" w:space="0" w:color="auto"/>
        </w:tblBorders>
        <w:tblCellMar>
          <w:left w:w="70" w:type="dxa"/>
          <w:right w:w="70" w:type="dxa"/>
        </w:tblCellMar>
        <w:tblLook w:val="0000"/>
      </w:tblPr>
      <w:tblGrid>
        <w:gridCol w:w="817"/>
        <w:gridCol w:w="4678"/>
        <w:gridCol w:w="1843"/>
        <w:gridCol w:w="1132"/>
        <w:gridCol w:w="710"/>
      </w:tblGrid>
      <w:tr w:rsidR="00BF2269" w:rsidRPr="00B27FEE" w:rsidTr="00BF2269">
        <w:trPr>
          <w:gridBefore w:val="3"/>
          <w:gridAfter w:val="1"/>
          <w:wBefore w:w="7338" w:type="dxa"/>
          <w:wAfter w:w="710" w:type="dxa"/>
          <w:trHeight w:val="100"/>
        </w:trPr>
        <w:tc>
          <w:tcPr>
            <w:tcW w:w="1132" w:type="dxa"/>
          </w:tcPr>
          <w:p w:rsidR="00BF2269" w:rsidRPr="00B27FEE" w:rsidRDefault="00BF2269" w:rsidP="00BF2269">
            <w:pPr>
              <w:autoSpaceDE w:val="0"/>
              <w:autoSpaceDN w:val="0"/>
              <w:adjustRightInd w:val="0"/>
              <w:jc w:val="both"/>
              <w:rPr>
                <w:rFonts w:ascii="Century Gothic" w:hAnsi="Century Gothic" w:cs="Arial"/>
                <w:sz w:val="20"/>
                <w:szCs w:val="20"/>
              </w:rPr>
            </w:pPr>
          </w:p>
        </w:tc>
      </w:tr>
      <w:tr w:rsidR="00BF2269" w:rsidRPr="00B27FEE" w:rsidTr="00BF2269">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817" w:type="dxa"/>
          </w:tcPr>
          <w:p w:rsidR="00BF2269" w:rsidRPr="00B27FEE" w:rsidRDefault="00BF2269" w:rsidP="00BF2269">
            <w:pPr>
              <w:autoSpaceDE w:val="0"/>
              <w:autoSpaceDN w:val="0"/>
              <w:adjustRightInd w:val="0"/>
              <w:jc w:val="center"/>
              <w:rPr>
                <w:rFonts w:ascii="Century Gothic" w:hAnsi="Century Gothic" w:cs="Arial"/>
                <w:sz w:val="20"/>
                <w:szCs w:val="20"/>
              </w:rPr>
            </w:pPr>
            <w:r w:rsidRPr="00B27FEE">
              <w:rPr>
                <w:rFonts w:ascii="Century Gothic" w:hAnsi="Century Gothic" w:cs="Arial"/>
                <w:sz w:val="20"/>
                <w:szCs w:val="20"/>
              </w:rPr>
              <w:t>ITEM</w:t>
            </w:r>
          </w:p>
        </w:tc>
        <w:tc>
          <w:tcPr>
            <w:tcW w:w="4678" w:type="dxa"/>
          </w:tcPr>
          <w:p w:rsidR="00BF2269" w:rsidRPr="00B27FEE" w:rsidRDefault="00BF2269" w:rsidP="00BF2269">
            <w:pPr>
              <w:autoSpaceDE w:val="0"/>
              <w:autoSpaceDN w:val="0"/>
              <w:adjustRightInd w:val="0"/>
              <w:jc w:val="center"/>
              <w:rPr>
                <w:rFonts w:ascii="Century Gothic" w:hAnsi="Century Gothic" w:cs="Arial"/>
                <w:sz w:val="20"/>
                <w:szCs w:val="20"/>
              </w:rPr>
            </w:pPr>
            <w:r w:rsidRPr="00B27FEE">
              <w:rPr>
                <w:rFonts w:ascii="Century Gothic" w:hAnsi="Century Gothic" w:cs="Arial"/>
                <w:sz w:val="20"/>
                <w:szCs w:val="20"/>
              </w:rPr>
              <w:t>DESCRIÇÃO</w:t>
            </w:r>
          </w:p>
        </w:tc>
        <w:tc>
          <w:tcPr>
            <w:tcW w:w="1843" w:type="dxa"/>
          </w:tcPr>
          <w:p w:rsidR="00BF2269" w:rsidRPr="00B27FEE" w:rsidRDefault="00BF2269" w:rsidP="00BF2269">
            <w:pPr>
              <w:autoSpaceDE w:val="0"/>
              <w:autoSpaceDN w:val="0"/>
              <w:adjustRightInd w:val="0"/>
              <w:jc w:val="center"/>
              <w:rPr>
                <w:rFonts w:ascii="Century Gothic" w:hAnsi="Century Gothic" w:cs="Arial"/>
                <w:sz w:val="20"/>
                <w:szCs w:val="20"/>
              </w:rPr>
            </w:pPr>
            <w:r w:rsidRPr="00B27FEE">
              <w:rPr>
                <w:rFonts w:ascii="Century Gothic" w:hAnsi="Century Gothic" w:cs="Arial"/>
                <w:sz w:val="20"/>
                <w:szCs w:val="20"/>
              </w:rPr>
              <w:t>VALOR MENSAL</w:t>
            </w:r>
          </w:p>
        </w:tc>
        <w:tc>
          <w:tcPr>
            <w:tcW w:w="1842" w:type="dxa"/>
            <w:gridSpan w:val="2"/>
            <w:shd w:val="clear" w:color="auto" w:fill="auto"/>
          </w:tcPr>
          <w:p w:rsidR="00BF2269" w:rsidRPr="00B27FEE" w:rsidRDefault="00BF2269" w:rsidP="00BF2269">
            <w:pPr>
              <w:suppressAutoHyphens w:val="0"/>
              <w:jc w:val="center"/>
              <w:rPr>
                <w:rFonts w:ascii="Century Gothic" w:hAnsi="Century Gothic" w:cs="Arial"/>
                <w:sz w:val="20"/>
                <w:szCs w:val="20"/>
              </w:rPr>
            </w:pPr>
            <w:r w:rsidRPr="00B27FEE">
              <w:rPr>
                <w:rFonts w:ascii="Century Gothic" w:hAnsi="Century Gothic" w:cs="Arial"/>
                <w:sz w:val="20"/>
                <w:szCs w:val="20"/>
              </w:rPr>
              <w:t>VALOR ANUAL</w:t>
            </w:r>
          </w:p>
        </w:tc>
      </w:tr>
      <w:tr w:rsidR="00BF2269" w:rsidRPr="00B27FEE" w:rsidTr="00BF2269">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817" w:type="dxa"/>
          </w:tcPr>
          <w:p w:rsidR="00BF2269" w:rsidRPr="00B27FEE" w:rsidRDefault="00BF2269" w:rsidP="00BF2269">
            <w:pPr>
              <w:autoSpaceDE w:val="0"/>
              <w:autoSpaceDN w:val="0"/>
              <w:adjustRightInd w:val="0"/>
              <w:jc w:val="both"/>
              <w:rPr>
                <w:rFonts w:ascii="Century Gothic" w:hAnsi="Century Gothic" w:cs="Arial"/>
                <w:sz w:val="20"/>
                <w:szCs w:val="20"/>
              </w:rPr>
            </w:pPr>
            <w:r w:rsidRPr="00B27FEE">
              <w:rPr>
                <w:rFonts w:ascii="Century Gothic" w:hAnsi="Century Gothic" w:cs="Arial"/>
                <w:sz w:val="20"/>
                <w:szCs w:val="20"/>
              </w:rPr>
              <w:t xml:space="preserve">   </w:t>
            </w:r>
            <w:proofErr w:type="gramStart"/>
            <w:r w:rsidRPr="00B27FEE">
              <w:rPr>
                <w:rFonts w:ascii="Century Gothic" w:hAnsi="Century Gothic" w:cs="Arial"/>
                <w:sz w:val="20"/>
                <w:szCs w:val="20"/>
              </w:rPr>
              <w:t>1</w:t>
            </w:r>
            <w:proofErr w:type="gramEnd"/>
          </w:p>
        </w:tc>
        <w:tc>
          <w:tcPr>
            <w:tcW w:w="4678" w:type="dxa"/>
          </w:tcPr>
          <w:p w:rsidR="00BF2269" w:rsidRPr="00AD354D" w:rsidRDefault="00BF2269" w:rsidP="00AD354D">
            <w:pPr>
              <w:autoSpaceDE w:val="0"/>
              <w:autoSpaceDN w:val="0"/>
              <w:adjustRightInd w:val="0"/>
              <w:jc w:val="both"/>
              <w:rPr>
                <w:rFonts w:ascii="Century Gothic" w:hAnsi="Century Gothic" w:cs="Arial"/>
                <w:sz w:val="20"/>
                <w:szCs w:val="20"/>
              </w:rPr>
            </w:pPr>
            <w:r w:rsidRPr="00AD354D">
              <w:rPr>
                <w:rFonts w:ascii="Century Gothic" w:hAnsi="Century Gothic" w:cs="Arial"/>
                <w:sz w:val="20"/>
                <w:szCs w:val="20"/>
              </w:rPr>
              <w:t>Contratação de empresa especializada, para</w:t>
            </w:r>
            <w:r w:rsidR="00B81582" w:rsidRPr="00AD354D">
              <w:rPr>
                <w:rFonts w:ascii="Century Gothic" w:hAnsi="Century Gothic" w:cs="Arial"/>
                <w:sz w:val="20"/>
                <w:szCs w:val="20"/>
              </w:rPr>
              <w:t xml:space="preserve"> prestação de serviços técnicos </w:t>
            </w:r>
            <w:r w:rsidRPr="00AD354D">
              <w:rPr>
                <w:rFonts w:ascii="Century Gothic" w:hAnsi="Century Gothic" w:cs="Arial"/>
                <w:sz w:val="20"/>
                <w:szCs w:val="20"/>
              </w:rPr>
              <w:t xml:space="preserve">de </w:t>
            </w:r>
            <w:r w:rsidR="00B81582" w:rsidRPr="00AD354D">
              <w:rPr>
                <w:rFonts w:ascii="Century Gothic" w:hAnsi="Century Gothic" w:cs="Arial"/>
                <w:sz w:val="20"/>
                <w:szCs w:val="20"/>
              </w:rPr>
              <w:t xml:space="preserve">controladoria e </w:t>
            </w:r>
            <w:r w:rsidRPr="00AD354D">
              <w:rPr>
                <w:rFonts w:ascii="Century Gothic" w:hAnsi="Century Gothic" w:cs="Arial"/>
                <w:sz w:val="20"/>
                <w:szCs w:val="20"/>
              </w:rPr>
              <w:t xml:space="preserve">assessoria no mercado financeiro, capacitada a realizar diagnóstico da carteira </w:t>
            </w:r>
            <w:r w:rsidR="00BC3861">
              <w:rPr>
                <w:rFonts w:ascii="Century Gothic" w:hAnsi="Century Gothic" w:cs="Arial"/>
                <w:sz w:val="20"/>
                <w:szCs w:val="20"/>
              </w:rPr>
              <w:t>de investimentos, assessorar</w:t>
            </w:r>
            <w:r w:rsidRPr="00AD354D">
              <w:rPr>
                <w:rFonts w:ascii="Century Gothic" w:hAnsi="Century Gothic" w:cs="Arial"/>
                <w:sz w:val="20"/>
                <w:szCs w:val="20"/>
              </w:rPr>
              <w:t xml:space="preserve"> na elaboração e aplicação da Política de Investimentos, disponibilizar software para o preenchimento das </w:t>
            </w:r>
            <w:proofErr w:type="spellStart"/>
            <w:r w:rsidRPr="00AD354D">
              <w:rPr>
                <w:rFonts w:ascii="Century Gothic" w:hAnsi="Century Gothic" w:cs="Arial"/>
                <w:sz w:val="20"/>
                <w:szCs w:val="20"/>
              </w:rPr>
              <w:t>APR’s</w:t>
            </w:r>
            <w:proofErr w:type="spellEnd"/>
            <w:r w:rsidRPr="00AD354D">
              <w:rPr>
                <w:rFonts w:ascii="Century Gothic" w:hAnsi="Century Gothic" w:cs="Arial"/>
                <w:sz w:val="20"/>
                <w:szCs w:val="20"/>
              </w:rPr>
              <w:t xml:space="preserve"> – Autorização de Aplicação e Resgate, executar controles relacionados às aplicações e investimentos, executar a avaliação de riscos dos ativos, </w:t>
            </w:r>
            <w:r w:rsidR="00B36819">
              <w:rPr>
                <w:rFonts w:ascii="Century Gothic" w:hAnsi="Century Gothic" w:cs="Arial"/>
                <w:sz w:val="20"/>
                <w:szCs w:val="20"/>
              </w:rPr>
              <w:t xml:space="preserve">analisar a rentabilidade </w:t>
            </w:r>
            <w:r w:rsidR="001A1EB6">
              <w:rPr>
                <w:rFonts w:ascii="Century Gothic" w:hAnsi="Century Gothic" w:cs="Arial"/>
                <w:sz w:val="20"/>
                <w:szCs w:val="20"/>
              </w:rPr>
              <w:t xml:space="preserve">das aplicações financeiras, </w:t>
            </w:r>
            <w:r w:rsidRPr="00AD354D">
              <w:rPr>
                <w:rFonts w:ascii="Century Gothic" w:hAnsi="Century Gothic" w:cs="Arial"/>
                <w:sz w:val="20"/>
                <w:szCs w:val="20"/>
              </w:rPr>
              <w:t>elaborar cenários macroeconômicos, assess</w:t>
            </w:r>
            <w:r w:rsidR="00B36819">
              <w:rPr>
                <w:rFonts w:ascii="Century Gothic" w:hAnsi="Century Gothic" w:cs="Arial"/>
                <w:sz w:val="20"/>
                <w:szCs w:val="20"/>
              </w:rPr>
              <w:t xml:space="preserve">orar em questões relacionadas </w:t>
            </w:r>
            <w:r w:rsidRPr="00AD354D">
              <w:rPr>
                <w:rFonts w:ascii="Century Gothic" w:hAnsi="Century Gothic" w:cs="Arial"/>
                <w:sz w:val="20"/>
                <w:szCs w:val="20"/>
              </w:rPr>
              <w:t>ao enquadramento das aplicações em conformidade com as Resoluções CMN nº 3.922/10, nº 4.392/14, nº 4.604/17</w:t>
            </w:r>
            <w:r w:rsidR="00B36819">
              <w:rPr>
                <w:rFonts w:ascii="Century Gothic" w:hAnsi="Century Gothic" w:cs="Arial"/>
                <w:sz w:val="20"/>
                <w:szCs w:val="20"/>
              </w:rPr>
              <w:t>,</w:t>
            </w:r>
            <w:proofErr w:type="gramStart"/>
            <w:r w:rsidRPr="00AD354D">
              <w:rPr>
                <w:rFonts w:ascii="Century Gothic" w:hAnsi="Century Gothic" w:cs="Arial"/>
                <w:sz w:val="20"/>
                <w:szCs w:val="20"/>
              </w:rPr>
              <w:t xml:space="preserve"> </w:t>
            </w:r>
            <w:r w:rsidR="00B36819" w:rsidRPr="00B36819">
              <w:rPr>
                <w:rFonts w:ascii="Century Gothic" w:eastAsia="Times New Roman" w:hAnsi="Century Gothic" w:cs="Arial"/>
                <w:sz w:val="20"/>
                <w:szCs w:val="20"/>
                <w:lang w:eastAsia="ar-SA"/>
              </w:rPr>
              <w:t xml:space="preserve"> </w:t>
            </w:r>
            <w:proofErr w:type="gramEnd"/>
            <w:r w:rsidR="00B36819" w:rsidRPr="00B36819">
              <w:rPr>
                <w:rFonts w:ascii="Century Gothic" w:eastAsia="Times New Roman" w:hAnsi="Century Gothic" w:cs="Arial"/>
                <w:sz w:val="20"/>
                <w:szCs w:val="20"/>
                <w:lang w:eastAsia="ar-SA"/>
              </w:rPr>
              <w:t>nº 4</w:t>
            </w:r>
            <w:r w:rsidR="00E0070A">
              <w:rPr>
                <w:rFonts w:ascii="Century Gothic" w:eastAsia="Times New Roman" w:hAnsi="Century Gothic" w:cs="Arial"/>
                <w:sz w:val="20"/>
                <w:szCs w:val="20"/>
                <w:lang w:eastAsia="ar-SA"/>
              </w:rPr>
              <w:t>.</w:t>
            </w:r>
            <w:r w:rsidR="00B36819" w:rsidRPr="00B36819">
              <w:rPr>
                <w:rFonts w:ascii="Century Gothic" w:eastAsia="Times New Roman" w:hAnsi="Century Gothic" w:cs="Arial"/>
                <w:sz w:val="20"/>
                <w:szCs w:val="20"/>
                <w:lang w:eastAsia="ar-SA"/>
              </w:rPr>
              <w:t>695/18</w:t>
            </w:r>
            <w:r w:rsidR="00B36819" w:rsidRPr="007C5CF3">
              <w:rPr>
                <w:rFonts w:ascii="Century Gothic" w:eastAsia="Times New Roman" w:hAnsi="Century Gothic" w:cs="Arial"/>
                <w:b/>
                <w:i/>
                <w:sz w:val="20"/>
                <w:szCs w:val="20"/>
                <w:lang w:eastAsia="ar-SA"/>
              </w:rPr>
              <w:t xml:space="preserve">  </w:t>
            </w:r>
            <w:r w:rsidRPr="00AD354D">
              <w:rPr>
                <w:rFonts w:ascii="Century Gothic" w:hAnsi="Century Gothic" w:cs="Arial"/>
                <w:sz w:val="20"/>
                <w:szCs w:val="20"/>
              </w:rPr>
              <w:t xml:space="preserve"> e as Portarias nº 519/11, nº 440/13 e a nº 300/15,  em Plataforma Online na Web</w:t>
            </w:r>
            <w:r w:rsidR="00A339B0" w:rsidRPr="00AD354D">
              <w:rPr>
                <w:rFonts w:ascii="Century Gothic" w:hAnsi="Century Gothic" w:cs="Arial"/>
                <w:sz w:val="20"/>
                <w:szCs w:val="20"/>
              </w:rPr>
              <w:t xml:space="preserve">, acessado exclusivamente através de </w:t>
            </w:r>
            <w:proofErr w:type="spellStart"/>
            <w:r w:rsidR="00A339B0" w:rsidRPr="00AD354D">
              <w:rPr>
                <w:rFonts w:ascii="Century Gothic" w:hAnsi="Century Gothic" w:cs="Arial"/>
                <w:sz w:val="20"/>
                <w:szCs w:val="20"/>
              </w:rPr>
              <w:t>login</w:t>
            </w:r>
            <w:proofErr w:type="spellEnd"/>
            <w:r w:rsidR="00A339B0" w:rsidRPr="00AD354D">
              <w:rPr>
                <w:rFonts w:ascii="Century Gothic" w:hAnsi="Century Gothic" w:cs="Arial"/>
                <w:sz w:val="20"/>
                <w:szCs w:val="20"/>
              </w:rPr>
              <w:t xml:space="preserve"> e senha,</w:t>
            </w:r>
            <w:r w:rsidRPr="00AD354D">
              <w:rPr>
                <w:rFonts w:ascii="Century Gothic" w:hAnsi="Century Gothic" w:cs="Arial"/>
                <w:sz w:val="20"/>
                <w:szCs w:val="20"/>
              </w:rPr>
              <w:t xml:space="preserve"> para </w:t>
            </w:r>
            <w:r w:rsidR="00A339B0" w:rsidRPr="00AD354D">
              <w:rPr>
                <w:rFonts w:ascii="Century Gothic" w:hAnsi="Century Gothic" w:cs="Arial"/>
                <w:sz w:val="20"/>
                <w:szCs w:val="20"/>
              </w:rPr>
              <w:t>o</w:t>
            </w:r>
            <w:r w:rsidRPr="00AD354D">
              <w:rPr>
                <w:rFonts w:ascii="Century Gothic" w:hAnsi="Century Gothic" w:cs="Arial"/>
                <w:sz w:val="20"/>
                <w:szCs w:val="20"/>
              </w:rPr>
              <w:t xml:space="preserve"> Instituto de Previdência de Itajaí</w:t>
            </w:r>
            <w:r w:rsidR="00A339B0" w:rsidRPr="00AD354D">
              <w:rPr>
                <w:rFonts w:ascii="Century Gothic" w:hAnsi="Century Gothic" w:cs="Arial"/>
                <w:sz w:val="20"/>
                <w:szCs w:val="20"/>
              </w:rPr>
              <w:t>.</w:t>
            </w:r>
          </w:p>
        </w:tc>
        <w:tc>
          <w:tcPr>
            <w:tcW w:w="1843" w:type="dxa"/>
          </w:tcPr>
          <w:p w:rsidR="00BF2269" w:rsidRPr="00B27FEE" w:rsidRDefault="00BF2269" w:rsidP="00BF2269">
            <w:pPr>
              <w:autoSpaceDE w:val="0"/>
              <w:autoSpaceDN w:val="0"/>
              <w:adjustRightInd w:val="0"/>
              <w:jc w:val="both"/>
              <w:rPr>
                <w:rFonts w:ascii="Century Gothic" w:hAnsi="Century Gothic" w:cs="Arial"/>
                <w:sz w:val="20"/>
                <w:szCs w:val="20"/>
              </w:rPr>
            </w:pPr>
            <w:r w:rsidRPr="00B27FEE">
              <w:rPr>
                <w:rFonts w:ascii="Century Gothic" w:hAnsi="Century Gothic" w:cs="Arial"/>
                <w:sz w:val="20"/>
                <w:szCs w:val="20"/>
              </w:rPr>
              <w:t xml:space="preserve">        </w:t>
            </w:r>
            <w:r w:rsidRPr="00B27FEE">
              <w:rPr>
                <w:rFonts w:ascii="Century Gothic" w:eastAsia="Courier New" w:hAnsi="Century Gothic" w:cs="Arial"/>
                <w:noProof/>
                <w:sz w:val="20"/>
                <w:szCs w:val="20"/>
              </w:rPr>
              <w:t>R$</w:t>
            </w:r>
          </w:p>
        </w:tc>
        <w:tc>
          <w:tcPr>
            <w:tcW w:w="1842" w:type="dxa"/>
            <w:gridSpan w:val="2"/>
            <w:shd w:val="clear" w:color="auto" w:fill="auto"/>
          </w:tcPr>
          <w:p w:rsidR="00BF2269" w:rsidRPr="00B27FEE" w:rsidRDefault="00BF2269" w:rsidP="00BF2269">
            <w:pPr>
              <w:suppressAutoHyphens w:val="0"/>
              <w:rPr>
                <w:rFonts w:ascii="Century Gothic" w:hAnsi="Century Gothic" w:cs="Arial"/>
                <w:sz w:val="20"/>
                <w:szCs w:val="20"/>
              </w:rPr>
            </w:pPr>
            <w:r w:rsidRPr="00B27FEE">
              <w:rPr>
                <w:rFonts w:ascii="Century Gothic" w:hAnsi="Century Gothic" w:cs="Arial"/>
                <w:sz w:val="20"/>
                <w:szCs w:val="20"/>
              </w:rPr>
              <w:t>R$</w:t>
            </w:r>
          </w:p>
        </w:tc>
      </w:tr>
    </w:tbl>
    <w:p w:rsidR="00BF2269" w:rsidRPr="00B27FEE" w:rsidRDefault="00BF2269" w:rsidP="00BF2269">
      <w:pPr>
        <w:autoSpaceDE w:val="0"/>
        <w:autoSpaceDN w:val="0"/>
        <w:adjustRightInd w:val="0"/>
        <w:spacing w:line="360" w:lineRule="auto"/>
        <w:jc w:val="both"/>
        <w:rPr>
          <w:rFonts w:ascii="Century Gothic" w:hAnsi="Century Gothic" w:cs="Arial"/>
          <w:sz w:val="20"/>
          <w:szCs w:val="20"/>
        </w:rPr>
      </w:pPr>
    </w:p>
    <w:p w:rsidR="00BF2269" w:rsidRPr="00B27FEE" w:rsidRDefault="00BF2269" w:rsidP="00BF2269">
      <w:pPr>
        <w:autoSpaceDE w:val="0"/>
        <w:autoSpaceDN w:val="0"/>
        <w:adjustRightInd w:val="0"/>
        <w:spacing w:line="360" w:lineRule="auto"/>
        <w:jc w:val="both"/>
        <w:rPr>
          <w:rFonts w:ascii="Century Gothic" w:hAnsi="Century Gothic" w:cs="Arial"/>
          <w:sz w:val="20"/>
          <w:szCs w:val="20"/>
        </w:rPr>
      </w:pPr>
    </w:p>
    <w:p w:rsidR="00BF2269" w:rsidRPr="00B27FEE" w:rsidRDefault="00BF2269" w:rsidP="00BF2269">
      <w:pPr>
        <w:ind w:left="-283" w:right="-907"/>
        <w:jc w:val="both"/>
        <w:rPr>
          <w:rFonts w:ascii="Century Gothic" w:hAnsi="Century Gothic" w:cs="Arial"/>
          <w:b/>
          <w:sz w:val="20"/>
          <w:szCs w:val="20"/>
        </w:rPr>
      </w:pPr>
    </w:p>
    <w:p w:rsidR="00BF2269" w:rsidRPr="00B27FEE" w:rsidRDefault="00BF2269" w:rsidP="00BF2269">
      <w:pPr>
        <w:ind w:left="-283" w:right="-907"/>
        <w:jc w:val="both"/>
        <w:rPr>
          <w:rFonts w:ascii="Century Gothic" w:hAnsi="Century Gothic" w:cs="Arial"/>
          <w:b/>
          <w:sz w:val="20"/>
          <w:szCs w:val="20"/>
        </w:rPr>
      </w:pPr>
    </w:p>
    <w:p w:rsidR="00BF2269" w:rsidRPr="00B27FEE" w:rsidRDefault="00BF2269" w:rsidP="00BF2269">
      <w:pPr>
        <w:ind w:left="-283" w:right="-907"/>
        <w:jc w:val="both"/>
        <w:rPr>
          <w:rFonts w:ascii="Century Gothic" w:hAnsi="Century Gothic" w:cs="Arial"/>
          <w:b/>
          <w:sz w:val="20"/>
          <w:szCs w:val="20"/>
        </w:rPr>
      </w:pPr>
    </w:p>
    <w:p w:rsidR="00BF2269" w:rsidRPr="00B27FEE" w:rsidRDefault="00BF2269" w:rsidP="00BF2269">
      <w:pPr>
        <w:ind w:left="-283" w:right="-907"/>
        <w:jc w:val="both"/>
        <w:rPr>
          <w:rFonts w:ascii="Century Gothic" w:hAnsi="Century Gothic" w:cs="Arial"/>
          <w:b/>
          <w:sz w:val="20"/>
          <w:szCs w:val="20"/>
        </w:rPr>
      </w:pPr>
    </w:p>
    <w:p w:rsidR="00BF2269" w:rsidRPr="00B27FEE" w:rsidRDefault="00BF2269" w:rsidP="00BF2269">
      <w:pPr>
        <w:ind w:left="-283" w:right="-907"/>
        <w:jc w:val="both"/>
        <w:rPr>
          <w:rFonts w:ascii="Century Gothic" w:hAnsi="Century Gothic" w:cs="Arial"/>
          <w:b/>
          <w:sz w:val="20"/>
          <w:szCs w:val="20"/>
        </w:rPr>
      </w:pPr>
    </w:p>
    <w:p w:rsidR="00BF2269" w:rsidRPr="00B27FEE" w:rsidRDefault="00BF2269" w:rsidP="00BF2269">
      <w:pPr>
        <w:ind w:left="-283" w:right="-907"/>
        <w:jc w:val="both"/>
        <w:rPr>
          <w:rFonts w:ascii="Century Gothic" w:hAnsi="Century Gothic" w:cs="Arial"/>
          <w:b/>
          <w:sz w:val="20"/>
          <w:szCs w:val="20"/>
        </w:rPr>
      </w:pPr>
    </w:p>
    <w:p w:rsidR="00BF2269" w:rsidRPr="00B27FEE" w:rsidRDefault="00BF2269" w:rsidP="00BF2269">
      <w:pPr>
        <w:ind w:left="-283" w:right="-907"/>
        <w:jc w:val="both"/>
        <w:rPr>
          <w:rFonts w:ascii="Century Gothic" w:hAnsi="Century Gothic" w:cs="Arial"/>
          <w:b/>
          <w:sz w:val="20"/>
          <w:szCs w:val="20"/>
        </w:rPr>
      </w:pPr>
    </w:p>
    <w:p w:rsidR="00BF2269" w:rsidRPr="00B27FEE" w:rsidRDefault="00BF2269" w:rsidP="00BF2269">
      <w:pPr>
        <w:ind w:left="-283" w:right="-907"/>
        <w:jc w:val="both"/>
        <w:rPr>
          <w:rFonts w:ascii="Century Gothic" w:hAnsi="Century Gothic" w:cs="Arial"/>
          <w:b/>
          <w:sz w:val="20"/>
          <w:szCs w:val="20"/>
        </w:rPr>
      </w:pPr>
    </w:p>
    <w:p w:rsidR="00BF2269" w:rsidRPr="00B27FEE" w:rsidRDefault="00BF2269" w:rsidP="00BF2269">
      <w:pPr>
        <w:ind w:left="-283" w:right="-907"/>
        <w:jc w:val="both"/>
        <w:rPr>
          <w:rFonts w:ascii="Century Gothic" w:hAnsi="Century Gothic" w:cs="Arial"/>
          <w:b/>
          <w:sz w:val="20"/>
          <w:szCs w:val="20"/>
        </w:rPr>
      </w:pPr>
    </w:p>
    <w:p w:rsidR="00BF2269" w:rsidRPr="00B27FEE" w:rsidRDefault="00BF2269" w:rsidP="00BF2269">
      <w:pPr>
        <w:ind w:left="-283" w:right="-907"/>
        <w:jc w:val="both"/>
        <w:rPr>
          <w:rFonts w:ascii="Century Gothic" w:hAnsi="Century Gothic" w:cs="Arial"/>
          <w:b/>
          <w:sz w:val="20"/>
          <w:szCs w:val="20"/>
        </w:rPr>
      </w:pPr>
    </w:p>
    <w:p w:rsidR="00BF2269" w:rsidRPr="00B27FEE" w:rsidRDefault="00BF2269" w:rsidP="00BF2269">
      <w:pPr>
        <w:ind w:left="-283" w:right="-907"/>
        <w:jc w:val="both"/>
        <w:rPr>
          <w:rFonts w:ascii="Century Gothic" w:hAnsi="Century Gothic" w:cs="Arial"/>
          <w:b/>
          <w:sz w:val="20"/>
          <w:szCs w:val="20"/>
        </w:rPr>
      </w:pPr>
    </w:p>
    <w:p w:rsidR="00BF2269" w:rsidRPr="00B27FEE" w:rsidRDefault="00BF2269" w:rsidP="00BF2269">
      <w:pPr>
        <w:ind w:left="-283" w:right="-907"/>
        <w:jc w:val="both"/>
        <w:rPr>
          <w:rFonts w:ascii="Century Gothic" w:hAnsi="Century Gothic" w:cs="Arial"/>
          <w:b/>
          <w:sz w:val="20"/>
          <w:szCs w:val="20"/>
        </w:rPr>
      </w:pPr>
    </w:p>
    <w:p w:rsidR="00BF2269" w:rsidRPr="00B27FEE" w:rsidRDefault="00BF2269" w:rsidP="00BF2269">
      <w:pPr>
        <w:ind w:left="-283" w:right="-907"/>
        <w:jc w:val="both"/>
        <w:rPr>
          <w:rFonts w:ascii="Century Gothic" w:hAnsi="Century Gothic" w:cs="Arial"/>
          <w:b/>
          <w:sz w:val="20"/>
          <w:szCs w:val="20"/>
        </w:rPr>
      </w:pPr>
    </w:p>
    <w:p w:rsidR="00BF2269" w:rsidRPr="00B27FEE" w:rsidRDefault="00BF2269" w:rsidP="00BF2269">
      <w:pPr>
        <w:ind w:left="-283" w:right="-907"/>
        <w:jc w:val="both"/>
        <w:rPr>
          <w:rFonts w:ascii="Century Gothic" w:hAnsi="Century Gothic" w:cs="Arial"/>
          <w:b/>
          <w:sz w:val="20"/>
          <w:szCs w:val="20"/>
        </w:rPr>
      </w:pPr>
    </w:p>
    <w:p w:rsidR="00BF2269" w:rsidRPr="00B27FEE" w:rsidRDefault="00BF2269" w:rsidP="00BF2269">
      <w:pPr>
        <w:ind w:left="-283" w:right="-907"/>
        <w:jc w:val="both"/>
        <w:rPr>
          <w:rFonts w:ascii="Century Gothic" w:hAnsi="Century Gothic" w:cs="Arial"/>
          <w:b/>
          <w:sz w:val="20"/>
          <w:szCs w:val="20"/>
        </w:rPr>
      </w:pPr>
    </w:p>
    <w:p w:rsidR="00BF2269" w:rsidRPr="00B27FEE" w:rsidRDefault="00BF2269" w:rsidP="00BF2269">
      <w:pPr>
        <w:ind w:left="-283" w:right="-907"/>
        <w:jc w:val="both"/>
        <w:rPr>
          <w:rFonts w:ascii="Century Gothic" w:hAnsi="Century Gothic" w:cs="Arial"/>
          <w:b/>
          <w:sz w:val="20"/>
          <w:szCs w:val="20"/>
        </w:rPr>
      </w:pPr>
    </w:p>
    <w:p w:rsidR="00BF2269" w:rsidRPr="00B27FEE" w:rsidRDefault="00BF2269" w:rsidP="00BF2269">
      <w:pPr>
        <w:ind w:left="-283" w:right="-907"/>
        <w:jc w:val="both"/>
        <w:rPr>
          <w:rFonts w:ascii="Century Gothic" w:hAnsi="Century Gothic" w:cs="Arial"/>
          <w:b/>
          <w:sz w:val="20"/>
          <w:szCs w:val="20"/>
        </w:rPr>
      </w:pPr>
    </w:p>
    <w:p w:rsidR="00BF2269" w:rsidRPr="00B27FEE" w:rsidRDefault="00BF2269" w:rsidP="00BF2269">
      <w:pPr>
        <w:ind w:left="-283" w:right="-907"/>
        <w:jc w:val="both"/>
        <w:rPr>
          <w:rFonts w:ascii="Century Gothic" w:hAnsi="Century Gothic" w:cs="Arial"/>
          <w:b/>
          <w:sz w:val="20"/>
          <w:szCs w:val="20"/>
        </w:rPr>
      </w:pPr>
    </w:p>
    <w:p w:rsidR="00BF2269" w:rsidRPr="00B27FEE" w:rsidRDefault="00BF2269" w:rsidP="00BF2269">
      <w:pPr>
        <w:ind w:left="-283" w:right="-907"/>
        <w:jc w:val="both"/>
        <w:rPr>
          <w:rFonts w:ascii="Century Gothic" w:hAnsi="Century Gothic" w:cs="Arial"/>
          <w:b/>
          <w:sz w:val="20"/>
          <w:szCs w:val="20"/>
        </w:rPr>
      </w:pPr>
    </w:p>
    <w:p w:rsidR="00BF2269" w:rsidRPr="00B27FEE" w:rsidRDefault="00BF2269" w:rsidP="00BF2269">
      <w:pPr>
        <w:ind w:left="-283" w:right="-907"/>
        <w:jc w:val="both"/>
        <w:rPr>
          <w:rFonts w:ascii="Century Gothic" w:hAnsi="Century Gothic" w:cs="Arial"/>
          <w:b/>
          <w:sz w:val="20"/>
          <w:szCs w:val="20"/>
        </w:rPr>
      </w:pPr>
    </w:p>
    <w:p w:rsidR="00BF2269" w:rsidRPr="00B27FEE" w:rsidRDefault="00BF2269" w:rsidP="00BF2269">
      <w:pPr>
        <w:ind w:left="-283" w:right="-907"/>
        <w:jc w:val="both"/>
        <w:rPr>
          <w:rFonts w:ascii="Century Gothic" w:hAnsi="Century Gothic" w:cs="Arial"/>
          <w:b/>
          <w:sz w:val="20"/>
          <w:szCs w:val="20"/>
        </w:rPr>
      </w:pPr>
    </w:p>
    <w:p w:rsidR="00BF2269" w:rsidRPr="00B27FEE" w:rsidRDefault="00BF2269" w:rsidP="00BF2269">
      <w:pPr>
        <w:ind w:left="-283" w:right="-907"/>
        <w:jc w:val="both"/>
        <w:rPr>
          <w:rFonts w:ascii="Century Gothic" w:hAnsi="Century Gothic" w:cs="Arial"/>
          <w:b/>
          <w:sz w:val="20"/>
          <w:szCs w:val="20"/>
        </w:rPr>
      </w:pPr>
    </w:p>
    <w:p w:rsidR="00BF2269" w:rsidRPr="00B27FEE" w:rsidRDefault="00BF2269" w:rsidP="00BF2269">
      <w:pPr>
        <w:ind w:left="-283" w:right="-907"/>
        <w:jc w:val="both"/>
        <w:rPr>
          <w:rFonts w:ascii="Century Gothic" w:hAnsi="Century Gothic" w:cs="Arial"/>
          <w:b/>
          <w:sz w:val="20"/>
          <w:szCs w:val="20"/>
        </w:rPr>
      </w:pPr>
    </w:p>
    <w:p w:rsidR="00BF2269" w:rsidRPr="00B27FEE" w:rsidRDefault="00BF2269" w:rsidP="00AD354D">
      <w:pPr>
        <w:ind w:left="-283" w:right="-907"/>
        <w:jc w:val="both"/>
        <w:rPr>
          <w:rFonts w:ascii="Century Gothic" w:hAnsi="Century Gothic"/>
          <w:sz w:val="20"/>
          <w:szCs w:val="20"/>
        </w:rPr>
      </w:pPr>
      <w:r w:rsidRPr="00B27FEE">
        <w:rPr>
          <w:rFonts w:ascii="Century Gothic" w:hAnsi="Century Gothic" w:cs="Arial"/>
          <w:b/>
          <w:sz w:val="20"/>
          <w:szCs w:val="20"/>
        </w:rPr>
        <w:lastRenderedPageBreak/>
        <w:t xml:space="preserve"> </w:t>
      </w:r>
    </w:p>
    <w:p w:rsidR="00BF2269" w:rsidRPr="00B27FEE" w:rsidRDefault="00BF2269" w:rsidP="00BF2269">
      <w:pPr>
        <w:ind w:left="-283" w:right="-907"/>
        <w:jc w:val="both"/>
        <w:rPr>
          <w:rFonts w:ascii="Century Gothic" w:hAnsi="Century Gothic"/>
          <w:sz w:val="20"/>
          <w:szCs w:val="20"/>
        </w:rPr>
      </w:pPr>
      <w:r w:rsidRPr="00B27FEE">
        <w:rPr>
          <w:rFonts w:ascii="Century Gothic" w:hAnsi="Century Gothic" w:cs="Arial"/>
          <w:color w:val="000000"/>
          <w:sz w:val="20"/>
          <w:szCs w:val="20"/>
        </w:rPr>
        <w:t>Validade da Proposta: 60 dias</w:t>
      </w:r>
    </w:p>
    <w:p w:rsidR="00B45CB7" w:rsidRPr="00B27FEE" w:rsidRDefault="00B45CB7" w:rsidP="00B45CB7">
      <w:pPr>
        <w:widowControl/>
        <w:overflowPunct w:val="0"/>
        <w:autoSpaceDE w:val="0"/>
        <w:textAlignment w:val="baseline"/>
        <w:rPr>
          <w:rFonts w:ascii="Century Gothic" w:eastAsia="Times New Roman" w:hAnsi="Century Gothic" w:cs="Arial"/>
          <w:b/>
          <w:sz w:val="20"/>
          <w:szCs w:val="20"/>
          <w:lang w:eastAsia="ar-SA"/>
        </w:rPr>
      </w:pPr>
    </w:p>
    <w:p w:rsidR="00B45CB7" w:rsidRPr="00B27FEE" w:rsidRDefault="00B45CB7" w:rsidP="00B45CB7">
      <w:pPr>
        <w:widowControl/>
        <w:numPr>
          <w:ilvl w:val="0"/>
          <w:numId w:val="4"/>
        </w:numPr>
        <w:tabs>
          <w:tab w:val="left" w:pos="360"/>
        </w:tabs>
        <w:overflowPunct w:val="0"/>
        <w:autoSpaceDE w:val="0"/>
        <w:ind w:left="360"/>
        <w:jc w:val="both"/>
        <w:textAlignment w:val="baseline"/>
        <w:rPr>
          <w:rFonts w:ascii="Century Gothic" w:eastAsia="Times New Roman" w:hAnsi="Century Gothic" w:cs="Arial"/>
          <w:sz w:val="20"/>
          <w:szCs w:val="20"/>
          <w:lang w:eastAsia="ar-SA"/>
        </w:rPr>
      </w:pPr>
      <w:r w:rsidRPr="00B27FEE">
        <w:rPr>
          <w:rFonts w:ascii="Century Gothic" w:eastAsia="Times New Roman" w:hAnsi="Century Gothic" w:cs="Arial"/>
          <w:sz w:val="20"/>
          <w:szCs w:val="20"/>
          <w:lang w:eastAsia="ar-SA"/>
        </w:rPr>
        <w:t>Validade da proposta: 60 (sessenta) dias as contar da entrega dos envelopes.</w:t>
      </w:r>
    </w:p>
    <w:p w:rsidR="00B45CB7" w:rsidRPr="00B27FEE" w:rsidRDefault="00B45CB7" w:rsidP="00B45CB7">
      <w:pPr>
        <w:widowControl/>
        <w:tabs>
          <w:tab w:val="left" w:pos="360"/>
        </w:tabs>
        <w:overflowPunct w:val="0"/>
        <w:autoSpaceDE w:val="0"/>
        <w:ind w:left="360"/>
        <w:jc w:val="both"/>
        <w:textAlignment w:val="baseline"/>
        <w:rPr>
          <w:rFonts w:ascii="Century Gothic" w:eastAsia="Times New Roman" w:hAnsi="Century Gothic" w:cs="Arial"/>
          <w:sz w:val="20"/>
          <w:szCs w:val="20"/>
          <w:lang w:eastAsia="ar-SA"/>
        </w:rPr>
      </w:pPr>
    </w:p>
    <w:p w:rsidR="00B45CB7" w:rsidRPr="00B27FEE" w:rsidRDefault="00B45CB7" w:rsidP="00B45CB7">
      <w:pPr>
        <w:widowControl/>
        <w:numPr>
          <w:ilvl w:val="0"/>
          <w:numId w:val="4"/>
        </w:numPr>
        <w:tabs>
          <w:tab w:val="left" w:pos="360"/>
        </w:tabs>
        <w:overflowPunct w:val="0"/>
        <w:autoSpaceDE w:val="0"/>
        <w:ind w:left="360"/>
        <w:jc w:val="both"/>
        <w:textAlignment w:val="baseline"/>
        <w:rPr>
          <w:rFonts w:ascii="Century Gothic" w:eastAsia="Times New Roman" w:hAnsi="Century Gothic" w:cs="Arial"/>
          <w:sz w:val="20"/>
          <w:szCs w:val="20"/>
          <w:lang w:eastAsia="ar-SA"/>
        </w:rPr>
      </w:pPr>
      <w:r w:rsidRPr="00B27FEE">
        <w:rPr>
          <w:rFonts w:ascii="Century Gothic" w:eastAsia="Times New Roman" w:hAnsi="Century Gothic" w:cs="Arial"/>
          <w:sz w:val="20"/>
          <w:szCs w:val="20"/>
          <w:lang w:eastAsia="ar-SA"/>
        </w:rPr>
        <w:t>Concordo com todas as exigências do edital.</w:t>
      </w:r>
    </w:p>
    <w:p w:rsidR="00B45CB7" w:rsidRPr="00B27FEE" w:rsidRDefault="00B45CB7" w:rsidP="00B45CB7">
      <w:pPr>
        <w:widowControl/>
        <w:tabs>
          <w:tab w:val="left" w:pos="284"/>
        </w:tabs>
        <w:autoSpaceDE w:val="0"/>
        <w:jc w:val="both"/>
        <w:rPr>
          <w:rFonts w:ascii="Century Gothic" w:eastAsia="Times New Roman" w:hAnsi="Century Gothic" w:cs="Arial"/>
          <w:sz w:val="20"/>
          <w:szCs w:val="20"/>
          <w:lang w:eastAsia="ar-SA"/>
        </w:rPr>
      </w:pPr>
    </w:p>
    <w:p w:rsidR="00B45CB7" w:rsidRPr="00B27FEE" w:rsidRDefault="00B45CB7" w:rsidP="00B45CB7">
      <w:pPr>
        <w:widowControl/>
        <w:tabs>
          <w:tab w:val="left" w:pos="284"/>
        </w:tabs>
        <w:autoSpaceDE w:val="0"/>
        <w:jc w:val="both"/>
        <w:rPr>
          <w:rFonts w:ascii="Century Gothic" w:eastAsia="Times New Roman" w:hAnsi="Century Gothic" w:cs="Arial"/>
          <w:sz w:val="20"/>
          <w:szCs w:val="20"/>
          <w:lang w:eastAsia="ar-SA"/>
        </w:rPr>
      </w:pPr>
    </w:p>
    <w:p w:rsidR="00B45CB7" w:rsidRDefault="00B45CB7" w:rsidP="00B45CB7">
      <w:pPr>
        <w:widowControl/>
        <w:tabs>
          <w:tab w:val="left" w:pos="284"/>
        </w:tabs>
        <w:autoSpaceDE w:val="0"/>
        <w:jc w:val="both"/>
        <w:rPr>
          <w:rFonts w:ascii="Century Gothic" w:eastAsia="Times New Roman" w:hAnsi="Century Gothic" w:cs="Arial"/>
          <w:sz w:val="20"/>
          <w:szCs w:val="20"/>
          <w:lang w:eastAsia="ar-SA"/>
        </w:rPr>
      </w:pPr>
    </w:p>
    <w:p w:rsidR="004C5DDA" w:rsidRDefault="004C5DDA" w:rsidP="00B45CB7">
      <w:pPr>
        <w:widowControl/>
        <w:tabs>
          <w:tab w:val="left" w:pos="284"/>
        </w:tabs>
        <w:autoSpaceDE w:val="0"/>
        <w:jc w:val="both"/>
        <w:rPr>
          <w:rFonts w:ascii="Century Gothic" w:eastAsia="Times New Roman" w:hAnsi="Century Gothic" w:cs="Arial"/>
          <w:sz w:val="20"/>
          <w:szCs w:val="20"/>
          <w:lang w:eastAsia="ar-SA"/>
        </w:rPr>
      </w:pPr>
    </w:p>
    <w:p w:rsidR="004C5DDA" w:rsidRDefault="004C5DDA" w:rsidP="00B45CB7">
      <w:pPr>
        <w:widowControl/>
        <w:tabs>
          <w:tab w:val="left" w:pos="284"/>
        </w:tabs>
        <w:autoSpaceDE w:val="0"/>
        <w:jc w:val="both"/>
        <w:rPr>
          <w:rFonts w:ascii="Century Gothic" w:eastAsia="Times New Roman" w:hAnsi="Century Gothic" w:cs="Arial"/>
          <w:sz w:val="20"/>
          <w:szCs w:val="20"/>
          <w:lang w:eastAsia="ar-SA"/>
        </w:rPr>
      </w:pPr>
    </w:p>
    <w:p w:rsidR="004C5DDA" w:rsidRDefault="004C5DDA" w:rsidP="00B45CB7">
      <w:pPr>
        <w:widowControl/>
        <w:tabs>
          <w:tab w:val="left" w:pos="284"/>
        </w:tabs>
        <w:autoSpaceDE w:val="0"/>
        <w:jc w:val="both"/>
        <w:rPr>
          <w:rFonts w:ascii="Century Gothic" w:eastAsia="Times New Roman" w:hAnsi="Century Gothic" w:cs="Arial"/>
          <w:sz w:val="20"/>
          <w:szCs w:val="20"/>
          <w:lang w:eastAsia="ar-SA"/>
        </w:rPr>
      </w:pPr>
    </w:p>
    <w:p w:rsidR="004C5DDA" w:rsidRPr="00B27FEE" w:rsidRDefault="004C5DDA" w:rsidP="00B45CB7">
      <w:pPr>
        <w:widowControl/>
        <w:tabs>
          <w:tab w:val="left" w:pos="284"/>
        </w:tabs>
        <w:autoSpaceDE w:val="0"/>
        <w:jc w:val="both"/>
        <w:rPr>
          <w:rFonts w:ascii="Century Gothic" w:eastAsia="Times New Roman" w:hAnsi="Century Gothic" w:cs="Arial"/>
          <w:sz w:val="20"/>
          <w:szCs w:val="20"/>
          <w:lang w:eastAsia="ar-SA"/>
        </w:rPr>
      </w:pPr>
    </w:p>
    <w:p w:rsidR="00B45CB7" w:rsidRPr="00B27FEE" w:rsidRDefault="00B45CB7" w:rsidP="00B45CB7">
      <w:pPr>
        <w:widowControl/>
        <w:autoSpaceDE w:val="0"/>
        <w:jc w:val="center"/>
        <w:rPr>
          <w:rFonts w:ascii="Century Gothic" w:eastAsia="Times New Roman" w:hAnsi="Century Gothic" w:cs="Arial"/>
          <w:sz w:val="20"/>
          <w:szCs w:val="20"/>
          <w:lang w:eastAsia="ar-SA"/>
        </w:rPr>
      </w:pPr>
      <w:r w:rsidRPr="00B27FEE">
        <w:rPr>
          <w:rFonts w:ascii="Century Gothic" w:eastAsia="Times New Roman" w:hAnsi="Century Gothic" w:cs="Arial"/>
          <w:sz w:val="20"/>
          <w:szCs w:val="20"/>
          <w:lang w:eastAsia="ar-SA"/>
        </w:rPr>
        <w:t>______________________________________________________________________</w:t>
      </w:r>
    </w:p>
    <w:p w:rsidR="00B45CB7" w:rsidRPr="00B27FEE" w:rsidRDefault="00B45CB7" w:rsidP="00B45CB7">
      <w:pPr>
        <w:widowControl/>
        <w:autoSpaceDE w:val="0"/>
        <w:jc w:val="center"/>
        <w:rPr>
          <w:rFonts w:ascii="Century Gothic" w:eastAsia="Times New Roman" w:hAnsi="Century Gothic" w:cs="Arial"/>
          <w:sz w:val="20"/>
          <w:szCs w:val="20"/>
          <w:lang w:eastAsia="ar-SA"/>
        </w:rPr>
      </w:pPr>
      <w:r w:rsidRPr="00B27FEE">
        <w:rPr>
          <w:rFonts w:ascii="Century Gothic" w:eastAsia="Times New Roman" w:hAnsi="Century Gothic" w:cs="Arial"/>
          <w:sz w:val="20"/>
          <w:szCs w:val="20"/>
          <w:lang w:eastAsia="ar-SA"/>
        </w:rPr>
        <w:t>Nome completo e assinatura do responsável técnico e carimbo da Empresa</w:t>
      </w:r>
    </w:p>
    <w:p w:rsidR="00B45CB7" w:rsidRPr="00B27FEE" w:rsidRDefault="00B45CB7" w:rsidP="00B45CB7">
      <w:pPr>
        <w:widowControl/>
        <w:overflowPunct w:val="0"/>
        <w:autoSpaceDE w:val="0"/>
        <w:jc w:val="center"/>
        <w:textAlignment w:val="baseline"/>
        <w:rPr>
          <w:rFonts w:ascii="Century Gothic" w:eastAsia="Times New Roman" w:hAnsi="Century Gothic" w:cs="Arial"/>
          <w:sz w:val="20"/>
          <w:szCs w:val="20"/>
          <w:lang w:eastAsia="ar-SA"/>
        </w:rPr>
      </w:pPr>
      <w:r w:rsidRPr="00B27FEE">
        <w:rPr>
          <w:rFonts w:ascii="Century Gothic" w:eastAsia="Times New Roman" w:hAnsi="Century Gothic" w:cs="Arial"/>
          <w:sz w:val="20"/>
          <w:szCs w:val="20"/>
          <w:lang w:eastAsia="ar-SA"/>
        </w:rPr>
        <w:t>LOCAL/DATA</w:t>
      </w:r>
    </w:p>
    <w:p w:rsidR="00B45CB7" w:rsidRDefault="00B45CB7" w:rsidP="00B45CB7">
      <w:pPr>
        <w:keepNext/>
        <w:widowControl/>
        <w:overflowPunct w:val="0"/>
        <w:autoSpaceDE w:val="0"/>
        <w:jc w:val="center"/>
        <w:textAlignment w:val="baseline"/>
        <w:outlineLvl w:val="7"/>
        <w:rPr>
          <w:rFonts w:ascii="Century Gothic" w:eastAsia="Times New Roman" w:hAnsi="Century Gothic" w:cs="Arial"/>
          <w:b/>
          <w:bCs/>
          <w:sz w:val="20"/>
          <w:szCs w:val="20"/>
          <w:lang w:eastAsia="ar-SA"/>
        </w:rPr>
      </w:pPr>
    </w:p>
    <w:p w:rsidR="008E015E" w:rsidRDefault="008E015E" w:rsidP="00B45CB7">
      <w:pPr>
        <w:keepNext/>
        <w:widowControl/>
        <w:overflowPunct w:val="0"/>
        <w:autoSpaceDE w:val="0"/>
        <w:jc w:val="center"/>
        <w:textAlignment w:val="baseline"/>
        <w:outlineLvl w:val="7"/>
        <w:rPr>
          <w:rFonts w:ascii="Century Gothic" w:eastAsia="Times New Roman" w:hAnsi="Century Gothic" w:cs="Arial"/>
          <w:b/>
          <w:bCs/>
          <w:sz w:val="20"/>
          <w:szCs w:val="20"/>
          <w:lang w:eastAsia="ar-SA"/>
        </w:rPr>
      </w:pPr>
    </w:p>
    <w:p w:rsidR="008E015E" w:rsidRDefault="008E015E" w:rsidP="008E015E">
      <w:pPr>
        <w:keepNext/>
        <w:widowControl/>
        <w:overflowPunct w:val="0"/>
        <w:autoSpaceDE w:val="0"/>
        <w:jc w:val="center"/>
        <w:textAlignment w:val="baseline"/>
        <w:outlineLvl w:val="7"/>
        <w:rPr>
          <w:rFonts w:ascii="Century Gothic" w:eastAsia="Times New Roman" w:hAnsi="Century Gothic" w:cs="Arial"/>
          <w:b/>
          <w:bCs/>
          <w:sz w:val="20"/>
          <w:szCs w:val="20"/>
          <w:lang w:eastAsia="ar-SA"/>
        </w:rPr>
      </w:pPr>
    </w:p>
    <w:p w:rsidR="008E015E" w:rsidRDefault="008E015E" w:rsidP="00B45CB7">
      <w:pPr>
        <w:keepNext/>
        <w:widowControl/>
        <w:overflowPunct w:val="0"/>
        <w:autoSpaceDE w:val="0"/>
        <w:jc w:val="center"/>
        <w:textAlignment w:val="baseline"/>
        <w:outlineLvl w:val="7"/>
        <w:rPr>
          <w:rFonts w:ascii="Century Gothic" w:eastAsia="Times New Roman" w:hAnsi="Century Gothic" w:cs="Arial"/>
          <w:b/>
          <w:bCs/>
          <w:sz w:val="20"/>
          <w:szCs w:val="20"/>
          <w:lang w:eastAsia="ar-SA"/>
        </w:rPr>
      </w:pPr>
    </w:p>
    <w:p w:rsidR="008E015E" w:rsidRDefault="008E015E">
      <w:pPr>
        <w:widowControl/>
        <w:suppressAutoHyphens w:val="0"/>
        <w:spacing w:after="200" w:line="276" w:lineRule="auto"/>
        <w:rPr>
          <w:rFonts w:ascii="Century Gothic" w:eastAsia="Times New Roman" w:hAnsi="Century Gothic" w:cs="Arial"/>
          <w:b/>
          <w:bCs/>
          <w:sz w:val="20"/>
          <w:szCs w:val="20"/>
          <w:lang w:eastAsia="ar-SA"/>
        </w:rPr>
      </w:pPr>
      <w:r>
        <w:rPr>
          <w:rFonts w:ascii="Century Gothic" w:eastAsia="Times New Roman" w:hAnsi="Century Gothic" w:cs="Arial"/>
          <w:b/>
          <w:bCs/>
          <w:sz w:val="20"/>
          <w:szCs w:val="20"/>
          <w:lang w:eastAsia="ar-SA"/>
        </w:rPr>
        <w:br w:type="page"/>
      </w:r>
    </w:p>
    <w:p w:rsidR="00B45CB7" w:rsidRPr="007416EF" w:rsidRDefault="00B45CB7" w:rsidP="00B45CB7">
      <w:pPr>
        <w:keepNext/>
        <w:widowControl/>
        <w:overflowPunct w:val="0"/>
        <w:autoSpaceDE w:val="0"/>
        <w:jc w:val="center"/>
        <w:textAlignment w:val="baseline"/>
        <w:outlineLvl w:val="7"/>
        <w:rPr>
          <w:rFonts w:ascii="Century Gothic" w:eastAsia="Times New Roman" w:hAnsi="Century Gothic" w:cs="Arial"/>
          <w:b/>
          <w:bCs/>
          <w:sz w:val="20"/>
          <w:szCs w:val="20"/>
          <w:lang w:eastAsia="ar-SA"/>
        </w:rPr>
      </w:pPr>
      <w:r w:rsidRPr="007416EF">
        <w:rPr>
          <w:rFonts w:ascii="Century Gothic" w:eastAsia="Times New Roman" w:hAnsi="Century Gothic" w:cs="Arial"/>
          <w:b/>
          <w:bCs/>
          <w:sz w:val="20"/>
          <w:szCs w:val="20"/>
          <w:lang w:eastAsia="ar-SA"/>
        </w:rPr>
        <w:lastRenderedPageBreak/>
        <w:t xml:space="preserve">ANEXO </w:t>
      </w:r>
      <w:r>
        <w:rPr>
          <w:rFonts w:ascii="Century Gothic" w:eastAsia="Times New Roman" w:hAnsi="Century Gothic" w:cs="Arial"/>
          <w:b/>
          <w:bCs/>
          <w:sz w:val="20"/>
          <w:szCs w:val="20"/>
          <w:lang w:eastAsia="ar-SA"/>
        </w:rPr>
        <w:t>III</w:t>
      </w:r>
    </w:p>
    <w:p w:rsidR="00B45CB7" w:rsidRPr="007416EF" w:rsidRDefault="00B45CB7" w:rsidP="00B45CB7">
      <w:pPr>
        <w:widowControl/>
        <w:jc w:val="center"/>
        <w:rPr>
          <w:rFonts w:ascii="Century Gothic" w:eastAsia="Times New Roman" w:hAnsi="Century Gothic" w:cs="Arial"/>
          <w:b/>
          <w:bCs/>
          <w:sz w:val="20"/>
          <w:szCs w:val="20"/>
          <w:lang w:eastAsia="ar-SA"/>
        </w:rPr>
      </w:pPr>
      <w:r w:rsidRPr="007416EF">
        <w:rPr>
          <w:rFonts w:ascii="Century Gothic" w:eastAsia="Times New Roman" w:hAnsi="Century Gothic" w:cs="Arial"/>
          <w:b/>
          <w:bCs/>
          <w:sz w:val="20"/>
          <w:szCs w:val="20"/>
          <w:lang w:eastAsia="ar-SA"/>
        </w:rPr>
        <w:t>(MODELO DE DECLARAÇÃO)</w:t>
      </w:r>
    </w:p>
    <w:p w:rsidR="00484CD3" w:rsidRPr="007416EF" w:rsidRDefault="00484CD3" w:rsidP="00484CD3">
      <w:pPr>
        <w:widowControl/>
        <w:autoSpaceDE w:val="0"/>
        <w:jc w:val="center"/>
        <w:rPr>
          <w:rFonts w:ascii="Century Gothic" w:eastAsia="Times New Roman" w:hAnsi="Century Gothic" w:cs="Arial"/>
          <w:b/>
          <w:sz w:val="20"/>
          <w:szCs w:val="20"/>
          <w:lang w:eastAsia="ar-SA"/>
        </w:rPr>
      </w:pPr>
      <w:r w:rsidRPr="007416EF">
        <w:rPr>
          <w:rFonts w:ascii="Century Gothic" w:eastAsia="Times New Roman" w:hAnsi="Century Gothic" w:cs="Arial"/>
          <w:b/>
          <w:sz w:val="20"/>
          <w:szCs w:val="20"/>
          <w:lang w:eastAsia="ar-SA"/>
        </w:rPr>
        <w:t xml:space="preserve">CONVITE Nº </w:t>
      </w:r>
      <w:r w:rsidR="004C5DDA">
        <w:rPr>
          <w:rFonts w:ascii="Century Gothic" w:eastAsia="Times New Roman" w:hAnsi="Century Gothic" w:cs="Arial"/>
          <w:b/>
          <w:sz w:val="20"/>
          <w:szCs w:val="20"/>
          <w:lang w:eastAsia="ar-SA"/>
        </w:rPr>
        <w:t>001/2018</w:t>
      </w:r>
    </w:p>
    <w:p w:rsidR="00B45CB7" w:rsidRPr="007416EF" w:rsidRDefault="00B45CB7" w:rsidP="00B45CB7">
      <w:pPr>
        <w:widowControl/>
        <w:jc w:val="center"/>
        <w:rPr>
          <w:rFonts w:ascii="Century Gothic" w:eastAsia="Times New Roman" w:hAnsi="Century Gothic" w:cs="Arial"/>
          <w:b/>
          <w:sz w:val="20"/>
          <w:szCs w:val="20"/>
          <w:lang w:eastAsia="ar-SA"/>
        </w:rPr>
      </w:pPr>
    </w:p>
    <w:p w:rsidR="00B45CB7" w:rsidRPr="007416EF" w:rsidRDefault="00B45CB7" w:rsidP="00B45CB7">
      <w:pPr>
        <w:widowControl/>
        <w:jc w:val="center"/>
        <w:rPr>
          <w:rFonts w:ascii="Century Gothic" w:eastAsia="Times New Roman" w:hAnsi="Century Gothic" w:cs="Arial"/>
          <w:b/>
          <w:sz w:val="20"/>
          <w:szCs w:val="20"/>
          <w:lang w:eastAsia="ar-SA"/>
        </w:rPr>
      </w:pPr>
    </w:p>
    <w:p w:rsidR="00B45CB7" w:rsidRPr="007416EF" w:rsidRDefault="00B45CB7" w:rsidP="00B45CB7">
      <w:pPr>
        <w:widowControl/>
        <w:jc w:val="center"/>
        <w:rPr>
          <w:rFonts w:ascii="Century Gothic" w:eastAsia="Times New Roman" w:hAnsi="Century Gothic" w:cs="Arial"/>
          <w:b/>
          <w:sz w:val="20"/>
          <w:szCs w:val="20"/>
          <w:lang w:eastAsia="ar-SA"/>
        </w:rPr>
      </w:pPr>
      <w:r w:rsidRPr="007416EF">
        <w:rPr>
          <w:rFonts w:ascii="Century Gothic" w:eastAsia="Times New Roman" w:hAnsi="Century Gothic" w:cs="Arial"/>
          <w:b/>
          <w:sz w:val="20"/>
          <w:szCs w:val="20"/>
          <w:lang w:eastAsia="ar-SA"/>
        </w:rPr>
        <w:t xml:space="preserve">DECLARAÇÃO QUE ATENDE O INCISO V DO ART 27, DA LEI 8.666/93. </w:t>
      </w:r>
    </w:p>
    <w:p w:rsidR="00B45CB7" w:rsidRPr="007416EF" w:rsidRDefault="00B45CB7" w:rsidP="00B45CB7">
      <w:pPr>
        <w:widowControl/>
        <w:jc w:val="both"/>
        <w:rPr>
          <w:rFonts w:ascii="Century Gothic" w:eastAsia="Times New Roman" w:hAnsi="Century Gothic" w:cs="Arial"/>
          <w:b/>
          <w:sz w:val="20"/>
          <w:szCs w:val="20"/>
          <w:lang w:eastAsia="ar-SA"/>
        </w:rPr>
      </w:pPr>
    </w:p>
    <w:p w:rsidR="00B45CB7" w:rsidRPr="007416EF" w:rsidRDefault="00B45CB7" w:rsidP="00B45CB7">
      <w:pPr>
        <w:widowControl/>
        <w:spacing w:line="480" w:lineRule="auto"/>
        <w:jc w:val="both"/>
        <w:rPr>
          <w:rFonts w:ascii="Century Gothic" w:eastAsia="Times New Roman" w:hAnsi="Century Gothic" w:cs="Arial"/>
          <w:b/>
          <w:sz w:val="20"/>
          <w:szCs w:val="20"/>
          <w:u w:val="single"/>
          <w:lang w:eastAsia="ar-SA"/>
        </w:rPr>
      </w:pPr>
    </w:p>
    <w:p w:rsidR="00B45CB7" w:rsidRPr="007416EF" w:rsidRDefault="00B45CB7" w:rsidP="00B45CB7">
      <w:pPr>
        <w:widowControl/>
        <w:spacing w:line="480" w:lineRule="auto"/>
        <w:jc w:val="both"/>
        <w:rPr>
          <w:rFonts w:ascii="Century Gothic" w:eastAsia="Times New Roman" w:hAnsi="Century Gothic" w:cs="Arial"/>
          <w:sz w:val="20"/>
          <w:szCs w:val="20"/>
          <w:lang w:eastAsia="ar-SA"/>
        </w:rPr>
      </w:pPr>
      <w:r w:rsidRPr="007416EF">
        <w:rPr>
          <w:rFonts w:ascii="Century Gothic" w:eastAsia="Times New Roman" w:hAnsi="Century Gothic" w:cs="Arial"/>
          <w:sz w:val="20"/>
          <w:szCs w:val="20"/>
          <w:lang w:eastAsia="ar-SA"/>
        </w:rPr>
        <w:t>_______________________________________</w:t>
      </w:r>
      <w:proofErr w:type="gramStart"/>
      <w:r w:rsidRPr="007416EF">
        <w:rPr>
          <w:rFonts w:ascii="Century Gothic" w:eastAsia="Times New Roman" w:hAnsi="Century Gothic" w:cs="Arial"/>
          <w:sz w:val="20"/>
          <w:szCs w:val="20"/>
          <w:lang w:eastAsia="ar-SA"/>
        </w:rPr>
        <w:t>(</w:t>
      </w:r>
      <w:proofErr w:type="gramEnd"/>
      <w:r w:rsidRPr="007416EF">
        <w:rPr>
          <w:rFonts w:ascii="Century Gothic" w:eastAsia="Times New Roman" w:hAnsi="Century Gothic" w:cs="Arial"/>
          <w:sz w:val="20"/>
          <w:szCs w:val="20"/>
          <w:lang w:eastAsia="ar-SA"/>
        </w:rPr>
        <w:t>nome da empresa), com sede na ___________________________________(endereço da empresa), CNPJ _________________, por seu representante legal infra-assinado, em atenção ao inciso V do art. 27 da Lei n. 8.666/1993, acrescido pela Lei n. 9.854, de 27 de outubro de 1999, declara, sob as penas da lei, que cumpre integralmente a norma contida no art. 7°, inc. XXXIII, da Constituição da República, ou seja, de que não possui em seu quadro de pessoal, empregado(s) menor(</w:t>
      </w:r>
      <w:proofErr w:type="spellStart"/>
      <w:r w:rsidRPr="007416EF">
        <w:rPr>
          <w:rFonts w:ascii="Century Gothic" w:eastAsia="Times New Roman" w:hAnsi="Century Gothic" w:cs="Arial"/>
          <w:sz w:val="20"/>
          <w:szCs w:val="20"/>
          <w:lang w:eastAsia="ar-SA"/>
        </w:rPr>
        <w:t>es</w:t>
      </w:r>
      <w:proofErr w:type="spellEnd"/>
      <w:r w:rsidRPr="007416EF">
        <w:rPr>
          <w:rFonts w:ascii="Century Gothic" w:eastAsia="Times New Roman" w:hAnsi="Century Gothic" w:cs="Arial"/>
          <w:sz w:val="20"/>
          <w:szCs w:val="20"/>
          <w:lang w:eastAsia="ar-SA"/>
        </w:rPr>
        <w:t>) de 18 (dezoito) anos em trabalho noturno, perigoso ou insalubre e de 16 (dezesseis) anos em qualquer trabalho (exceto aprendiz, a partir de 14 (quatorze) anos.</w:t>
      </w:r>
    </w:p>
    <w:p w:rsidR="00B45CB7" w:rsidRPr="007416EF" w:rsidRDefault="00B45CB7" w:rsidP="00B45CB7">
      <w:pPr>
        <w:widowControl/>
        <w:spacing w:line="480" w:lineRule="auto"/>
        <w:jc w:val="both"/>
        <w:rPr>
          <w:rFonts w:ascii="Century Gothic" w:eastAsia="Times New Roman" w:hAnsi="Century Gothic" w:cs="Arial"/>
          <w:sz w:val="20"/>
          <w:szCs w:val="20"/>
          <w:lang w:eastAsia="ar-SA"/>
        </w:rPr>
      </w:pPr>
    </w:p>
    <w:p w:rsidR="00B45CB7" w:rsidRPr="007416EF" w:rsidRDefault="00B45CB7" w:rsidP="00B45CB7">
      <w:pPr>
        <w:widowControl/>
        <w:spacing w:line="480" w:lineRule="auto"/>
        <w:jc w:val="both"/>
        <w:rPr>
          <w:rFonts w:ascii="Century Gothic" w:eastAsia="Times New Roman" w:hAnsi="Century Gothic" w:cs="Arial"/>
          <w:sz w:val="20"/>
          <w:szCs w:val="20"/>
          <w:lang w:eastAsia="ar-SA"/>
        </w:rPr>
      </w:pPr>
    </w:p>
    <w:p w:rsidR="00B45CB7" w:rsidRPr="007416EF" w:rsidRDefault="00B45CB7" w:rsidP="00B45CB7">
      <w:pPr>
        <w:widowControl/>
        <w:jc w:val="both"/>
        <w:rPr>
          <w:rFonts w:ascii="Century Gothic" w:eastAsia="Times New Roman" w:hAnsi="Century Gothic" w:cs="Arial"/>
          <w:sz w:val="20"/>
          <w:szCs w:val="20"/>
          <w:lang w:eastAsia="ar-SA"/>
        </w:rPr>
      </w:pPr>
    </w:p>
    <w:p w:rsidR="00B45CB7" w:rsidRPr="007416EF" w:rsidRDefault="00B45CB7" w:rsidP="00B45CB7">
      <w:pPr>
        <w:widowControl/>
        <w:jc w:val="center"/>
        <w:rPr>
          <w:rFonts w:ascii="Century Gothic" w:eastAsia="Times New Roman" w:hAnsi="Century Gothic" w:cs="Arial"/>
          <w:sz w:val="20"/>
          <w:szCs w:val="20"/>
          <w:lang w:eastAsia="ar-SA"/>
        </w:rPr>
      </w:pPr>
      <w:r w:rsidRPr="007416EF">
        <w:rPr>
          <w:rFonts w:ascii="Century Gothic" w:eastAsia="Times New Roman" w:hAnsi="Century Gothic" w:cs="Arial"/>
          <w:sz w:val="20"/>
          <w:szCs w:val="20"/>
          <w:lang w:eastAsia="ar-SA"/>
        </w:rPr>
        <w:t>_____________, ______de __________de 201</w:t>
      </w:r>
      <w:r w:rsidR="00BB4653">
        <w:rPr>
          <w:rFonts w:ascii="Century Gothic" w:eastAsia="Times New Roman" w:hAnsi="Century Gothic" w:cs="Arial"/>
          <w:sz w:val="20"/>
          <w:szCs w:val="20"/>
          <w:lang w:eastAsia="ar-SA"/>
        </w:rPr>
        <w:t>8</w:t>
      </w:r>
    </w:p>
    <w:p w:rsidR="00B45CB7" w:rsidRPr="007416EF" w:rsidRDefault="00B45CB7" w:rsidP="00B45CB7">
      <w:pPr>
        <w:widowControl/>
        <w:jc w:val="center"/>
        <w:rPr>
          <w:rFonts w:ascii="Century Gothic" w:eastAsia="Times New Roman" w:hAnsi="Century Gothic" w:cs="Arial"/>
          <w:sz w:val="20"/>
          <w:szCs w:val="20"/>
          <w:lang w:eastAsia="ar-SA"/>
        </w:rPr>
      </w:pPr>
    </w:p>
    <w:p w:rsidR="00B45CB7" w:rsidRPr="007416EF" w:rsidRDefault="00B45CB7" w:rsidP="00B45CB7">
      <w:pPr>
        <w:widowControl/>
        <w:jc w:val="center"/>
        <w:rPr>
          <w:rFonts w:ascii="Century Gothic" w:eastAsia="Times New Roman" w:hAnsi="Century Gothic" w:cs="Arial"/>
          <w:sz w:val="20"/>
          <w:szCs w:val="20"/>
          <w:lang w:eastAsia="ar-SA"/>
        </w:rPr>
      </w:pPr>
    </w:p>
    <w:p w:rsidR="00B45CB7" w:rsidRPr="007416EF" w:rsidRDefault="00B45CB7" w:rsidP="00B45CB7">
      <w:pPr>
        <w:widowControl/>
        <w:jc w:val="center"/>
        <w:rPr>
          <w:rFonts w:ascii="Century Gothic" w:eastAsia="Times New Roman" w:hAnsi="Century Gothic" w:cs="Arial"/>
          <w:sz w:val="20"/>
          <w:szCs w:val="20"/>
          <w:lang w:eastAsia="ar-SA"/>
        </w:rPr>
      </w:pPr>
    </w:p>
    <w:p w:rsidR="00B45CB7" w:rsidRPr="007416EF" w:rsidRDefault="00B45CB7" w:rsidP="00B45CB7">
      <w:pPr>
        <w:widowControl/>
        <w:overflowPunct w:val="0"/>
        <w:autoSpaceDE w:val="0"/>
        <w:jc w:val="center"/>
        <w:textAlignment w:val="baseline"/>
        <w:rPr>
          <w:rFonts w:ascii="Century Gothic" w:eastAsia="Times New Roman" w:hAnsi="Century Gothic" w:cs="Arial"/>
          <w:sz w:val="20"/>
          <w:szCs w:val="20"/>
          <w:lang w:eastAsia="ar-SA"/>
        </w:rPr>
      </w:pPr>
      <w:r w:rsidRPr="007416EF">
        <w:rPr>
          <w:rFonts w:ascii="Century Gothic" w:eastAsia="Times New Roman" w:hAnsi="Century Gothic" w:cs="Arial"/>
          <w:sz w:val="20"/>
          <w:szCs w:val="20"/>
          <w:lang w:eastAsia="ar-SA"/>
        </w:rPr>
        <w:t>Nome e Assinatura do Responsável (representante Legal) e Carimbo da Empresa</w:t>
      </w:r>
    </w:p>
    <w:p w:rsidR="00B45CB7" w:rsidRPr="007416EF" w:rsidRDefault="00B45CB7" w:rsidP="00B45CB7">
      <w:pPr>
        <w:widowControl/>
        <w:autoSpaceDE w:val="0"/>
        <w:spacing w:after="240"/>
        <w:jc w:val="center"/>
        <w:rPr>
          <w:rFonts w:ascii="Century Gothic" w:eastAsia="Times New Roman" w:hAnsi="Century Gothic" w:cs="Arial"/>
          <w:b/>
          <w:sz w:val="20"/>
          <w:szCs w:val="20"/>
          <w:lang w:eastAsia="ar-SA"/>
        </w:rPr>
      </w:pPr>
    </w:p>
    <w:p w:rsidR="008E015E" w:rsidRDefault="008E015E">
      <w:pPr>
        <w:widowControl/>
        <w:suppressAutoHyphens w:val="0"/>
        <w:spacing w:after="200" w:line="276" w:lineRule="auto"/>
        <w:rPr>
          <w:rFonts w:ascii="Century Gothic" w:eastAsia="Times New Roman" w:hAnsi="Century Gothic" w:cs="Arial"/>
          <w:b/>
          <w:sz w:val="20"/>
          <w:szCs w:val="20"/>
          <w:lang w:eastAsia="ar-SA"/>
        </w:rPr>
      </w:pPr>
      <w:r>
        <w:rPr>
          <w:rFonts w:ascii="Century Gothic" w:eastAsia="Times New Roman" w:hAnsi="Century Gothic" w:cs="Arial"/>
          <w:b/>
          <w:sz w:val="20"/>
          <w:szCs w:val="20"/>
          <w:lang w:eastAsia="ar-SA"/>
        </w:rPr>
        <w:br w:type="page"/>
      </w:r>
    </w:p>
    <w:p w:rsidR="00B45CB7" w:rsidRPr="007416EF" w:rsidRDefault="00B45CB7" w:rsidP="00B45CB7">
      <w:pPr>
        <w:widowControl/>
        <w:autoSpaceDE w:val="0"/>
        <w:spacing w:after="240"/>
        <w:jc w:val="center"/>
        <w:rPr>
          <w:rFonts w:ascii="Century Gothic" w:eastAsia="Times New Roman" w:hAnsi="Century Gothic" w:cs="Arial"/>
          <w:b/>
          <w:sz w:val="20"/>
          <w:szCs w:val="20"/>
          <w:lang w:eastAsia="ar-SA"/>
        </w:rPr>
      </w:pPr>
      <w:r w:rsidRPr="007416EF">
        <w:rPr>
          <w:rFonts w:ascii="Century Gothic" w:eastAsia="Times New Roman" w:hAnsi="Century Gothic" w:cs="Arial"/>
          <w:b/>
          <w:sz w:val="20"/>
          <w:szCs w:val="20"/>
          <w:lang w:eastAsia="ar-SA"/>
        </w:rPr>
        <w:lastRenderedPageBreak/>
        <w:t xml:space="preserve">ANEXO </w:t>
      </w:r>
      <w:r>
        <w:rPr>
          <w:rFonts w:ascii="Century Gothic" w:eastAsia="Times New Roman" w:hAnsi="Century Gothic" w:cs="Arial"/>
          <w:b/>
          <w:sz w:val="20"/>
          <w:szCs w:val="20"/>
          <w:lang w:eastAsia="ar-SA"/>
        </w:rPr>
        <w:t>I</w:t>
      </w:r>
      <w:r w:rsidRPr="007416EF">
        <w:rPr>
          <w:rFonts w:ascii="Century Gothic" w:eastAsia="Times New Roman" w:hAnsi="Century Gothic" w:cs="Arial"/>
          <w:b/>
          <w:sz w:val="20"/>
          <w:szCs w:val="20"/>
          <w:lang w:eastAsia="ar-SA"/>
        </w:rPr>
        <w:t>V</w:t>
      </w:r>
    </w:p>
    <w:p w:rsidR="00B45CB7" w:rsidRPr="007416EF" w:rsidRDefault="00B45CB7" w:rsidP="00B45CB7">
      <w:pPr>
        <w:widowControl/>
        <w:overflowPunct w:val="0"/>
        <w:autoSpaceDE w:val="0"/>
        <w:spacing w:after="240"/>
        <w:jc w:val="center"/>
        <w:textAlignment w:val="baseline"/>
        <w:rPr>
          <w:rFonts w:ascii="Century Gothic" w:eastAsia="Times New Roman" w:hAnsi="Century Gothic" w:cs="Arial"/>
          <w:b/>
          <w:smallCaps/>
          <w:sz w:val="20"/>
          <w:szCs w:val="20"/>
          <w:lang w:eastAsia="ar-SA"/>
        </w:rPr>
      </w:pPr>
      <w:r w:rsidRPr="007416EF">
        <w:rPr>
          <w:rFonts w:ascii="Century Gothic" w:eastAsia="Times New Roman" w:hAnsi="Century Gothic" w:cs="Arial"/>
          <w:b/>
          <w:caps/>
          <w:sz w:val="20"/>
          <w:szCs w:val="20"/>
          <w:lang w:eastAsia="ar-SA"/>
        </w:rPr>
        <w:t xml:space="preserve">CONVITE </w:t>
      </w:r>
      <w:r w:rsidRPr="007416EF">
        <w:rPr>
          <w:rFonts w:ascii="Century Gothic" w:eastAsia="Times New Roman" w:hAnsi="Century Gothic" w:cs="Arial"/>
          <w:b/>
          <w:smallCaps/>
          <w:sz w:val="20"/>
          <w:szCs w:val="20"/>
          <w:lang w:eastAsia="ar-SA"/>
        </w:rPr>
        <w:t xml:space="preserve">Nº. </w:t>
      </w:r>
      <w:r>
        <w:rPr>
          <w:rFonts w:ascii="Century Gothic" w:eastAsia="Times New Roman" w:hAnsi="Century Gothic" w:cs="Arial"/>
          <w:b/>
          <w:smallCaps/>
          <w:sz w:val="20"/>
          <w:szCs w:val="20"/>
          <w:lang w:eastAsia="ar-SA"/>
        </w:rPr>
        <w:t>00</w:t>
      </w:r>
      <w:r w:rsidR="00484CD3">
        <w:rPr>
          <w:rFonts w:ascii="Century Gothic" w:eastAsia="Times New Roman" w:hAnsi="Century Gothic" w:cs="Arial"/>
          <w:b/>
          <w:smallCaps/>
          <w:sz w:val="20"/>
          <w:szCs w:val="20"/>
          <w:lang w:eastAsia="ar-SA"/>
        </w:rPr>
        <w:t>1</w:t>
      </w:r>
      <w:r>
        <w:rPr>
          <w:rFonts w:ascii="Century Gothic" w:eastAsia="Times New Roman" w:hAnsi="Century Gothic" w:cs="Arial"/>
          <w:b/>
          <w:smallCaps/>
          <w:sz w:val="20"/>
          <w:szCs w:val="20"/>
          <w:lang w:eastAsia="ar-SA"/>
        </w:rPr>
        <w:t>/201</w:t>
      </w:r>
      <w:r w:rsidR="004C5DDA">
        <w:rPr>
          <w:rFonts w:ascii="Century Gothic" w:eastAsia="Times New Roman" w:hAnsi="Century Gothic" w:cs="Arial"/>
          <w:b/>
          <w:smallCaps/>
          <w:sz w:val="20"/>
          <w:szCs w:val="20"/>
          <w:lang w:eastAsia="ar-SA"/>
        </w:rPr>
        <w:t>8</w:t>
      </w:r>
    </w:p>
    <w:p w:rsidR="00B45CB7" w:rsidRPr="007416EF" w:rsidRDefault="00B45CB7" w:rsidP="00B45CB7">
      <w:pPr>
        <w:widowControl/>
        <w:autoSpaceDE w:val="0"/>
        <w:jc w:val="center"/>
        <w:rPr>
          <w:rFonts w:ascii="Century Gothic" w:eastAsia="Times New Roman" w:hAnsi="Century Gothic" w:cs="Arial"/>
          <w:b/>
          <w:sz w:val="20"/>
          <w:szCs w:val="20"/>
          <w:lang w:eastAsia="ar-SA"/>
        </w:rPr>
      </w:pPr>
      <w:r w:rsidRPr="007416EF">
        <w:rPr>
          <w:rFonts w:ascii="Century Gothic" w:eastAsia="Times New Roman" w:hAnsi="Century Gothic" w:cs="Arial"/>
          <w:b/>
          <w:sz w:val="20"/>
          <w:szCs w:val="20"/>
          <w:lang w:eastAsia="ar-SA"/>
        </w:rPr>
        <w:t>CREDENCIAMENTO</w:t>
      </w:r>
    </w:p>
    <w:p w:rsidR="00B45CB7" w:rsidRPr="007416EF" w:rsidRDefault="00B45CB7" w:rsidP="00B45CB7">
      <w:pPr>
        <w:widowControl/>
        <w:autoSpaceDE w:val="0"/>
        <w:jc w:val="center"/>
        <w:rPr>
          <w:rFonts w:ascii="Century Gothic" w:eastAsia="Times New Roman" w:hAnsi="Century Gothic" w:cs="Arial"/>
          <w:b/>
          <w:sz w:val="20"/>
          <w:szCs w:val="20"/>
          <w:lang w:eastAsia="ar-SA"/>
        </w:rPr>
      </w:pPr>
    </w:p>
    <w:p w:rsidR="00B45CB7" w:rsidRPr="007416EF" w:rsidRDefault="00B45CB7" w:rsidP="00B45CB7">
      <w:pPr>
        <w:widowControl/>
        <w:shd w:val="clear" w:color="auto" w:fill="E0E0E0"/>
        <w:autoSpaceDE w:val="0"/>
        <w:jc w:val="center"/>
        <w:rPr>
          <w:rFonts w:ascii="Century Gothic" w:eastAsia="Times New Roman" w:hAnsi="Century Gothic" w:cs="Arial"/>
          <w:sz w:val="20"/>
          <w:szCs w:val="20"/>
          <w:lang w:eastAsia="ar-SA"/>
        </w:rPr>
      </w:pPr>
      <w:proofErr w:type="gramStart"/>
      <w:r w:rsidRPr="007416EF">
        <w:rPr>
          <w:rFonts w:ascii="Century Gothic" w:eastAsia="Times New Roman" w:hAnsi="Century Gothic" w:cs="Arial"/>
          <w:sz w:val="20"/>
          <w:szCs w:val="20"/>
          <w:lang w:eastAsia="ar-SA"/>
        </w:rPr>
        <w:t>(ATENÇÃO!</w:t>
      </w:r>
      <w:proofErr w:type="gramEnd"/>
      <w:r w:rsidRPr="007416EF">
        <w:rPr>
          <w:rFonts w:ascii="Century Gothic" w:eastAsia="Times New Roman" w:hAnsi="Century Gothic" w:cs="Arial"/>
          <w:sz w:val="20"/>
          <w:szCs w:val="20"/>
          <w:lang w:eastAsia="ar-SA"/>
        </w:rPr>
        <w:t xml:space="preserve"> ESSE CREDENCIAMENTO DEVE SER APRESENTADO</w:t>
      </w:r>
    </w:p>
    <w:p w:rsidR="00B45CB7" w:rsidRPr="007416EF" w:rsidRDefault="00B45CB7" w:rsidP="00B45CB7">
      <w:pPr>
        <w:widowControl/>
        <w:shd w:val="clear" w:color="auto" w:fill="E0E0E0"/>
        <w:autoSpaceDE w:val="0"/>
        <w:spacing w:after="240"/>
        <w:jc w:val="center"/>
        <w:rPr>
          <w:rFonts w:ascii="Century Gothic" w:eastAsia="Times New Roman" w:hAnsi="Century Gothic" w:cs="Arial"/>
          <w:sz w:val="20"/>
          <w:szCs w:val="20"/>
          <w:lang w:eastAsia="ar-SA"/>
        </w:rPr>
      </w:pPr>
      <w:proofErr w:type="gramStart"/>
      <w:r w:rsidRPr="007416EF">
        <w:rPr>
          <w:rFonts w:ascii="Century Gothic" w:eastAsia="Times New Roman" w:hAnsi="Century Gothic" w:cs="Arial"/>
          <w:sz w:val="20"/>
          <w:szCs w:val="20"/>
          <w:lang w:eastAsia="ar-SA"/>
        </w:rPr>
        <w:t>FORA DOS DEMAIS ENVELOPES DE PROPOSTA E HABILITAÇÃO)</w:t>
      </w:r>
      <w:proofErr w:type="gramEnd"/>
    </w:p>
    <w:p w:rsidR="00B45CB7" w:rsidRPr="007416EF" w:rsidRDefault="00B45CB7" w:rsidP="00B45CB7">
      <w:pPr>
        <w:widowControl/>
        <w:autoSpaceDE w:val="0"/>
        <w:spacing w:after="240" w:line="480" w:lineRule="auto"/>
        <w:ind w:firstLine="851"/>
        <w:jc w:val="both"/>
        <w:rPr>
          <w:rFonts w:ascii="Century Gothic" w:eastAsia="Times New Roman" w:hAnsi="Century Gothic" w:cs="Arial"/>
          <w:sz w:val="20"/>
          <w:szCs w:val="20"/>
          <w:lang w:eastAsia="ar-SA"/>
        </w:rPr>
      </w:pPr>
    </w:p>
    <w:p w:rsidR="00B45CB7" w:rsidRPr="007416EF" w:rsidRDefault="00B45CB7" w:rsidP="00B45CB7">
      <w:pPr>
        <w:widowControl/>
        <w:autoSpaceDE w:val="0"/>
        <w:spacing w:after="240" w:line="480" w:lineRule="auto"/>
        <w:ind w:firstLine="851"/>
        <w:jc w:val="both"/>
        <w:rPr>
          <w:rFonts w:ascii="Century Gothic" w:eastAsia="Times New Roman" w:hAnsi="Century Gothic" w:cs="Arial"/>
          <w:sz w:val="20"/>
          <w:szCs w:val="20"/>
          <w:lang w:eastAsia="ar-SA"/>
        </w:rPr>
      </w:pPr>
      <w:r w:rsidRPr="007416EF">
        <w:rPr>
          <w:rFonts w:ascii="Century Gothic" w:eastAsia="Times New Roman" w:hAnsi="Century Gothic" w:cs="Arial"/>
          <w:sz w:val="20"/>
          <w:szCs w:val="20"/>
          <w:lang w:eastAsia="ar-SA"/>
        </w:rPr>
        <w:t xml:space="preserve">Por este instrumento solicitamos o credenciamento da empresa ____________________________________________________________________, para participar da licitação acima referenciada, neste </w:t>
      </w:r>
      <w:proofErr w:type="gramStart"/>
      <w:r w:rsidRPr="007416EF">
        <w:rPr>
          <w:rFonts w:ascii="Century Gothic" w:eastAsia="Times New Roman" w:hAnsi="Century Gothic" w:cs="Arial"/>
          <w:sz w:val="20"/>
          <w:szCs w:val="20"/>
          <w:lang w:eastAsia="ar-SA"/>
        </w:rPr>
        <w:t>evento representada</w:t>
      </w:r>
      <w:proofErr w:type="gramEnd"/>
      <w:r w:rsidRPr="007416EF">
        <w:rPr>
          <w:rFonts w:ascii="Century Gothic" w:eastAsia="Times New Roman" w:hAnsi="Century Gothic" w:cs="Arial"/>
          <w:sz w:val="20"/>
          <w:szCs w:val="20"/>
          <w:lang w:eastAsia="ar-SA"/>
        </w:rPr>
        <w:t xml:space="preserve"> por (nome/identidade/CPF) _____________________________________________________________ ou procuração anexa, na qualidade de </w:t>
      </w:r>
      <w:r w:rsidRPr="007416EF">
        <w:rPr>
          <w:rFonts w:ascii="Century Gothic" w:eastAsia="Times New Roman" w:hAnsi="Century Gothic" w:cs="Arial"/>
          <w:b/>
          <w:bCs/>
          <w:sz w:val="20"/>
          <w:szCs w:val="20"/>
          <w:lang w:eastAsia="ar-SA"/>
        </w:rPr>
        <w:t>REPRESENTANTE LEGAL</w:t>
      </w:r>
      <w:r w:rsidRPr="007416EF">
        <w:rPr>
          <w:rFonts w:ascii="Century Gothic" w:eastAsia="Times New Roman" w:hAnsi="Century Gothic" w:cs="Arial"/>
          <w:sz w:val="20"/>
          <w:szCs w:val="20"/>
          <w:lang w:eastAsia="ar-SA"/>
        </w:rPr>
        <w:t>, outorgando-lhe poderes para pronunciar-se em nome da outorgante, visando formular propostas e lances verbais, negociar preços, declarar a intenção de interposição de recurso, renunciar ao direito de interpor recursos e praticar todos os demais atos inerentes ao certame.</w:t>
      </w:r>
    </w:p>
    <w:p w:rsidR="00B45CB7" w:rsidRPr="007416EF" w:rsidRDefault="00B45CB7" w:rsidP="00B45CB7">
      <w:pPr>
        <w:widowControl/>
        <w:autoSpaceDE w:val="0"/>
        <w:spacing w:after="240"/>
        <w:ind w:firstLine="851"/>
        <w:jc w:val="both"/>
        <w:rPr>
          <w:rFonts w:ascii="Century Gothic" w:eastAsia="Times New Roman" w:hAnsi="Century Gothic" w:cs="Arial"/>
          <w:sz w:val="20"/>
          <w:szCs w:val="20"/>
          <w:lang w:eastAsia="ar-SA"/>
        </w:rPr>
      </w:pPr>
      <w:r w:rsidRPr="007416EF">
        <w:rPr>
          <w:rFonts w:ascii="Century Gothic" w:eastAsia="Times New Roman" w:hAnsi="Century Gothic" w:cs="Arial"/>
          <w:sz w:val="20"/>
          <w:szCs w:val="20"/>
          <w:lang w:eastAsia="ar-SA"/>
        </w:rPr>
        <w:t>Local/Data: _____________________________________________</w:t>
      </w:r>
    </w:p>
    <w:p w:rsidR="00B45CB7" w:rsidRPr="007416EF" w:rsidRDefault="00B45CB7" w:rsidP="00B45CB7">
      <w:pPr>
        <w:widowControl/>
        <w:autoSpaceDE w:val="0"/>
        <w:spacing w:after="240"/>
        <w:ind w:firstLine="851"/>
        <w:jc w:val="both"/>
        <w:rPr>
          <w:rFonts w:ascii="Century Gothic" w:eastAsia="Times New Roman" w:hAnsi="Century Gothic" w:cs="Arial"/>
          <w:sz w:val="20"/>
          <w:szCs w:val="20"/>
          <w:lang w:eastAsia="ar-SA"/>
        </w:rPr>
      </w:pPr>
    </w:p>
    <w:p w:rsidR="00B45CB7" w:rsidRPr="007416EF" w:rsidRDefault="00B45CB7" w:rsidP="00B45CB7">
      <w:pPr>
        <w:widowControl/>
        <w:autoSpaceDE w:val="0"/>
        <w:spacing w:after="240"/>
        <w:ind w:firstLine="851"/>
        <w:jc w:val="both"/>
        <w:rPr>
          <w:rFonts w:ascii="Century Gothic" w:eastAsia="Times New Roman" w:hAnsi="Century Gothic" w:cs="Arial"/>
          <w:sz w:val="20"/>
          <w:szCs w:val="20"/>
          <w:lang w:eastAsia="ar-SA"/>
        </w:rPr>
      </w:pPr>
    </w:p>
    <w:p w:rsidR="00B45CB7" w:rsidRPr="007416EF" w:rsidRDefault="00B45CB7" w:rsidP="00B45CB7">
      <w:pPr>
        <w:widowControl/>
        <w:autoSpaceDE w:val="0"/>
        <w:jc w:val="center"/>
        <w:rPr>
          <w:rFonts w:ascii="Century Gothic" w:eastAsia="Times New Roman" w:hAnsi="Century Gothic" w:cs="Arial"/>
          <w:sz w:val="20"/>
          <w:szCs w:val="20"/>
          <w:lang w:eastAsia="ar-SA"/>
        </w:rPr>
      </w:pPr>
      <w:r w:rsidRPr="007416EF">
        <w:rPr>
          <w:rFonts w:ascii="Century Gothic" w:eastAsia="Times New Roman" w:hAnsi="Century Gothic" w:cs="Arial"/>
          <w:sz w:val="20"/>
          <w:szCs w:val="20"/>
          <w:lang w:eastAsia="ar-SA"/>
        </w:rPr>
        <w:t>_____________________________________</w:t>
      </w:r>
    </w:p>
    <w:p w:rsidR="00B45CB7" w:rsidRPr="007416EF" w:rsidRDefault="00B45CB7" w:rsidP="00B45CB7">
      <w:pPr>
        <w:widowControl/>
        <w:autoSpaceDE w:val="0"/>
        <w:spacing w:after="240"/>
        <w:jc w:val="center"/>
        <w:rPr>
          <w:rFonts w:ascii="Century Gothic" w:eastAsia="Times New Roman" w:hAnsi="Century Gothic" w:cs="Arial"/>
          <w:sz w:val="20"/>
          <w:szCs w:val="20"/>
          <w:lang w:eastAsia="ar-SA"/>
        </w:rPr>
      </w:pPr>
      <w:r w:rsidRPr="007416EF">
        <w:rPr>
          <w:rFonts w:ascii="Century Gothic" w:eastAsia="Times New Roman" w:hAnsi="Century Gothic" w:cs="Arial"/>
          <w:sz w:val="20"/>
          <w:szCs w:val="20"/>
          <w:lang w:eastAsia="ar-SA"/>
        </w:rPr>
        <w:t>Carimbo e Assinatura</w:t>
      </w:r>
    </w:p>
    <w:p w:rsidR="00B45CB7" w:rsidRPr="007416EF" w:rsidRDefault="00B45CB7" w:rsidP="00B45CB7">
      <w:pPr>
        <w:widowControl/>
        <w:autoSpaceDE w:val="0"/>
        <w:spacing w:after="240"/>
        <w:ind w:firstLine="851"/>
        <w:jc w:val="both"/>
        <w:rPr>
          <w:rFonts w:ascii="Century Gothic" w:eastAsia="Times New Roman" w:hAnsi="Century Gothic" w:cs="Arial"/>
          <w:sz w:val="20"/>
          <w:szCs w:val="20"/>
          <w:lang w:eastAsia="ar-SA"/>
        </w:rPr>
      </w:pPr>
    </w:p>
    <w:p w:rsidR="00B45CB7" w:rsidRPr="007416EF" w:rsidRDefault="00B45CB7" w:rsidP="00B45CB7">
      <w:pPr>
        <w:widowControl/>
        <w:shd w:val="clear" w:color="auto" w:fill="E0E0E0"/>
        <w:autoSpaceDE w:val="0"/>
        <w:jc w:val="both"/>
        <w:rPr>
          <w:rFonts w:ascii="Century Gothic" w:eastAsia="Times New Roman" w:hAnsi="Century Gothic" w:cs="Arial"/>
          <w:sz w:val="20"/>
          <w:szCs w:val="20"/>
          <w:lang w:eastAsia="ar-SA"/>
        </w:rPr>
      </w:pPr>
      <w:r w:rsidRPr="007416EF">
        <w:rPr>
          <w:rFonts w:ascii="Century Gothic" w:eastAsia="Times New Roman" w:hAnsi="Century Gothic" w:cs="Arial"/>
          <w:sz w:val="20"/>
          <w:szCs w:val="20"/>
          <w:lang w:eastAsia="ar-SA"/>
        </w:rPr>
        <w:t>OBS.: Documentos a serem apresentados:</w:t>
      </w:r>
    </w:p>
    <w:p w:rsidR="00B45CB7" w:rsidRPr="007416EF" w:rsidRDefault="00B45CB7" w:rsidP="00B45CB7">
      <w:pPr>
        <w:widowControl/>
        <w:shd w:val="clear" w:color="auto" w:fill="E0E0E0"/>
        <w:tabs>
          <w:tab w:val="left" w:pos="0"/>
          <w:tab w:val="left" w:pos="360"/>
        </w:tabs>
        <w:overflowPunct w:val="0"/>
        <w:autoSpaceDE w:val="0"/>
        <w:jc w:val="both"/>
        <w:textAlignment w:val="baseline"/>
        <w:rPr>
          <w:rFonts w:ascii="Century Gothic" w:eastAsia="Times New Roman" w:hAnsi="Century Gothic" w:cs="Arial"/>
          <w:sz w:val="20"/>
          <w:szCs w:val="20"/>
          <w:lang w:eastAsia="ar-SA"/>
        </w:rPr>
      </w:pPr>
      <w:r w:rsidRPr="007416EF">
        <w:rPr>
          <w:rFonts w:ascii="Century Gothic" w:eastAsia="Times New Roman" w:hAnsi="Century Gothic" w:cs="Arial"/>
          <w:sz w:val="20"/>
          <w:szCs w:val="20"/>
          <w:lang w:eastAsia="ar-SA"/>
        </w:rPr>
        <w:t>a) em caso de firma individual, o registro comercial;</w:t>
      </w:r>
    </w:p>
    <w:p w:rsidR="00B45CB7" w:rsidRPr="007416EF" w:rsidRDefault="00B45CB7" w:rsidP="00B45CB7">
      <w:pPr>
        <w:widowControl/>
        <w:shd w:val="clear" w:color="auto" w:fill="E0E0E0"/>
        <w:tabs>
          <w:tab w:val="left" w:pos="0"/>
          <w:tab w:val="left" w:pos="360"/>
        </w:tabs>
        <w:overflowPunct w:val="0"/>
        <w:autoSpaceDE w:val="0"/>
        <w:jc w:val="both"/>
        <w:textAlignment w:val="baseline"/>
        <w:rPr>
          <w:rFonts w:ascii="Century Gothic" w:eastAsia="Times New Roman" w:hAnsi="Century Gothic" w:cs="Arial"/>
          <w:sz w:val="20"/>
          <w:szCs w:val="20"/>
          <w:lang w:eastAsia="ar-SA"/>
        </w:rPr>
      </w:pPr>
      <w:proofErr w:type="gramStart"/>
      <w:r w:rsidRPr="007416EF">
        <w:rPr>
          <w:rFonts w:ascii="Century Gothic" w:eastAsia="Times New Roman" w:hAnsi="Century Gothic" w:cs="Arial"/>
          <w:sz w:val="20"/>
          <w:szCs w:val="20"/>
          <w:lang w:eastAsia="ar-SA"/>
        </w:rPr>
        <w:t>b)</w:t>
      </w:r>
      <w:proofErr w:type="gramEnd"/>
      <w:r w:rsidRPr="007416EF">
        <w:rPr>
          <w:rFonts w:ascii="Century Gothic" w:eastAsia="Times New Roman" w:hAnsi="Century Gothic" w:cs="Arial"/>
          <w:sz w:val="20"/>
          <w:szCs w:val="20"/>
          <w:lang w:eastAsia="ar-SA"/>
        </w:rPr>
        <w:t>nos demais casos, o ato constitutivo (estatuto ou contrato social em vigor);</w:t>
      </w:r>
    </w:p>
    <w:p w:rsidR="00B45CB7" w:rsidRPr="007416EF" w:rsidRDefault="00B45CB7" w:rsidP="00B45CB7">
      <w:pPr>
        <w:keepNext/>
        <w:tabs>
          <w:tab w:val="left" w:pos="0"/>
          <w:tab w:val="left" w:leader="dot" w:pos="288"/>
          <w:tab w:val="left" w:pos="1008"/>
          <w:tab w:val="left" w:pos="1728"/>
          <w:tab w:val="left" w:pos="2448"/>
          <w:tab w:val="left" w:pos="3168"/>
          <w:tab w:val="left" w:pos="3888"/>
          <w:tab w:val="left" w:pos="4608"/>
          <w:tab w:val="left" w:pos="5328"/>
          <w:tab w:val="left" w:pos="6048"/>
          <w:tab w:val="left" w:pos="6768"/>
        </w:tabs>
        <w:overflowPunct w:val="0"/>
        <w:autoSpaceDE w:val="0"/>
        <w:ind w:right="284"/>
        <w:jc w:val="center"/>
        <w:textAlignment w:val="baseline"/>
        <w:outlineLvl w:val="4"/>
        <w:rPr>
          <w:rFonts w:ascii="Century Gothic" w:eastAsia="Times New Roman" w:hAnsi="Century Gothic" w:cs="Arial"/>
          <w:b/>
          <w:sz w:val="20"/>
          <w:szCs w:val="20"/>
          <w:lang w:eastAsia="ar-SA"/>
        </w:rPr>
      </w:pPr>
    </w:p>
    <w:p w:rsidR="00B45CB7" w:rsidRPr="007416EF" w:rsidRDefault="00B45CB7" w:rsidP="00B45CB7">
      <w:pPr>
        <w:keepNext/>
        <w:tabs>
          <w:tab w:val="left" w:pos="0"/>
          <w:tab w:val="left" w:leader="dot" w:pos="288"/>
          <w:tab w:val="left" w:pos="1008"/>
          <w:tab w:val="left" w:pos="1728"/>
          <w:tab w:val="left" w:pos="2448"/>
          <w:tab w:val="left" w:pos="3168"/>
          <w:tab w:val="left" w:pos="3888"/>
          <w:tab w:val="left" w:pos="4608"/>
          <w:tab w:val="left" w:pos="5328"/>
          <w:tab w:val="left" w:pos="6048"/>
          <w:tab w:val="left" w:pos="6768"/>
        </w:tabs>
        <w:overflowPunct w:val="0"/>
        <w:autoSpaceDE w:val="0"/>
        <w:ind w:right="284"/>
        <w:jc w:val="center"/>
        <w:textAlignment w:val="baseline"/>
        <w:outlineLvl w:val="4"/>
        <w:rPr>
          <w:rFonts w:ascii="Century Gothic" w:eastAsia="Times New Roman" w:hAnsi="Century Gothic" w:cs="Arial"/>
          <w:b/>
          <w:sz w:val="20"/>
          <w:szCs w:val="20"/>
          <w:lang w:eastAsia="ar-SA"/>
        </w:rPr>
      </w:pPr>
    </w:p>
    <w:p w:rsidR="00B45CB7" w:rsidRDefault="00B45CB7" w:rsidP="00B45CB7">
      <w:pPr>
        <w:keepNext/>
        <w:tabs>
          <w:tab w:val="left" w:pos="0"/>
          <w:tab w:val="left" w:leader="dot" w:pos="288"/>
          <w:tab w:val="left" w:pos="1008"/>
          <w:tab w:val="left" w:pos="1728"/>
          <w:tab w:val="left" w:pos="2448"/>
          <w:tab w:val="left" w:pos="3168"/>
          <w:tab w:val="left" w:pos="3888"/>
          <w:tab w:val="left" w:pos="4608"/>
          <w:tab w:val="left" w:pos="5328"/>
          <w:tab w:val="left" w:pos="6048"/>
          <w:tab w:val="left" w:pos="6768"/>
        </w:tabs>
        <w:overflowPunct w:val="0"/>
        <w:autoSpaceDE w:val="0"/>
        <w:ind w:right="284"/>
        <w:jc w:val="center"/>
        <w:textAlignment w:val="baseline"/>
        <w:outlineLvl w:val="4"/>
        <w:rPr>
          <w:rFonts w:ascii="Century Gothic" w:eastAsia="Times New Roman" w:hAnsi="Century Gothic" w:cs="Arial"/>
          <w:b/>
          <w:sz w:val="20"/>
          <w:szCs w:val="20"/>
          <w:lang w:eastAsia="ar-SA"/>
        </w:rPr>
      </w:pPr>
    </w:p>
    <w:p w:rsidR="00B45CB7" w:rsidRDefault="00B45CB7" w:rsidP="00B45CB7">
      <w:pPr>
        <w:keepNext/>
        <w:tabs>
          <w:tab w:val="left" w:pos="0"/>
          <w:tab w:val="left" w:leader="dot" w:pos="288"/>
          <w:tab w:val="left" w:pos="1008"/>
          <w:tab w:val="left" w:pos="1728"/>
          <w:tab w:val="left" w:pos="2448"/>
          <w:tab w:val="left" w:pos="3168"/>
          <w:tab w:val="left" w:pos="3888"/>
          <w:tab w:val="left" w:pos="4608"/>
          <w:tab w:val="left" w:pos="5328"/>
          <w:tab w:val="left" w:pos="6048"/>
          <w:tab w:val="left" w:pos="6768"/>
        </w:tabs>
        <w:overflowPunct w:val="0"/>
        <w:autoSpaceDE w:val="0"/>
        <w:ind w:right="284"/>
        <w:jc w:val="center"/>
        <w:textAlignment w:val="baseline"/>
        <w:outlineLvl w:val="4"/>
        <w:rPr>
          <w:rFonts w:ascii="Century Gothic" w:eastAsia="Times New Roman" w:hAnsi="Century Gothic" w:cs="Arial"/>
          <w:b/>
          <w:sz w:val="20"/>
          <w:szCs w:val="20"/>
          <w:lang w:eastAsia="ar-SA"/>
        </w:rPr>
      </w:pPr>
    </w:p>
    <w:p w:rsidR="00B45CB7" w:rsidRDefault="00B45CB7" w:rsidP="00B45CB7">
      <w:pPr>
        <w:keepNext/>
        <w:tabs>
          <w:tab w:val="left" w:pos="0"/>
          <w:tab w:val="left" w:leader="dot" w:pos="288"/>
          <w:tab w:val="left" w:pos="1008"/>
          <w:tab w:val="left" w:pos="1728"/>
          <w:tab w:val="left" w:pos="2448"/>
          <w:tab w:val="left" w:pos="3168"/>
          <w:tab w:val="left" w:pos="3888"/>
          <w:tab w:val="left" w:pos="4608"/>
          <w:tab w:val="left" w:pos="5328"/>
          <w:tab w:val="left" w:pos="6048"/>
          <w:tab w:val="left" w:pos="6768"/>
        </w:tabs>
        <w:overflowPunct w:val="0"/>
        <w:autoSpaceDE w:val="0"/>
        <w:ind w:right="284"/>
        <w:jc w:val="center"/>
        <w:textAlignment w:val="baseline"/>
        <w:outlineLvl w:val="4"/>
        <w:rPr>
          <w:rFonts w:ascii="Century Gothic" w:eastAsia="Times New Roman" w:hAnsi="Century Gothic" w:cs="Arial"/>
          <w:b/>
          <w:sz w:val="20"/>
          <w:szCs w:val="20"/>
          <w:lang w:eastAsia="ar-SA"/>
        </w:rPr>
      </w:pPr>
    </w:p>
    <w:p w:rsidR="00B45CB7" w:rsidRDefault="00B45CB7" w:rsidP="00B45CB7">
      <w:pPr>
        <w:keepNext/>
        <w:tabs>
          <w:tab w:val="left" w:pos="0"/>
          <w:tab w:val="left" w:leader="dot" w:pos="288"/>
          <w:tab w:val="left" w:pos="1008"/>
          <w:tab w:val="left" w:pos="1728"/>
          <w:tab w:val="left" w:pos="2448"/>
          <w:tab w:val="left" w:pos="3168"/>
          <w:tab w:val="left" w:pos="3888"/>
          <w:tab w:val="left" w:pos="4608"/>
          <w:tab w:val="left" w:pos="5328"/>
          <w:tab w:val="left" w:pos="6048"/>
          <w:tab w:val="left" w:pos="6768"/>
        </w:tabs>
        <w:overflowPunct w:val="0"/>
        <w:autoSpaceDE w:val="0"/>
        <w:ind w:right="284"/>
        <w:jc w:val="center"/>
        <w:textAlignment w:val="baseline"/>
        <w:outlineLvl w:val="4"/>
        <w:rPr>
          <w:rFonts w:ascii="Century Gothic" w:eastAsia="Times New Roman" w:hAnsi="Century Gothic" w:cs="Arial"/>
          <w:b/>
          <w:sz w:val="20"/>
          <w:szCs w:val="20"/>
          <w:lang w:eastAsia="ar-SA"/>
        </w:rPr>
      </w:pPr>
    </w:p>
    <w:p w:rsidR="00B45CB7" w:rsidRDefault="00B45CB7" w:rsidP="00B45CB7">
      <w:pPr>
        <w:keepNext/>
        <w:tabs>
          <w:tab w:val="left" w:pos="0"/>
          <w:tab w:val="left" w:leader="dot" w:pos="288"/>
          <w:tab w:val="left" w:pos="1008"/>
          <w:tab w:val="left" w:pos="1728"/>
          <w:tab w:val="left" w:pos="2448"/>
          <w:tab w:val="left" w:pos="3168"/>
          <w:tab w:val="left" w:pos="3888"/>
          <w:tab w:val="left" w:pos="4608"/>
          <w:tab w:val="left" w:pos="5328"/>
          <w:tab w:val="left" w:pos="6048"/>
          <w:tab w:val="left" w:pos="6768"/>
        </w:tabs>
        <w:overflowPunct w:val="0"/>
        <w:autoSpaceDE w:val="0"/>
        <w:ind w:right="284"/>
        <w:jc w:val="center"/>
        <w:textAlignment w:val="baseline"/>
        <w:outlineLvl w:val="4"/>
        <w:rPr>
          <w:rFonts w:ascii="Century Gothic" w:eastAsia="Times New Roman" w:hAnsi="Century Gothic" w:cs="Arial"/>
          <w:b/>
          <w:sz w:val="20"/>
          <w:szCs w:val="20"/>
          <w:lang w:eastAsia="ar-SA"/>
        </w:rPr>
      </w:pPr>
    </w:p>
    <w:p w:rsidR="00B45CB7" w:rsidRDefault="00B45CB7" w:rsidP="00B45CB7">
      <w:pPr>
        <w:keepNext/>
        <w:tabs>
          <w:tab w:val="left" w:pos="0"/>
          <w:tab w:val="left" w:leader="dot" w:pos="288"/>
          <w:tab w:val="left" w:pos="1008"/>
          <w:tab w:val="left" w:pos="1728"/>
          <w:tab w:val="left" w:pos="2448"/>
          <w:tab w:val="left" w:pos="3168"/>
          <w:tab w:val="left" w:pos="3888"/>
          <w:tab w:val="left" w:pos="4608"/>
          <w:tab w:val="left" w:pos="5328"/>
          <w:tab w:val="left" w:pos="6048"/>
          <w:tab w:val="left" w:pos="6768"/>
        </w:tabs>
        <w:overflowPunct w:val="0"/>
        <w:autoSpaceDE w:val="0"/>
        <w:ind w:right="284"/>
        <w:jc w:val="center"/>
        <w:textAlignment w:val="baseline"/>
        <w:outlineLvl w:val="4"/>
        <w:rPr>
          <w:rFonts w:ascii="Century Gothic" w:eastAsia="Times New Roman" w:hAnsi="Century Gothic" w:cs="Arial"/>
          <w:b/>
          <w:sz w:val="20"/>
          <w:szCs w:val="20"/>
          <w:lang w:eastAsia="ar-SA"/>
        </w:rPr>
      </w:pPr>
    </w:p>
    <w:p w:rsidR="00B45CB7" w:rsidRDefault="00B45CB7" w:rsidP="00B45CB7">
      <w:pPr>
        <w:widowControl/>
        <w:overflowPunct w:val="0"/>
        <w:autoSpaceDE w:val="0"/>
        <w:ind w:right="284"/>
        <w:jc w:val="center"/>
        <w:textAlignment w:val="baseline"/>
        <w:rPr>
          <w:rFonts w:ascii="Century Gothic" w:eastAsia="Times New Roman" w:hAnsi="Century Gothic" w:cs="Arial"/>
          <w:b/>
          <w:bCs/>
          <w:sz w:val="20"/>
          <w:szCs w:val="20"/>
          <w:lang w:eastAsia="ar-SA"/>
        </w:rPr>
      </w:pPr>
    </w:p>
    <w:p w:rsidR="004C5DDA" w:rsidRDefault="004C5DDA" w:rsidP="00B45CB7">
      <w:pPr>
        <w:widowControl/>
        <w:overflowPunct w:val="0"/>
        <w:autoSpaceDE w:val="0"/>
        <w:ind w:right="284"/>
        <w:jc w:val="center"/>
        <w:textAlignment w:val="baseline"/>
        <w:rPr>
          <w:rFonts w:ascii="Century Gothic" w:eastAsia="Times New Roman" w:hAnsi="Century Gothic" w:cs="Arial"/>
          <w:b/>
          <w:bCs/>
          <w:sz w:val="20"/>
          <w:szCs w:val="20"/>
          <w:lang w:eastAsia="ar-SA"/>
        </w:rPr>
      </w:pPr>
    </w:p>
    <w:p w:rsidR="004C5DDA" w:rsidRDefault="004C5DDA" w:rsidP="00B45CB7">
      <w:pPr>
        <w:widowControl/>
        <w:overflowPunct w:val="0"/>
        <w:autoSpaceDE w:val="0"/>
        <w:ind w:right="284"/>
        <w:jc w:val="center"/>
        <w:textAlignment w:val="baseline"/>
        <w:rPr>
          <w:rFonts w:ascii="Century Gothic" w:eastAsia="Times New Roman" w:hAnsi="Century Gothic" w:cs="Arial"/>
          <w:b/>
          <w:bCs/>
          <w:sz w:val="20"/>
          <w:szCs w:val="20"/>
          <w:lang w:eastAsia="ar-SA"/>
        </w:rPr>
      </w:pPr>
    </w:p>
    <w:p w:rsidR="004C5DDA" w:rsidRDefault="004C5DDA" w:rsidP="00B45CB7">
      <w:pPr>
        <w:widowControl/>
        <w:overflowPunct w:val="0"/>
        <w:autoSpaceDE w:val="0"/>
        <w:ind w:right="284"/>
        <w:jc w:val="center"/>
        <w:textAlignment w:val="baseline"/>
        <w:rPr>
          <w:rFonts w:ascii="Century Gothic" w:eastAsia="Times New Roman" w:hAnsi="Century Gothic" w:cs="Arial"/>
          <w:b/>
          <w:bCs/>
          <w:sz w:val="20"/>
          <w:szCs w:val="20"/>
          <w:lang w:eastAsia="ar-SA"/>
        </w:rPr>
      </w:pPr>
    </w:p>
    <w:p w:rsidR="00D45152" w:rsidRDefault="00D45152" w:rsidP="00B45CB7">
      <w:pPr>
        <w:widowControl/>
        <w:overflowPunct w:val="0"/>
        <w:autoSpaceDE w:val="0"/>
        <w:ind w:right="284"/>
        <w:jc w:val="center"/>
        <w:textAlignment w:val="baseline"/>
        <w:rPr>
          <w:rFonts w:ascii="Century Gothic" w:eastAsia="Times New Roman" w:hAnsi="Century Gothic" w:cs="Arial"/>
          <w:b/>
          <w:bCs/>
          <w:sz w:val="20"/>
          <w:szCs w:val="20"/>
          <w:lang w:eastAsia="ar-SA"/>
        </w:rPr>
      </w:pPr>
    </w:p>
    <w:p w:rsidR="00D45152" w:rsidRDefault="00D45152" w:rsidP="00B45CB7">
      <w:pPr>
        <w:widowControl/>
        <w:overflowPunct w:val="0"/>
        <w:autoSpaceDE w:val="0"/>
        <w:ind w:right="284"/>
        <w:jc w:val="center"/>
        <w:textAlignment w:val="baseline"/>
        <w:rPr>
          <w:rFonts w:ascii="Century Gothic" w:eastAsia="Times New Roman" w:hAnsi="Century Gothic" w:cs="Arial"/>
          <w:b/>
          <w:bCs/>
          <w:sz w:val="20"/>
          <w:szCs w:val="20"/>
          <w:lang w:eastAsia="ar-SA"/>
        </w:rPr>
      </w:pPr>
    </w:p>
    <w:p w:rsidR="00D45152" w:rsidRDefault="00D45152" w:rsidP="00B45CB7">
      <w:pPr>
        <w:widowControl/>
        <w:overflowPunct w:val="0"/>
        <w:autoSpaceDE w:val="0"/>
        <w:ind w:right="284"/>
        <w:jc w:val="center"/>
        <w:textAlignment w:val="baseline"/>
        <w:rPr>
          <w:rFonts w:ascii="Century Gothic" w:eastAsia="Times New Roman" w:hAnsi="Century Gothic" w:cs="Arial"/>
          <w:b/>
          <w:bCs/>
          <w:sz w:val="20"/>
          <w:szCs w:val="20"/>
          <w:lang w:eastAsia="ar-SA"/>
        </w:rPr>
      </w:pPr>
    </w:p>
    <w:p w:rsidR="00D45152" w:rsidRDefault="00D45152" w:rsidP="00B45CB7">
      <w:pPr>
        <w:widowControl/>
        <w:overflowPunct w:val="0"/>
        <w:autoSpaceDE w:val="0"/>
        <w:ind w:right="284"/>
        <w:jc w:val="center"/>
        <w:textAlignment w:val="baseline"/>
        <w:rPr>
          <w:rFonts w:ascii="Century Gothic" w:eastAsia="Times New Roman" w:hAnsi="Century Gothic" w:cs="Arial"/>
          <w:b/>
          <w:bCs/>
          <w:sz w:val="20"/>
          <w:szCs w:val="20"/>
          <w:lang w:eastAsia="ar-SA"/>
        </w:rPr>
      </w:pPr>
    </w:p>
    <w:p w:rsidR="00B45CB7" w:rsidRDefault="00B45CB7" w:rsidP="00B45CB7">
      <w:pPr>
        <w:widowControl/>
        <w:overflowPunct w:val="0"/>
        <w:autoSpaceDE w:val="0"/>
        <w:ind w:right="284"/>
        <w:jc w:val="center"/>
        <w:textAlignment w:val="baseline"/>
        <w:rPr>
          <w:rFonts w:ascii="Century Gothic" w:eastAsia="Times New Roman" w:hAnsi="Century Gothic" w:cs="Arial"/>
          <w:b/>
          <w:bCs/>
          <w:sz w:val="20"/>
          <w:szCs w:val="20"/>
          <w:lang w:eastAsia="ar-SA"/>
        </w:rPr>
      </w:pPr>
      <w:r>
        <w:rPr>
          <w:rFonts w:ascii="Century Gothic" w:eastAsia="Times New Roman" w:hAnsi="Century Gothic" w:cs="Arial"/>
          <w:b/>
          <w:bCs/>
          <w:sz w:val="20"/>
          <w:szCs w:val="20"/>
          <w:lang w:eastAsia="ar-SA"/>
        </w:rPr>
        <w:lastRenderedPageBreak/>
        <w:t>ANEXO V</w:t>
      </w:r>
    </w:p>
    <w:p w:rsidR="00657C6B" w:rsidRPr="007416EF" w:rsidRDefault="00657C6B" w:rsidP="00657C6B">
      <w:pPr>
        <w:widowControl/>
        <w:overflowPunct w:val="0"/>
        <w:autoSpaceDE w:val="0"/>
        <w:spacing w:after="240"/>
        <w:jc w:val="center"/>
        <w:textAlignment w:val="baseline"/>
        <w:rPr>
          <w:rFonts w:ascii="Century Gothic" w:eastAsia="Times New Roman" w:hAnsi="Century Gothic" w:cs="Arial"/>
          <w:b/>
          <w:smallCaps/>
          <w:sz w:val="20"/>
          <w:szCs w:val="20"/>
          <w:lang w:eastAsia="ar-SA"/>
        </w:rPr>
      </w:pPr>
      <w:r w:rsidRPr="007416EF">
        <w:rPr>
          <w:rFonts w:ascii="Century Gothic" w:eastAsia="Times New Roman" w:hAnsi="Century Gothic" w:cs="Arial"/>
          <w:b/>
          <w:caps/>
          <w:sz w:val="20"/>
          <w:szCs w:val="20"/>
          <w:lang w:eastAsia="ar-SA"/>
        </w:rPr>
        <w:t xml:space="preserve">CONVITE </w:t>
      </w:r>
      <w:r w:rsidR="00A06647">
        <w:rPr>
          <w:rFonts w:ascii="Century Gothic" w:eastAsia="Times New Roman" w:hAnsi="Century Gothic" w:cs="Arial"/>
          <w:b/>
          <w:smallCaps/>
          <w:sz w:val="20"/>
          <w:szCs w:val="20"/>
          <w:lang w:eastAsia="ar-SA"/>
        </w:rPr>
        <w:t>Nº</w:t>
      </w:r>
      <w:r w:rsidRPr="007416EF">
        <w:rPr>
          <w:rFonts w:ascii="Century Gothic" w:eastAsia="Times New Roman" w:hAnsi="Century Gothic" w:cs="Arial"/>
          <w:b/>
          <w:smallCaps/>
          <w:sz w:val="20"/>
          <w:szCs w:val="20"/>
          <w:lang w:eastAsia="ar-SA"/>
        </w:rPr>
        <w:t xml:space="preserve"> </w:t>
      </w:r>
      <w:r>
        <w:rPr>
          <w:rFonts w:ascii="Century Gothic" w:eastAsia="Times New Roman" w:hAnsi="Century Gothic" w:cs="Arial"/>
          <w:b/>
          <w:smallCaps/>
          <w:sz w:val="20"/>
          <w:szCs w:val="20"/>
          <w:lang w:eastAsia="ar-SA"/>
        </w:rPr>
        <w:t>001/2018</w:t>
      </w:r>
    </w:p>
    <w:p w:rsidR="00B45CB7" w:rsidRDefault="00B45CB7" w:rsidP="00B45CB7">
      <w:pPr>
        <w:widowControl/>
        <w:overflowPunct w:val="0"/>
        <w:autoSpaceDE w:val="0"/>
        <w:ind w:right="284"/>
        <w:jc w:val="center"/>
        <w:textAlignment w:val="baseline"/>
        <w:rPr>
          <w:rFonts w:ascii="Century Gothic" w:eastAsia="Times New Roman" w:hAnsi="Century Gothic" w:cs="Arial"/>
          <w:b/>
          <w:bCs/>
          <w:sz w:val="20"/>
          <w:szCs w:val="20"/>
          <w:lang w:eastAsia="ar-SA"/>
        </w:rPr>
      </w:pPr>
      <w:r>
        <w:rPr>
          <w:rFonts w:ascii="Century Gothic" w:eastAsia="Times New Roman" w:hAnsi="Century Gothic" w:cs="Arial"/>
          <w:b/>
          <w:bCs/>
          <w:sz w:val="20"/>
          <w:szCs w:val="20"/>
          <w:lang w:eastAsia="ar-SA"/>
        </w:rPr>
        <w:t xml:space="preserve">MINUTA CONTRATO </w:t>
      </w:r>
      <w:proofErr w:type="spellStart"/>
      <w:r>
        <w:rPr>
          <w:rFonts w:ascii="Century Gothic" w:eastAsia="Times New Roman" w:hAnsi="Century Gothic" w:cs="Arial"/>
          <w:b/>
          <w:bCs/>
          <w:sz w:val="20"/>
          <w:szCs w:val="20"/>
          <w:lang w:eastAsia="ar-SA"/>
        </w:rPr>
        <w:t>Nº_____</w:t>
      </w:r>
      <w:proofErr w:type="spellEnd"/>
      <w:r>
        <w:rPr>
          <w:rFonts w:ascii="Century Gothic" w:eastAsia="Times New Roman" w:hAnsi="Century Gothic" w:cs="Arial"/>
          <w:b/>
          <w:bCs/>
          <w:sz w:val="20"/>
          <w:szCs w:val="20"/>
          <w:lang w:eastAsia="ar-SA"/>
        </w:rPr>
        <w:t>/201</w:t>
      </w:r>
      <w:r w:rsidR="007B6D45">
        <w:rPr>
          <w:rFonts w:ascii="Century Gothic" w:eastAsia="Times New Roman" w:hAnsi="Century Gothic" w:cs="Arial"/>
          <w:b/>
          <w:bCs/>
          <w:sz w:val="20"/>
          <w:szCs w:val="20"/>
          <w:lang w:eastAsia="ar-SA"/>
        </w:rPr>
        <w:t>8</w:t>
      </w:r>
    </w:p>
    <w:p w:rsidR="00521FD5" w:rsidRDefault="00521FD5" w:rsidP="00B45CB7">
      <w:pPr>
        <w:widowControl/>
        <w:overflowPunct w:val="0"/>
        <w:autoSpaceDE w:val="0"/>
        <w:ind w:right="284"/>
        <w:jc w:val="center"/>
        <w:textAlignment w:val="baseline"/>
        <w:rPr>
          <w:rFonts w:ascii="Century Gothic" w:eastAsia="Times New Roman" w:hAnsi="Century Gothic" w:cs="Arial"/>
          <w:b/>
          <w:bCs/>
          <w:sz w:val="20"/>
          <w:szCs w:val="20"/>
          <w:lang w:eastAsia="ar-SA"/>
        </w:rPr>
      </w:pPr>
    </w:p>
    <w:p w:rsidR="00B45CB7" w:rsidRDefault="00521FD5" w:rsidP="00B45CB7">
      <w:pPr>
        <w:widowControl/>
        <w:overflowPunct w:val="0"/>
        <w:autoSpaceDE w:val="0"/>
        <w:ind w:right="284"/>
        <w:jc w:val="center"/>
        <w:textAlignment w:val="baseline"/>
        <w:rPr>
          <w:rFonts w:ascii="Century Gothic" w:eastAsia="Times New Roman" w:hAnsi="Century Gothic" w:cs="Arial"/>
          <w:b/>
          <w:sz w:val="20"/>
          <w:szCs w:val="20"/>
          <w:lang w:eastAsia="ar-SA"/>
        </w:rPr>
      </w:pPr>
      <w:r>
        <w:rPr>
          <w:rFonts w:ascii="Century Gothic" w:eastAsia="Times New Roman" w:hAnsi="Century Gothic" w:cs="Arial"/>
          <w:b/>
          <w:bCs/>
          <w:sz w:val="20"/>
          <w:szCs w:val="20"/>
          <w:lang w:eastAsia="ar-SA"/>
        </w:rPr>
        <w:t>P</w:t>
      </w:r>
      <w:r w:rsidR="00B45CB7" w:rsidRPr="007416EF">
        <w:rPr>
          <w:rFonts w:ascii="Century Gothic" w:eastAsia="Times New Roman" w:hAnsi="Century Gothic" w:cs="Arial"/>
          <w:b/>
          <w:bCs/>
          <w:sz w:val="20"/>
          <w:szCs w:val="20"/>
          <w:lang w:eastAsia="ar-SA"/>
        </w:rPr>
        <w:t xml:space="preserve">rocesso Administrativo nº </w:t>
      </w:r>
      <w:r w:rsidR="001D5741">
        <w:rPr>
          <w:rFonts w:ascii="Century Gothic" w:eastAsia="Times New Roman" w:hAnsi="Century Gothic" w:cs="Arial"/>
          <w:b/>
          <w:sz w:val="20"/>
          <w:szCs w:val="20"/>
          <w:lang w:eastAsia="ar-SA"/>
        </w:rPr>
        <w:t>286</w:t>
      </w:r>
      <w:r w:rsidR="00D14ABB">
        <w:rPr>
          <w:rFonts w:ascii="Century Gothic" w:eastAsia="Times New Roman" w:hAnsi="Century Gothic" w:cs="Arial"/>
          <w:b/>
          <w:sz w:val="20"/>
          <w:szCs w:val="20"/>
          <w:lang w:eastAsia="ar-SA"/>
        </w:rPr>
        <w:t>/</w:t>
      </w:r>
      <w:r w:rsidR="00B45CB7">
        <w:rPr>
          <w:rFonts w:ascii="Century Gothic" w:eastAsia="Times New Roman" w:hAnsi="Century Gothic" w:cs="Arial"/>
          <w:b/>
          <w:sz w:val="20"/>
          <w:szCs w:val="20"/>
          <w:lang w:eastAsia="ar-SA"/>
        </w:rPr>
        <w:t>1</w:t>
      </w:r>
      <w:r w:rsidR="001D5741">
        <w:rPr>
          <w:rFonts w:ascii="Century Gothic" w:eastAsia="Times New Roman" w:hAnsi="Century Gothic" w:cs="Arial"/>
          <w:b/>
          <w:sz w:val="20"/>
          <w:szCs w:val="20"/>
          <w:lang w:eastAsia="ar-SA"/>
        </w:rPr>
        <w:t>8</w:t>
      </w:r>
      <w:r w:rsidR="00D14ABB">
        <w:rPr>
          <w:rFonts w:ascii="Century Gothic" w:eastAsia="Times New Roman" w:hAnsi="Century Gothic" w:cs="Arial"/>
          <w:b/>
          <w:sz w:val="20"/>
          <w:szCs w:val="20"/>
          <w:lang w:eastAsia="ar-SA"/>
        </w:rPr>
        <w:t>/ADM</w:t>
      </w:r>
    </w:p>
    <w:p w:rsidR="00521FD5" w:rsidRPr="00FC5508" w:rsidRDefault="00521FD5" w:rsidP="00521FD5">
      <w:pPr>
        <w:widowControl/>
        <w:suppressAutoHyphens w:val="0"/>
        <w:ind w:left="3540"/>
        <w:jc w:val="both"/>
        <w:rPr>
          <w:rFonts w:ascii="Century Gothic" w:eastAsia="Times New Roman" w:hAnsi="Century Gothic" w:cs="Arial"/>
          <w:b/>
          <w:sz w:val="20"/>
          <w:szCs w:val="20"/>
          <w:lang w:eastAsia="ar-SA"/>
        </w:rPr>
      </w:pPr>
      <w:r>
        <w:rPr>
          <w:rFonts w:ascii="Century Gothic" w:eastAsia="Times New Roman" w:hAnsi="Century Gothic" w:cs="Arial"/>
          <w:b/>
          <w:sz w:val="20"/>
          <w:szCs w:val="20"/>
          <w:lang w:eastAsia="ar-SA"/>
        </w:rPr>
        <w:t xml:space="preserve">PRESTAÇÃO DE SERVIÇOS TÉCNICOS DE CONTROLADORIA E ASSESSORIA NO MERCADO FINANCEIRO, FORNECENDO O SUPORTE TÉCNICO NECESSÁRIO NAS QUESTÕES RELACIONADAS AOS INVESTIMENTOS FINANCEIROS DO REGIME PRÓPRIO DE PREVIDÊNCIA SOCIAL, NOS TERMOS DA RESOLUÇÃO BACEN 3.922/2010, </w:t>
      </w:r>
      <w:r w:rsidRPr="00FC5508">
        <w:rPr>
          <w:rFonts w:ascii="Century Gothic" w:eastAsia="Times New Roman" w:hAnsi="Century Gothic" w:cs="Arial"/>
          <w:b/>
          <w:sz w:val="20"/>
          <w:szCs w:val="20"/>
          <w:lang w:eastAsia="ar-SA"/>
        </w:rPr>
        <w:t>FIRMADO ENTRE O</w:t>
      </w:r>
      <w:r>
        <w:rPr>
          <w:rFonts w:ascii="Century Gothic" w:eastAsia="Times New Roman" w:hAnsi="Century Gothic" w:cs="Arial"/>
          <w:b/>
          <w:sz w:val="20"/>
          <w:szCs w:val="20"/>
          <w:lang w:eastAsia="ar-SA"/>
        </w:rPr>
        <w:t xml:space="preserve"> INSTITUTO DE PREVIDÊNCIA DE ITAJAÍ E </w:t>
      </w:r>
      <w:proofErr w:type="gramStart"/>
      <w:r>
        <w:rPr>
          <w:rFonts w:ascii="Century Gothic" w:eastAsia="Times New Roman" w:hAnsi="Century Gothic" w:cs="Arial"/>
          <w:b/>
          <w:sz w:val="20"/>
          <w:szCs w:val="20"/>
          <w:lang w:eastAsia="ar-SA"/>
        </w:rPr>
        <w:t xml:space="preserve">A </w:t>
      </w:r>
      <w:r w:rsidR="00BB64DB">
        <w:rPr>
          <w:rFonts w:ascii="Century Gothic" w:eastAsia="Times New Roman" w:hAnsi="Century Gothic" w:cs="Arial"/>
          <w:b/>
          <w:sz w:val="20"/>
          <w:szCs w:val="20"/>
          <w:lang w:eastAsia="ar-SA"/>
        </w:rPr>
        <w:t>...</w:t>
      </w:r>
      <w:proofErr w:type="gramEnd"/>
      <w:r w:rsidR="00BB64DB">
        <w:rPr>
          <w:rFonts w:ascii="Century Gothic" w:eastAsia="Times New Roman" w:hAnsi="Century Gothic" w:cs="Arial"/>
          <w:b/>
          <w:sz w:val="20"/>
          <w:szCs w:val="20"/>
          <w:lang w:eastAsia="ar-SA"/>
        </w:rPr>
        <w:t>.........................................................................</w:t>
      </w:r>
      <w:r>
        <w:rPr>
          <w:rFonts w:ascii="Century Gothic" w:eastAsia="Times New Roman" w:hAnsi="Century Gothic" w:cs="Arial"/>
          <w:b/>
          <w:sz w:val="20"/>
          <w:szCs w:val="20"/>
          <w:lang w:eastAsia="ar-SA"/>
        </w:rPr>
        <w:t>.</w:t>
      </w:r>
    </w:p>
    <w:p w:rsidR="00521FD5" w:rsidRPr="00FC5508" w:rsidRDefault="00521FD5"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ind w:right="284"/>
        <w:jc w:val="both"/>
        <w:textAlignment w:val="baseline"/>
        <w:rPr>
          <w:rFonts w:ascii="Century Gothic" w:eastAsia="Times New Roman" w:hAnsi="Century Gothic" w:cs="Arial"/>
          <w:sz w:val="20"/>
          <w:szCs w:val="20"/>
          <w:lang w:eastAsia="ar-SA"/>
        </w:rPr>
      </w:pPr>
    </w:p>
    <w:p w:rsidR="00521FD5" w:rsidRPr="00FC5508" w:rsidRDefault="00521FD5" w:rsidP="00521FD5">
      <w:pPr>
        <w:widowControl/>
        <w:jc w:val="center"/>
        <w:rPr>
          <w:rFonts w:ascii="Century Gothic" w:eastAsia="Times New Roman" w:hAnsi="Century Gothic" w:cs="Arial"/>
          <w:b/>
          <w:sz w:val="20"/>
          <w:szCs w:val="20"/>
          <w:lang w:eastAsia="ar-SA"/>
        </w:rPr>
      </w:pPr>
      <w:r w:rsidRPr="00FC5508">
        <w:rPr>
          <w:rFonts w:ascii="Century Gothic" w:eastAsia="Times New Roman" w:hAnsi="Century Gothic" w:cs="Arial"/>
          <w:b/>
          <w:sz w:val="20"/>
          <w:szCs w:val="20"/>
          <w:lang w:eastAsia="ar-SA"/>
        </w:rPr>
        <w:t>CLÁUSULA PRIMEIRA</w:t>
      </w:r>
    </w:p>
    <w:p w:rsidR="00521FD5" w:rsidRPr="00FC5508" w:rsidRDefault="00521FD5" w:rsidP="00521FD5">
      <w:pPr>
        <w:widowControl/>
        <w:jc w:val="center"/>
        <w:rPr>
          <w:rFonts w:ascii="Century Gothic" w:eastAsia="Times New Roman" w:hAnsi="Century Gothic" w:cs="Arial"/>
          <w:b/>
          <w:sz w:val="20"/>
          <w:szCs w:val="20"/>
          <w:lang w:eastAsia="ar-SA"/>
        </w:rPr>
      </w:pPr>
      <w:r w:rsidRPr="00FC5508">
        <w:rPr>
          <w:rFonts w:ascii="Century Gothic" w:eastAsia="Times New Roman" w:hAnsi="Century Gothic" w:cs="Arial"/>
          <w:b/>
          <w:sz w:val="20"/>
          <w:szCs w:val="20"/>
          <w:lang w:eastAsia="ar-SA"/>
        </w:rPr>
        <w:t>PREÂMBULO</w:t>
      </w:r>
    </w:p>
    <w:p w:rsidR="00521FD5" w:rsidRPr="00FC5508" w:rsidRDefault="00521FD5" w:rsidP="00521FD5">
      <w:pPr>
        <w:widowControl/>
        <w:jc w:val="center"/>
        <w:rPr>
          <w:rFonts w:ascii="Century Gothic" w:eastAsia="Times New Roman" w:hAnsi="Century Gothic" w:cs="Arial"/>
          <w:b/>
          <w:sz w:val="20"/>
          <w:szCs w:val="20"/>
          <w:lang w:eastAsia="ar-SA"/>
        </w:rPr>
      </w:pPr>
    </w:p>
    <w:p w:rsidR="00521FD5" w:rsidRPr="00FC5508" w:rsidRDefault="00521FD5" w:rsidP="00521FD5">
      <w:pPr>
        <w:widowControl/>
        <w:jc w:val="both"/>
        <w:rPr>
          <w:rFonts w:ascii="Century Gothic" w:eastAsia="Times New Roman" w:hAnsi="Century Gothic" w:cs="Arial"/>
          <w:sz w:val="20"/>
          <w:szCs w:val="20"/>
          <w:lang w:eastAsia="ar-SA"/>
        </w:rPr>
      </w:pPr>
      <w:r w:rsidRPr="00FC5508">
        <w:rPr>
          <w:rFonts w:ascii="Century Gothic" w:eastAsia="Times New Roman" w:hAnsi="Century Gothic" w:cs="Arial"/>
          <w:sz w:val="20"/>
          <w:szCs w:val="20"/>
          <w:lang w:eastAsia="ar-SA"/>
        </w:rPr>
        <w:t xml:space="preserve">1. </w:t>
      </w:r>
      <w:r w:rsidRPr="003A5EF2">
        <w:rPr>
          <w:rFonts w:ascii="Century Gothic" w:eastAsia="Times New Roman" w:hAnsi="Century Gothic" w:cs="Arial"/>
          <w:b/>
          <w:sz w:val="20"/>
          <w:szCs w:val="20"/>
          <w:lang w:eastAsia="ar-SA"/>
        </w:rPr>
        <w:t>CONTRATANTE</w:t>
      </w:r>
      <w:r w:rsidRPr="00FC5508">
        <w:rPr>
          <w:rFonts w:ascii="Century Gothic" w:eastAsia="Times New Roman" w:hAnsi="Century Gothic" w:cs="Arial"/>
          <w:sz w:val="20"/>
          <w:szCs w:val="20"/>
          <w:lang w:eastAsia="ar-SA"/>
        </w:rPr>
        <w:t xml:space="preserve">: </w:t>
      </w:r>
      <w:r>
        <w:rPr>
          <w:rFonts w:ascii="Century Gothic" w:eastAsia="Times New Roman" w:hAnsi="Century Gothic" w:cs="Arial"/>
          <w:b/>
          <w:sz w:val="20"/>
          <w:szCs w:val="20"/>
          <w:lang w:eastAsia="ar-SA"/>
        </w:rPr>
        <w:t xml:space="preserve">INSTITUTO DE PREVIDÊNCIA </w:t>
      </w:r>
      <w:r w:rsidRPr="00FC5508">
        <w:rPr>
          <w:rFonts w:ascii="Century Gothic" w:eastAsia="Times New Roman" w:hAnsi="Century Gothic" w:cs="Arial"/>
          <w:b/>
          <w:sz w:val="20"/>
          <w:szCs w:val="20"/>
          <w:lang w:eastAsia="ar-SA"/>
        </w:rPr>
        <w:t>DE ITAJAÍ</w:t>
      </w:r>
      <w:r w:rsidRPr="00FC5508">
        <w:rPr>
          <w:rFonts w:ascii="Century Gothic" w:eastAsia="Times New Roman" w:hAnsi="Century Gothic" w:cs="Arial"/>
          <w:sz w:val="20"/>
          <w:szCs w:val="20"/>
          <w:lang w:eastAsia="ar-SA"/>
        </w:rPr>
        <w:t xml:space="preserve">, pessoa jurídica de direito público interno, com sede na </w:t>
      </w:r>
      <w:r>
        <w:rPr>
          <w:rFonts w:ascii="Century Gothic" w:eastAsia="Times New Roman" w:hAnsi="Century Gothic" w:cs="Arial"/>
          <w:sz w:val="20"/>
          <w:szCs w:val="20"/>
          <w:lang w:eastAsia="ar-SA"/>
        </w:rPr>
        <w:t>Av. Getulio Vargas, 193</w:t>
      </w:r>
      <w:r w:rsidRPr="00FC5508">
        <w:rPr>
          <w:rFonts w:ascii="Century Gothic" w:eastAsia="Times New Roman" w:hAnsi="Century Gothic" w:cs="Arial"/>
          <w:sz w:val="20"/>
          <w:szCs w:val="20"/>
          <w:lang w:eastAsia="ar-SA"/>
        </w:rPr>
        <w:t>,</w:t>
      </w:r>
      <w:r>
        <w:rPr>
          <w:rFonts w:ascii="Century Gothic" w:eastAsia="Times New Roman" w:hAnsi="Century Gothic" w:cs="Arial"/>
          <w:sz w:val="20"/>
          <w:szCs w:val="20"/>
          <w:lang w:eastAsia="ar-SA"/>
        </w:rPr>
        <w:t xml:space="preserve"> bairro Vila Operária, Itajaí, Estado de Santa Catarina,</w:t>
      </w:r>
      <w:r w:rsidRPr="00FC5508">
        <w:rPr>
          <w:rFonts w:ascii="Century Gothic" w:eastAsia="Times New Roman" w:hAnsi="Century Gothic" w:cs="Arial"/>
          <w:sz w:val="20"/>
          <w:szCs w:val="20"/>
          <w:lang w:eastAsia="ar-SA"/>
        </w:rPr>
        <w:t xml:space="preserve"> inscrita no CNPJ/MF sob o nº </w:t>
      </w:r>
      <w:r>
        <w:rPr>
          <w:rFonts w:ascii="Century Gothic" w:eastAsia="Times New Roman" w:hAnsi="Century Gothic" w:cs="Arial"/>
          <w:sz w:val="20"/>
          <w:szCs w:val="20"/>
          <w:lang w:eastAsia="ar-SA"/>
        </w:rPr>
        <w:t>04.984.818/0001-47</w:t>
      </w:r>
      <w:r w:rsidRPr="00FC5508">
        <w:rPr>
          <w:rFonts w:ascii="Century Gothic" w:eastAsia="Times New Roman" w:hAnsi="Century Gothic" w:cs="Arial"/>
          <w:sz w:val="20"/>
          <w:szCs w:val="20"/>
          <w:lang w:eastAsia="ar-SA"/>
        </w:rPr>
        <w:t xml:space="preserve">, neste ato representado por seus </w:t>
      </w:r>
      <w:r>
        <w:rPr>
          <w:rFonts w:ascii="Century Gothic" w:eastAsia="Times New Roman" w:hAnsi="Century Gothic" w:cs="Arial"/>
          <w:sz w:val="20"/>
          <w:szCs w:val="20"/>
          <w:lang w:eastAsia="ar-SA"/>
        </w:rPr>
        <w:t>Diretores</w:t>
      </w:r>
      <w:r w:rsidRPr="00FC5508">
        <w:rPr>
          <w:rFonts w:ascii="Century Gothic" w:eastAsia="Times New Roman" w:hAnsi="Century Gothic" w:cs="Arial"/>
          <w:sz w:val="20"/>
          <w:szCs w:val="20"/>
          <w:lang w:eastAsia="ar-SA"/>
        </w:rPr>
        <w:t xml:space="preserve"> infra-</w:t>
      </w:r>
      <w:proofErr w:type="gramStart"/>
      <w:r>
        <w:rPr>
          <w:rFonts w:ascii="Century Gothic" w:eastAsia="Times New Roman" w:hAnsi="Century Gothic" w:cs="Arial"/>
          <w:sz w:val="20"/>
          <w:szCs w:val="20"/>
          <w:lang w:eastAsia="ar-SA"/>
        </w:rPr>
        <w:t>assinados, doravante denominado</w:t>
      </w:r>
      <w:r w:rsidRPr="00FC5508">
        <w:rPr>
          <w:rFonts w:ascii="Century Gothic" w:eastAsia="Times New Roman" w:hAnsi="Century Gothic" w:cs="Arial"/>
          <w:sz w:val="20"/>
          <w:szCs w:val="20"/>
          <w:lang w:eastAsia="ar-SA"/>
        </w:rPr>
        <w:t xml:space="preserve"> simplesmente </w:t>
      </w:r>
      <w:r w:rsidRPr="00FC5508">
        <w:rPr>
          <w:rFonts w:ascii="Century Gothic" w:eastAsia="Times New Roman" w:hAnsi="Century Gothic" w:cs="Arial"/>
          <w:b/>
          <w:sz w:val="20"/>
          <w:szCs w:val="20"/>
          <w:lang w:eastAsia="ar-SA"/>
        </w:rPr>
        <w:t>CONTRATANTE</w:t>
      </w:r>
      <w:proofErr w:type="gramEnd"/>
      <w:r w:rsidRPr="00FC5508">
        <w:rPr>
          <w:rFonts w:ascii="Century Gothic" w:eastAsia="Times New Roman" w:hAnsi="Century Gothic" w:cs="Arial"/>
          <w:sz w:val="20"/>
          <w:szCs w:val="20"/>
          <w:lang w:eastAsia="ar-SA"/>
        </w:rPr>
        <w:t xml:space="preserve"> e,</w:t>
      </w:r>
    </w:p>
    <w:p w:rsidR="00521FD5" w:rsidRDefault="00521FD5" w:rsidP="00521FD5">
      <w:pPr>
        <w:widowControl/>
        <w:jc w:val="both"/>
        <w:rPr>
          <w:rFonts w:ascii="Century Gothic" w:eastAsia="Times New Roman" w:hAnsi="Century Gothic" w:cs="Arial"/>
          <w:sz w:val="20"/>
          <w:szCs w:val="20"/>
          <w:lang w:eastAsia="ar-SA"/>
        </w:rPr>
      </w:pPr>
    </w:p>
    <w:p w:rsidR="00521FD5" w:rsidRPr="00FC5508" w:rsidRDefault="00521FD5" w:rsidP="00521FD5">
      <w:pPr>
        <w:widowControl/>
        <w:jc w:val="both"/>
        <w:rPr>
          <w:rFonts w:ascii="Century Gothic" w:eastAsia="Times New Roman" w:hAnsi="Century Gothic" w:cs="Arial"/>
          <w:sz w:val="20"/>
          <w:szCs w:val="20"/>
          <w:lang w:eastAsia="ar-SA"/>
        </w:rPr>
      </w:pPr>
      <w:r w:rsidRPr="003A5EF2">
        <w:rPr>
          <w:rFonts w:ascii="Century Gothic" w:eastAsia="Times New Roman" w:hAnsi="Century Gothic" w:cs="Arial"/>
          <w:sz w:val="20"/>
          <w:szCs w:val="20"/>
          <w:lang w:eastAsia="ar-SA"/>
        </w:rPr>
        <w:t xml:space="preserve">2. </w:t>
      </w:r>
      <w:r w:rsidRPr="003A5EF2">
        <w:rPr>
          <w:rFonts w:ascii="Century Gothic" w:eastAsia="Times New Roman" w:hAnsi="Century Gothic" w:cs="Arial"/>
          <w:b/>
          <w:sz w:val="20"/>
          <w:szCs w:val="20"/>
          <w:lang w:eastAsia="ar-SA"/>
        </w:rPr>
        <w:t>CONTRATADA</w:t>
      </w:r>
      <w:r w:rsidRPr="003A5EF2">
        <w:rPr>
          <w:rFonts w:ascii="Century Gothic" w:eastAsia="Times New Roman" w:hAnsi="Century Gothic" w:cs="Arial"/>
          <w:sz w:val="20"/>
          <w:szCs w:val="20"/>
          <w:lang w:eastAsia="ar-SA"/>
        </w:rPr>
        <w:t xml:space="preserve">: </w:t>
      </w:r>
      <w:proofErr w:type="gramStart"/>
      <w:r w:rsidR="00AD354D">
        <w:rPr>
          <w:rFonts w:ascii="Century Gothic" w:eastAsia="Times New Roman" w:hAnsi="Century Gothic" w:cs="Arial"/>
          <w:b/>
          <w:sz w:val="20"/>
          <w:szCs w:val="20"/>
          <w:lang w:eastAsia="ar-SA"/>
        </w:rPr>
        <w:t>..................................................................</w:t>
      </w:r>
      <w:proofErr w:type="gramEnd"/>
      <w:r w:rsidRPr="003A5EF2">
        <w:rPr>
          <w:rFonts w:ascii="Century Gothic" w:eastAsia="Times New Roman" w:hAnsi="Century Gothic" w:cs="Arial"/>
          <w:sz w:val="20"/>
          <w:szCs w:val="20"/>
          <w:lang w:eastAsia="ar-SA"/>
        </w:rPr>
        <w:t xml:space="preserve">, pessoa jurídica de direito privado, sito a </w:t>
      </w:r>
      <w:r w:rsidR="00AD354D">
        <w:rPr>
          <w:rFonts w:ascii="Century Gothic" w:eastAsia="Times New Roman" w:hAnsi="Century Gothic" w:cs="Arial"/>
          <w:sz w:val="20"/>
          <w:szCs w:val="20"/>
          <w:lang w:eastAsia="ar-SA"/>
        </w:rPr>
        <w:t>.......................................................</w:t>
      </w:r>
      <w:r w:rsidRPr="003A5EF2">
        <w:rPr>
          <w:rFonts w:ascii="Century Gothic" w:eastAsia="Times New Roman" w:hAnsi="Century Gothic" w:cs="Arial"/>
          <w:sz w:val="20"/>
          <w:szCs w:val="20"/>
          <w:lang w:eastAsia="ar-SA"/>
        </w:rPr>
        <w:t>, Bairro</w:t>
      </w:r>
      <w:r w:rsidR="00AD354D">
        <w:rPr>
          <w:rFonts w:ascii="Century Gothic" w:eastAsia="Times New Roman" w:hAnsi="Century Gothic" w:cs="Arial"/>
          <w:sz w:val="20"/>
          <w:szCs w:val="20"/>
          <w:lang w:eastAsia="ar-SA"/>
        </w:rPr>
        <w:t>....................</w:t>
      </w:r>
      <w:r w:rsidRPr="003A5EF2">
        <w:rPr>
          <w:rFonts w:ascii="Century Gothic" w:eastAsia="Times New Roman" w:hAnsi="Century Gothic" w:cs="Arial"/>
          <w:sz w:val="20"/>
          <w:szCs w:val="20"/>
          <w:lang w:eastAsia="ar-SA"/>
        </w:rPr>
        <w:t xml:space="preserve">, na cidade de </w:t>
      </w:r>
      <w:r w:rsidR="00AD354D">
        <w:rPr>
          <w:rFonts w:ascii="Century Gothic" w:eastAsia="Times New Roman" w:hAnsi="Century Gothic" w:cs="Arial"/>
          <w:sz w:val="20"/>
          <w:szCs w:val="20"/>
          <w:lang w:eastAsia="ar-SA"/>
        </w:rPr>
        <w:t>........................................</w:t>
      </w:r>
      <w:r w:rsidRPr="003A5EF2">
        <w:rPr>
          <w:rFonts w:ascii="Century Gothic" w:eastAsia="Times New Roman" w:hAnsi="Century Gothic" w:cs="Arial"/>
          <w:sz w:val="20"/>
          <w:szCs w:val="20"/>
          <w:lang w:eastAsia="ar-SA"/>
        </w:rPr>
        <w:t>, inscrita no CNP</w:t>
      </w:r>
      <w:r w:rsidR="00AD354D">
        <w:rPr>
          <w:rFonts w:ascii="Century Gothic" w:eastAsia="Times New Roman" w:hAnsi="Century Gothic" w:cs="Arial"/>
          <w:sz w:val="20"/>
          <w:szCs w:val="20"/>
          <w:lang w:eastAsia="ar-SA"/>
        </w:rPr>
        <w:t>J/MF sob o nº ...................................................</w:t>
      </w:r>
      <w:r w:rsidRPr="003A5EF2">
        <w:rPr>
          <w:rFonts w:ascii="Century Gothic" w:eastAsia="Times New Roman" w:hAnsi="Century Gothic" w:cs="Arial"/>
          <w:sz w:val="20"/>
          <w:szCs w:val="20"/>
          <w:lang w:eastAsia="ar-SA"/>
        </w:rPr>
        <w:t>, neste ato representado pelo seu representante legal</w:t>
      </w:r>
      <w:r>
        <w:rPr>
          <w:rFonts w:ascii="Century Gothic" w:eastAsia="Times New Roman" w:hAnsi="Century Gothic" w:cs="Arial"/>
          <w:sz w:val="20"/>
          <w:szCs w:val="20"/>
          <w:lang w:eastAsia="ar-SA"/>
        </w:rPr>
        <w:t>,</w:t>
      </w:r>
      <w:r w:rsidR="00AD354D">
        <w:rPr>
          <w:rFonts w:ascii="Century Gothic" w:eastAsia="Times New Roman" w:hAnsi="Century Gothic" w:cs="Arial"/>
          <w:sz w:val="20"/>
          <w:szCs w:val="20"/>
          <w:lang w:eastAsia="ar-SA"/>
        </w:rPr>
        <w:t xml:space="preserve"> ..........................................................</w:t>
      </w:r>
      <w:r w:rsidRPr="003A5EF2">
        <w:rPr>
          <w:rFonts w:ascii="Century Gothic" w:eastAsia="Times New Roman" w:hAnsi="Century Gothic" w:cs="Arial"/>
          <w:sz w:val="20"/>
          <w:szCs w:val="20"/>
          <w:lang w:eastAsia="ar-SA"/>
        </w:rPr>
        <w:t>, diretor responsável pela atividade de Consultoria de Valores Mobiliários perante a Comissão de Valores Mobiliários – CVM, inscr</w:t>
      </w:r>
      <w:r w:rsidR="00AD354D">
        <w:rPr>
          <w:rFonts w:ascii="Century Gothic" w:eastAsia="Times New Roman" w:hAnsi="Century Gothic" w:cs="Arial"/>
          <w:sz w:val="20"/>
          <w:szCs w:val="20"/>
          <w:lang w:eastAsia="ar-SA"/>
        </w:rPr>
        <w:t>ito no CPF sob nº .........................................</w:t>
      </w:r>
      <w:r w:rsidRPr="003A5EF2">
        <w:rPr>
          <w:rFonts w:ascii="Century Gothic" w:eastAsia="Times New Roman" w:hAnsi="Century Gothic" w:cs="Arial"/>
          <w:sz w:val="20"/>
          <w:szCs w:val="20"/>
          <w:lang w:eastAsia="ar-SA"/>
        </w:rPr>
        <w:t>,</w:t>
      </w:r>
    </w:p>
    <w:p w:rsidR="00521FD5" w:rsidRPr="00FC5508" w:rsidRDefault="00521FD5" w:rsidP="00521FD5">
      <w:pPr>
        <w:widowControl/>
        <w:jc w:val="both"/>
        <w:rPr>
          <w:rFonts w:ascii="Century Gothic" w:eastAsia="Times New Roman" w:hAnsi="Century Gothic" w:cs="Arial"/>
          <w:sz w:val="20"/>
          <w:szCs w:val="20"/>
          <w:lang w:eastAsia="ar-SA"/>
        </w:rPr>
      </w:pPr>
    </w:p>
    <w:p w:rsidR="00521FD5" w:rsidRDefault="00521FD5" w:rsidP="00521FD5">
      <w:pPr>
        <w:widowControl/>
        <w:jc w:val="both"/>
        <w:rPr>
          <w:rFonts w:ascii="Century Gothic" w:eastAsia="Times New Roman" w:hAnsi="Century Gothic" w:cs="Arial"/>
          <w:sz w:val="20"/>
          <w:szCs w:val="20"/>
          <w:lang w:eastAsia="ar-SA"/>
        </w:rPr>
      </w:pPr>
      <w:r w:rsidRPr="00FC5508">
        <w:rPr>
          <w:rFonts w:ascii="Century Gothic" w:eastAsia="Times New Roman" w:hAnsi="Century Gothic" w:cs="Arial"/>
          <w:sz w:val="20"/>
          <w:szCs w:val="20"/>
          <w:lang w:eastAsia="ar-SA"/>
        </w:rPr>
        <w:t xml:space="preserve">3. Este contrato, regido pela Lei n.º 8.666/93, </w:t>
      </w:r>
      <w:r w:rsidRPr="00F74F65">
        <w:rPr>
          <w:rFonts w:ascii="Century Gothic" w:eastAsia="Times New Roman" w:hAnsi="Century Gothic" w:cs="Arial"/>
          <w:sz w:val="20"/>
          <w:szCs w:val="20"/>
          <w:lang w:eastAsia="ar-SA"/>
        </w:rPr>
        <w:t>suas alterações e legislações pertinentes, assim como pela</w:t>
      </w:r>
      <w:r w:rsidR="00AD354D">
        <w:rPr>
          <w:rFonts w:ascii="Century Gothic" w:eastAsia="Times New Roman" w:hAnsi="Century Gothic" w:cs="Arial"/>
          <w:sz w:val="20"/>
          <w:szCs w:val="20"/>
          <w:lang w:eastAsia="ar-SA"/>
        </w:rPr>
        <w:t>s condições de CONVITE nº 001</w:t>
      </w:r>
      <w:r>
        <w:rPr>
          <w:rFonts w:ascii="Century Gothic" w:eastAsia="Times New Roman" w:hAnsi="Century Gothic" w:cs="Arial"/>
          <w:sz w:val="20"/>
          <w:szCs w:val="20"/>
          <w:lang w:eastAsia="ar-SA"/>
        </w:rPr>
        <w:t>/2018</w:t>
      </w:r>
      <w:r w:rsidRPr="00F74F65">
        <w:rPr>
          <w:rFonts w:ascii="Century Gothic" w:eastAsia="Times New Roman" w:hAnsi="Century Gothic" w:cs="Arial"/>
          <w:sz w:val="20"/>
          <w:szCs w:val="20"/>
          <w:lang w:eastAsia="ar-SA"/>
        </w:rPr>
        <w:t xml:space="preserve"> – Processo Administrativo </w:t>
      </w:r>
      <w:r w:rsidRPr="00B8099F">
        <w:rPr>
          <w:rFonts w:ascii="Century Gothic" w:eastAsia="Times New Roman" w:hAnsi="Century Gothic" w:cs="Arial"/>
          <w:sz w:val="20"/>
          <w:szCs w:val="20"/>
          <w:lang w:eastAsia="ar-SA"/>
        </w:rPr>
        <w:t xml:space="preserve">n° </w:t>
      </w:r>
      <w:r w:rsidR="00AD354D">
        <w:rPr>
          <w:rFonts w:ascii="Century Gothic" w:eastAsia="Times New Roman" w:hAnsi="Century Gothic" w:cs="Arial"/>
          <w:sz w:val="20"/>
          <w:szCs w:val="20"/>
          <w:lang w:eastAsia="ar-SA"/>
        </w:rPr>
        <w:t>286</w:t>
      </w:r>
      <w:r w:rsidRPr="00B8099F">
        <w:rPr>
          <w:rFonts w:ascii="Century Gothic" w:eastAsia="Times New Roman" w:hAnsi="Century Gothic" w:cs="Arial"/>
          <w:sz w:val="20"/>
          <w:szCs w:val="20"/>
          <w:lang w:eastAsia="ar-SA"/>
        </w:rPr>
        <w:t>/18/ADM,</w:t>
      </w:r>
      <w:r w:rsidRPr="00F74F65">
        <w:rPr>
          <w:rFonts w:ascii="Century Gothic" w:eastAsia="Times New Roman" w:hAnsi="Century Gothic" w:cs="Arial"/>
          <w:sz w:val="20"/>
          <w:szCs w:val="20"/>
          <w:lang w:eastAsia="ar-SA"/>
        </w:rPr>
        <w:t xml:space="preserve"> pelos termos da proposta da </w:t>
      </w:r>
      <w:r w:rsidRPr="00F74F65">
        <w:rPr>
          <w:rFonts w:ascii="Century Gothic" w:eastAsia="Times New Roman" w:hAnsi="Century Gothic" w:cs="Arial"/>
          <w:b/>
          <w:sz w:val="20"/>
          <w:szCs w:val="20"/>
          <w:lang w:eastAsia="ar-SA"/>
        </w:rPr>
        <w:t>CONTRATADA</w:t>
      </w:r>
      <w:r w:rsidRPr="00F74F65">
        <w:rPr>
          <w:rFonts w:ascii="Century Gothic" w:eastAsia="Times New Roman" w:hAnsi="Century Gothic" w:cs="Arial"/>
          <w:sz w:val="20"/>
          <w:szCs w:val="20"/>
          <w:lang w:eastAsia="ar-SA"/>
        </w:rPr>
        <w:t xml:space="preserve"> e pelas cláusulas a seguir expressas, definidoras dos direitos, obrigações e responsabilidades das partes.</w:t>
      </w:r>
    </w:p>
    <w:p w:rsidR="00521FD5" w:rsidRPr="00FC5508" w:rsidRDefault="00521FD5" w:rsidP="00521FD5">
      <w:pPr>
        <w:widowControl/>
        <w:jc w:val="center"/>
        <w:rPr>
          <w:rFonts w:ascii="Century Gothic" w:eastAsia="Times New Roman" w:hAnsi="Century Gothic" w:cs="Arial"/>
          <w:b/>
          <w:sz w:val="20"/>
          <w:szCs w:val="20"/>
          <w:lang w:eastAsia="ar-SA"/>
        </w:rPr>
      </w:pPr>
    </w:p>
    <w:p w:rsidR="00521FD5" w:rsidRPr="00FC5508" w:rsidRDefault="00521FD5" w:rsidP="00521FD5">
      <w:pPr>
        <w:widowControl/>
        <w:jc w:val="center"/>
        <w:rPr>
          <w:rFonts w:ascii="Century Gothic" w:eastAsia="Times New Roman" w:hAnsi="Century Gothic" w:cs="Arial"/>
          <w:b/>
          <w:sz w:val="20"/>
          <w:szCs w:val="20"/>
          <w:lang w:eastAsia="ar-SA"/>
        </w:rPr>
      </w:pPr>
      <w:r w:rsidRPr="00FC5508">
        <w:rPr>
          <w:rFonts w:ascii="Century Gothic" w:eastAsia="Times New Roman" w:hAnsi="Century Gothic" w:cs="Arial"/>
          <w:b/>
          <w:sz w:val="20"/>
          <w:szCs w:val="20"/>
          <w:lang w:eastAsia="ar-SA"/>
        </w:rPr>
        <w:t>CLÁUSULA SEGUNDA</w:t>
      </w:r>
    </w:p>
    <w:p w:rsidR="00521FD5" w:rsidRPr="00FC5508" w:rsidRDefault="00521FD5" w:rsidP="00521FD5">
      <w:pPr>
        <w:widowControl/>
        <w:jc w:val="center"/>
        <w:rPr>
          <w:rFonts w:ascii="Century Gothic" w:eastAsia="Times New Roman" w:hAnsi="Century Gothic" w:cs="Arial"/>
          <w:b/>
          <w:sz w:val="20"/>
          <w:szCs w:val="20"/>
          <w:lang w:eastAsia="ar-SA"/>
        </w:rPr>
      </w:pPr>
      <w:r w:rsidRPr="00FC5508">
        <w:rPr>
          <w:rFonts w:ascii="Century Gothic" w:eastAsia="Times New Roman" w:hAnsi="Century Gothic" w:cs="Arial"/>
          <w:b/>
          <w:sz w:val="20"/>
          <w:szCs w:val="20"/>
          <w:lang w:eastAsia="ar-SA"/>
        </w:rPr>
        <w:t>OBJETO</w:t>
      </w:r>
    </w:p>
    <w:p w:rsidR="00521FD5" w:rsidRPr="00FC5508" w:rsidRDefault="00521FD5" w:rsidP="00521FD5">
      <w:pPr>
        <w:widowControl/>
        <w:overflowPunct w:val="0"/>
        <w:autoSpaceDE w:val="0"/>
        <w:jc w:val="both"/>
        <w:textAlignment w:val="baseline"/>
        <w:rPr>
          <w:rFonts w:ascii="Century Gothic" w:eastAsia="Times New Roman" w:hAnsi="Century Gothic" w:cs="Arial"/>
          <w:sz w:val="20"/>
          <w:szCs w:val="20"/>
          <w:lang w:eastAsia="ar-SA"/>
        </w:rPr>
      </w:pPr>
    </w:p>
    <w:p w:rsidR="00815233" w:rsidRDefault="007E7419" w:rsidP="00815233">
      <w:pPr>
        <w:widowControl/>
        <w:overflowPunct w:val="0"/>
        <w:autoSpaceDE w:val="0"/>
        <w:jc w:val="both"/>
        <w:textAlignment w:val="baseline"/>
        <w:rPr>
          <w:rFonts w:ascii="Century Gothic" w:eastAsia="Times New Roman" w:hAnsi="Century Gothic" w:cs="Arial"/>
          <w:b/>
          <w:sz w:val="20"/>
          <w:szCs w:val="20"/>
          <w:lang w:eastAsia="ar-SA"/>
        </w:rPr>
      </w:pPr>
      <w:proofErr w:type="gramStart"/>
      <w:r>
        <w:rPr>
          <w:rFonts w:ascii="Century Gothic" w:eastAsia="Times New Roman" w:hAnsi="Century Gothic" w:cs="Arial"/>
          <w:b/>
          <w:sz w:val="20"/>
          <w:szCs w:val="20"/>
          <w:lang w:eastAsia="ar-SA"/>
        </w:rPr>
        <w:t>1.</w:t>
      </w:r>
      <w:proofErr w:type="gramEnd"/>
      <w:r w:rsidR="00521FD5" w:rsidRPr="00A3500C">
        <w:rPr>
          <w:rFonts w:ascii="Century Gothic" w:eastAsia="Times New Roman" w:hAnsi="Century Gothic" w:cs="Arial"/>
          <w:b/>
          <w:sz w:val="20"/>
          <w:szCs w:val="20"/>
          <w:lang w:eastAsia="ar-SA"/>
        </w:rPr>
        <w:t>PRESTAÇÃO DE SERVIÇO</w:t>
      </w:r>
      <w:r>
        <w:rPr>
          <w:rFonts w:ascii="Century Gothic" w:eastAsia="Times New Roman" w:hAnsi="Century Gothic" w:cs="Arial"/>
          <w:b/>
          <w:sz w:val="20"/>
          <w:szCs w:val="20"/>
          <w:lang w:eastAsia="ar-SA"/>
        </w:rPr>
        <w:t>S</w:t>
      </w:r>
      <w:r w:rsidR="00521FD5" w:rsidRPr="00A3500C">
        <w:rPr>
          <w:rFonts w:ascii="Century Gothic" w:eastAsia="Times New Roman" w:hAnsi="Century Gothic" w:cs="Arial"/>
          <w:b/>
          <w:sz w:val="20"/>
          <w:szCs w:val="20"/>
          <w:lang w:eastAsia="ar-SA"/>
        </w:rPr>
        <w:t xml:space="preserve"> </w:t>
      </w:r>
      <w:r w:rsidR="00521FD5">
        <w:rPr>
          <w:rFonts w:ascii="Century Gothic" w:eastAsia="Times New Roman" w:hAnsi="Century Gothic" w:cs="Arial"/>
          <w:b/>
          <w:sz w:val="20"/>
          <w:szCs w:val="20"/>
          <w:lang w:eastAsia="ar-SA"/>
        </w:rPr>
        <w:t xml:space="preserve">TÉCNICOS </w:t>
      </w:r>
      <w:r w:rsidR="00521FD5" w:rsidRPr="00A3500C">
        <w:rPr>
          <w:rFonts w:ascii="Century Gothic" w:eastAsia="Times New Roman" w:hAnsi="Century Gothic" w:cs="Arial"/>
          <w:b/>
          <w:sz w:val="20"/>
          <w:szCs w:val="20"/>
          <w:lang w:eastAsia="ar-SA"/>
        </w:rPr>
        <w:t>DE CONTROLADORIA</w:t>
      </w:r>
      <w:r w:rsidR="00521FD5">
        <w:rPr>
          <w:rFonts w:ascii="Century Gothic" w:eastAsia="Times New Roman" w:hAnsi="Century Gothic" w:cs="Arial"/>
          <w:b/>
          <w:sz w:val="20"/>
          <w:szCs w:val="20"/>
          <w:lang w:eastAsia="ar-SA"/>
        </w:rPr>
        <w:t xml:space="preserve"> E ASSESSORIA NO MERCADO FINANCEIRO,</w:t>
      </w:r>
      <w:r>
        <w:rPr>
          <w:rFonts w:ascii="Century Gothic" w:eastAsia="Times New Roman" w:hAnsi="Century Gothic" w:cs="Arial"/>
          <w:b/>
          <w:sz w:val="20"/>
          <w:szCs w:val="20"/>
          <w:lang w:eastAsia="ar-SA"/>
        </w:rPr>
        <w:t xml:space="preserve"> POR EMPRESA CAPACITADA</w:t>
      </w:r>
      <w:r w:rsidR="00BB64DB">
        <w:rPr>
          <w:rFonts w:ascii="Century Gothic" w:eastAsia="Times New Roman" w:hAnsi="Century Gothic" w:cs="Arial"/>
          <w:b/>
          <w:sz w:val="20"/>
          <w:szCs w:val="20"/>
          <w:lang w:eastAsia="ar-SA"/>
        </w:rPr>
        <w:t xml:space="preserve"> A REALIZAR DIAGNÓSTICO DA CARTEIRA </w:t>
      </w:r>
      <w:r>
        <w:rPr>
          <w:rFonts w:ascii="Century Gothic" w:eastAsia="Times New Roman" w:hAnsi="Century Gothic" w:cs="Arial"/>
          <w:b/>
          <w:sz w:val="20"/>
          <w:szCs w:val="20"/>
          <w:lang w:eastAsia="ar-SA"/>
        </w:rPr>
        <w:t>DE INVESTIMENTOS, ASSESSORAR</w:t>
      </w:r>
      <w:r w:rsidR="00BB64DB">
        <w:rPr>
          <w:rFonts w:ascii="Century Gothic" w:eastAsia="Times New Roman" w:hAnsi="Century Gothic" w:cs="Arial"/>
          <w:b/>
          <w:sz w:val="20"/>
          <w:szCs w:val="20"/>
          <w:lang w:eastAsia="ar-SA"/>
        </w:rPr>
        <w:t xml:space="preserve"> NA ELABORAÇÃO E APLICAÇÃO DA POLÍTICA DE INVESTIMENTOS, COM A DISPONIBILIZAÇÃO DE SOFTWARE PARA PREENCHIMENTO DE </w:t>
      </w:r>
      <w:proofErr w:type="spellStart"/>
      <w:r w:rsidR="00BB64DB">
        <w:rPr>
          <w:rFonts w:ascii="Century Gothic" w:eastAsia="Times New Roman" w:hAnsi="Century Gothic" w:cs="Arial"/>
          <w:b/>
          <w:sz w:val="20"/>
          <w:szCs w:val="20"/>
          <w:lang w:eastAsia="ar-SA"/>
        </w:rPr>
        <w:t>APR’s</w:t>
      </w:r>
      <w:proofErr w:type="spellEnd"/>
      <w:r w:rsidR="00BB64DB">
        <w:rPr>
          <w:rFonts w:ascii="Century Gothic" w:eastAsia="Times New Roman" w:hAnsi="Century Gothic" w:cs="Arial"/>
          <w:b/>
          <w:sz w:val="20"/>
          <w:szCs w:val="20"/>
          <w:lang w:eastAsia="ar-SA"/>
        </w:rPr>
        <w:t xml:space="preserve"> – AUTO</w:t>
      </w:r>
      <w:r w:rsidR="00815233">
        <w:rPr>
          <w:rFonts w:ascii="Century Gothic" w:eastAsia="Times New Roman" w:hAnsi="Century Gothic" w:cs="Arial"/>
          <w:b/>
          <w:sz w:val="20"/>
          <w:szCs w:val="20"/>
          <w:lang w:eastAsia="ar-SA"/>
        </w:rPr>
        <w:t xml:space="preserve">RIZAÇÃO DE APLICAÇÃO E RESGATE, </w:t>
      </w:r>
      <w:r w:rsidR="00BB64DB">
        <w:rPr>
          <w:rFonts w:ascii="Century Gothic" w:eastAsia="Times New Roman" w:hAnsi="Century Gothic" w:cs="Arial"/>
          <w:b/>
          <w:sz w:val="20"/>
          <w:szCs w:val="20"/>
          <w:lang w:eastAsia="ar-SA"/>
        </w:rPr>
        <w:t>EXECUTA</w:t>
      </w:r>
      <w:r w:rsidR="00815233">
        <w:rPr>
          <w:rFonts w:ascii="Century Gothic" w:eastAsia="Times New Roman" w:hAnsi="Century Gothic" w:cs="Arial"/>
          <w:b/>
          <w:sz w:val="20"/>
          <w:szCs w:val="20"/>
          <w:lang w:eastAsia="ar-SA"/>
        </w:rPr>
        <w:t>R</w:t>
      </w:r>
      <w:r w:rsidR="00BB64DB">
        <w:rPr>
          <w:rFonts w:ascii="Century Gothic" w:eastAsia="Times New Roman" w:hAnsi="Century Gothic" w:cs="Arial"/>
          <w:b/>
          <w:sz w:val="20"/>
          <w:szCs w:val="20"/>
          <w:lang w:eastAsia="ar-SA"/>
        </w:rPr>
        <w:t xml:space="preserve"> A AVALIAÇÃO </w:t>
      </w:r>
      <w:r w:rsidR="00815233">
        <w:rPr>
          <w:rFonts w:ascii="Century Gothic" w:eastAsia="Times New Roman" w:hAnsi="Century Gothic" w:cs="Arial"/>
          <w:b/>
          <w:sz w:val="20"/>
          <w:szCs w:val="20"/>
          <w:lang w:eastAsia="ar-SA"/>
        </w:rPr>
        <w:t>DE RISCOS DOS ATIVOS, ANALISAR</w:t>
      </w:r>
      <w:r w:rsidR="00B36819">
        <w:rPr>
          <w:rFonts w:ascii="Century Gothic" w:eastAsia="Times New Roman" w:hAnsi="Century Gothic" w:cs="Arial"/>
          <w:b/>
          <w:sz w:val="20"/>
          <w:szCs w:val="20"/>
          <w:lang w:eastAsia="ar-SA"/>
        </w:rPr>
        <w:t xml:space="preserve"> A RENTABILIDADE</w:t>
      </w:r>
      <w:r w:rsidR="00BB64DB">
        <w:rPr>
          <w:rFonts w:ascii="Century Gothic" w:eastAsia="Times New Roman" w:hAnsi="Century Gothic" w:cs="Arial"/>
          <w:b/>
          <w:sz w:val="20"/>
          <w:szCs w:val="20"/>
          <w:lang w:eastAsia="ar-SA"/>
        </w:rPr>
        <w:t xml:space="preserve"> DAS APLICAÇÕES FINANCEIRAS</w:t>
      </w:r>
      <w:r w:rsidR="00815233">
        <w:rPr>
          <w:rFonts w:ascii="Century Gothic" w:eastAsia="Times New Roman" w:hAnsi="Century Gothic" w:cs="Arial"/>
          <w:b/>
          <w:sz w:val="20"/>
          <w:szCs w:val="20"/>
          <w:lang w:eastAsia="ar-SA"/>
        </w:rPr>
        <w:t xml:space="preserve">, ELABORAR CENÁRIOS MACRO-ECONÔMICOS, ASSESSORAR EM QUESTÕES RELACIONADAS AO ENQUADRAMENTO DAS APLICAÇÕES EM CONFORMIDADE COM AS RESOLUÇÕES </w:t>
      </w:r>
      <w:r w:rsidR="00815233" w:rsidRPr="00815233">
        <w:rPr>
          <w:rFonts w:ascii="Century Gothic" w:eastAsia="Times New Roman" w:hAnsi="Century Gothic" w:cs="Arial"/>
          <w:b/>
          <w:sz w:val="20"/>
          <w:szCs w:val="20"/>
          <w:lang w:eastAsia="ar-SA"/>
        </w:rPr>
        <w:t>CMN nº 3.922/10</w:t>
      </w:r>
      <w:r w:rsidR="00815233">
        <w:rPr>
          <w:rFonts w:ascii="Century Gothic" w:eastAsia="Times New Roman" w:hAnsi="Century Gothic" w:cs="Arial"/>
          <w:b/>
          <w:sz w:val="20"/>
          <w:szCs w:val="20"/>
          <w:lang w:eastAsia="ar-SA"/>
        </w:rPr>
        <w:t>, nº 4.392/14, nº 4.604/17</w:t>
      </w:r>
      <w:r w:rsidR="00B36819">
        <w:rPr>
          <w:rFonts w:ascii="Century Gothic" w:eastAsia="Times New Roman" w:hAnsi="Century Gothic" w:cs="Arial"/>
          <w:b/>
          <w:sz w:val="20"/>
          <w:szCs w:val="20"/>
          <w:lang w:eastAsia="ar-SA"/>
        </w:rPr>
        <w:t xml:space="preserve">, </w:t>
      </w:r>
      <w:r w:rsidR="00B36819" w:rsidRPr="00B36819">
        <w:rPr>
          <w:rFonts w:ascii="Century Gothic" w:eastAsia="Times New Roman" w:hAnsi="Century Gothic" w:cs="Arial"/>
          <w:b/>
          <w:sz w:val="20"/>
          <w:szCs w:val="20"/>
          <w:lang w:eastAsia="ar-SA"/>
        </w:rPr>
        <w:t>nº 4</w:t>
      </w:r>
      <w:r w:rsidR="00E0070A">
        <w:rPr>
          <w:rFonts w:ascii="Century Gothic" w:eastAsia="Times New Roman" w:hAnsi="Century Gothic" w:cs="Arial"/>
          <w:b/>
          <w:sz w:val="20"/>
          <w:szCs w:val="20"/>
          <w:lang w:eastAsia="ar-SA"/>
        </w:rPr>
        <w:t>.</w:t>
      </w:r>
      <w:r w:rsidR="00B36819" w:rsidRPr="00B36819">
        <w:rPr>
          <w:rFonts w:ascii="Century Gothic" w:eastAsia="Times New Roman" w:hAnsi="Century Gothic" w:cs="Arial"/>
          <w:b/>
          <w:sz w:val="20"/>
          <w:szCs w:val="20"/>
          <w:lang w:eastAsia="ar-SA"/>
        </w:rPr>
        <w:t>695/18</w:t>
      </w:r>
      <w:r w:rsidR="00B36819" w:rsidRPr="007C5CF3">
        <w:rPr>
          <w:rFonts w:ascii="Century Gothic" w:eastAsia="Times New Roman" w:hAnsi="Century Gothic" w:cs="Arial"/>
          <w:b/>
          <w:i/>
          <w:sz w:val="20"/>
          <w:szCs w:val="20"/>
          <w:lang w:eastAsia="ar-SA"/>
        </w:rPr>
        <w:t xml:space="preserve">  </w:t>
      </w:r>
      <w:r w:rsidR="00815233">
        <w:rPr>
          <w:rFonts w:ascii="Century Gothic" w:eastAsia="Times New Roman" w:hAnsi="Century Gothic" w:cs="Arial"/>
          <w:b/>
          <w:sz w:val="20"/>
          <w:szCs w:val="20"/>
          <w:lang w:eastAsia="ar-SA"/>
        </w:rPr>
        <w:t>E AS PORTARIAS</w:t>
      </w:r>
      <w:r w:rsidR="00815233" w:rsidRPr="00815233">
        <w:rPr>
          <w:rFonts w:ascii="Century Gothic" w:eastAsia="Times New Roman" w:hAnsi="Century Gothic" w:cs="Arial"/>
          <w:b/>
          <w:sz w:val="20"/>
          <w:szCs w:val="20"/>
          <w:lang w:eastAsia="ar-SA"/>
        </w:rPr>
        <w:t xml:space="preserve"> nº 519/11, nº 440/13 e a nº 300/15,  </w:t>
      </w:r>
      <w:r w:rsidR="00815233">
        <w:rPr>
          <w:rFonts w:ascii="Century Gothic" w:eastAsia="Times New Roman" w:hAnsi="Century Gothic" w:cs="Arial"/>
          <w:b/>
          <w:sz w:val="20"/>
          <w:szCs w:val="20"/>
          <w:lang w:eastAsia="ar-SA"/>
        </w:rPr>
        <w:t>EM PLATAFORMA ONLINE NA WEB, ACESSAD</w:t>
      </w:r>
      <w:r>
        <w:rPr>
          <w:rFonts w:ascii="Century Gothic" w:eastAsia="Times New Roman" w:hAnsi="Century Gothic" w:cs="Arial"/>
          <w:b/>
          <w:sz w:val="20"/>
          <w:szCs w:val="20"/>
          <w:lang w:eastAsia="ar-SA"/>
        </w:rPr>
        <w:t>O EXCLUSIVAMENTE ATRAVÉS DE LOGIN E SE</w:t>
      </w:r>
      <w:r w:rsidR="00815233">
        <w:rPr>
          <w:rFonts w:ascii="Century Gothic" w:eastAsia="Times New Roman" w:hAnsi="Century Gothic" w:cs="Arial"/>
          <w:b/>
          <w:sz w:val="20"/>
          <w:szCs w:val="20"/>
          <w:lang w:eastAsia="ar-SA"/>
        </w:rPr>
        <w:t>NHA, PARA O INSTITUTO DE PREVIDÊNCIA DE ITAJAÍ</w:t>
      </w:r>
    </w:p>
    <w:p w:rsidR="00D45152" w:rsidRDefault="00D45152" w:rsidP="00815233">
      <w:pPr>
        <w:widowControl/>
        <w:overflowPunct w:val="0"/>
        <w:autoSpaceDE w:val="0"/>
        <w:jc w:val="both"/>
        <w:textAlignment w:val="baseline"/>
        <w:rPr>
          <w:rFonts w:ascii="Century Gothic" w:eastAsia="Times New Roman" w:hAnsi="Century Gothic" w:cs="Arial"/>
          <w:b/>
          <w:sz w:val="20"/>
          <w:szCs w:val="20"/>
          <w:lang w:eastAsia="ar-SA"/>
        </w:rPr>
      </w:pPr>
    </w:p>
    <w:p w:rsidR="00D45152" w:rsidRPr="00724747" w:rsidRDefault="00D45152" w:rsidP="00D45152">
      <w:pPr>
        <w:tabs>
          <w:tab w:val="left" w:pos="0"/>
        </w:tabs>
        <w:spacing w:after="120"/>
        <w:jc w:val="both"/>
        <w:rPr>
          <w:rFonts w:ascii="Century Gothic" w:hAnsi="Century Gothic" w:cs="Tahoma"/>
          <w:b/>
        </w:rPr>
      </w:pPr>
      <w:r w:rsidRPr="00724747">
        <w:rPr>
          <w:rFonts w:ascii="Century Gothic" w:hAnsi="Century Gothic" w:cs="Tahoma"/>
          <w:b/>
        </w:rPr>
        <w:t xml:space="preserve">Parágrafo Único </w:t>
      </w:r>
    </w:p>
    <w:p w:rsidR="00D45152" w:rsidRPr="00D45152" w:rsidRDefault="00D45152" w:rsidP="00D45152">
      <w:pPr>
        <w:widowControl/>
        <w:overflowPunct w:val="0"/>
        <w:autoSpaceDE w:val="0"/>
        <w:jc w:val="both"/>
        <w:textAlignment w:val="baseline"/>
        <w:rPr>
          <w:rFonts w:ascii="Century Gothic" w:eastAsia="Times New Roman" w:hAnsi="Century Gothic" w:cs="Arial"/>
          <w:sz w:val="20"/>
          <w:szCs w:val="20"/>
          <w:lang w:eastAsia="ar-SA"/>
        </w:rPr>
      </w:pPr>
      <w:r w:rsidRPr="00D45152">
        <w:rPr>
          <w:rFonts w:ascii="Century Gothic" w:eastAsia="Times New Roman" w:hAnsi="Century Gothic" w:cs="Arial"/>
          <w:sz w:val="20"/>
          <w:szCs w:val="20"/>
          <w:lang w:eastAsia="ar-SA"/>
        </w:rPr>
        <w:t xml:space="preserve">Vincula-se o presente Contrato ao </w:t>
      </w:r>
      <w:r>
        <w:rPr>
          <w:rFonts w:ascii="Century Gothic" w:eastAsia="Times New Roman" w:hAnsi="Century Gothic" w:cs="Arial"/>
          <w:sz w:val="20"/>
          <w:szCs w:val="20"/>
          <w:lang w:eastAsia="ar-SA"/>
        </w:rPr>
        <w:t>Convite nº001/2018</w:t>
      </w:r>
      <w:r w:rsidRPr="00D45152">
        <w:rPr>
          <w:rFonts w:ascii="Century Gothic" w:eastAsia="Times New Roman" w:hAnsi="Century Gothic" w:cs="Arial"/>
          <w:sz w:val="20"/>
          <w:szCs w:val="20"/>
          <w:lang w:eastAsia="ar-SA"/>
        </w:rPr>
        <w:t xml:space="preserve"> e seus anexos, e a proposta da </w:t>
      </w:r>
      <w:r w:rsidRPr="007E7419">
        <w:rPr>
          <w:rFonts w:ascii="Century Gothic" w:eastAsia="Times New Roman" w:hAnsi="Century Gothic" w:cs="Arial"/>
          <w:b/>
          <w:sz w:val="20"/>
          <w:szCs w:val="20"/>
          <w:lang w:eastAsia="ar-SA"/>
        </w:rPr>
        <w:t>CONTRATADA</w:t>
      </w:r>
      <w:r w:rsidRPr="00D45152">
        <w:rPr>
          <w:rFonts w:ascii="Century Gothic" w:eastAsia="Times New Roman" w:hAnsi="Century Gothic" w:cs="Arial"/>
          <w:sz w:val="20"/>
          <w:szCs w:val="20"/>
          <w:lang w:eastAsia="ar-SA"/>
        </w:rPr>
        <w:t xml:space="preserve">, partes integrantes deste Contrato, sujeitando-se a </w:t>
      </w:r>
      <w:r w:rsidRPr="007E7419">
        <w:rPr>
          <w:rFonts w:ascii="Century Gothic" w:eastAsia="Times New Roman" w:hAnsi="Century Gothic" w:cs="Arial"/>
          <w:b/>
          <w:sz w:val="20"/>
          <w:szCs w:val="20"/>
          <w:lang w:eastAsia="ar-SA"/>
        </w:rPr>
        <w:t>CONTRATANTE</w:t>
      </w:r>
      <w:r w:rsidRPr="00D45152">
        <w:rPr>
          <w:rFonts w:ascii="Century Gothic" w:eastAsia="Times New Roman" w:hAnsi="Century Gothic" w:cs="Arial"/>
          <w:sz w:val="20"/>
          <w:szCs w:val="20"/>
          <w:lang w:eastAsia="ar-SA"/>
        </w:rPr>
        <w:t xml:space="preserve"> e a </w:t>
      </w:r>
      <w:r w:rsidRPr="007E7419">
        <w:rPr>
          <w:rFonts w:ascii="Century Gothic" w:eastAsia="Times New Roman" w:hAnsi="Century Gothic" w:cs="Arial"/>
          <w:b/>
          <w:sz w:val="20"/>
          <w:szCs w:val="20"/>
          <w:lang w:eastAsia="ar-SA"/>
        </w:rPr>
        <w:t xml:space="preserve">CONTRATADA </w:t>
      </w:r>
      <w:r w:rsidRPr="00D45152">
        <w:rPr>
          <w:rFonts w:ascii="Century Gothic" w:eastAsia="Times New Roman" w:hAnsi="Century Gothic" w:cs="Arial"/>
          <w:sz w:val="20"/>
          <w:szCs w:val="20"/>
          <w:lang w:eastAsia="ar-SA"/>
        </w:rPr>
        <w:t>às normas previstas na Lei Federal nº 8.666/93 e alterações posteriores.</w:t>
      </w:r>
    </w:p>
    <w:p w:rsidR="00D45152" w:rsidRPr="00724747" w:rsidRDefault="00D45152" w:rsidP="00D45152">
      <w:pPr>
        <w:tabs>
          <w:tab w:val="left" w:pos="0"/>
        </w:tabs>
        <w:spacing w:after="120"/>
        <w:jc w:val="both"/>
        <w:rPr>
          <w:rFonts w:ascii="Century Gothic" w:hAnsi="Century Gothic" w:cs="Tahoma"/>
          <w:b/>
        </w:rPr>
      </w:pPr>
    </w:p>
    <w:p w:rsidR="00D45152" w:rsidRDefault="00D45152" w:rsidP="00815233">
      <w:pPr>
        <w:widowControl/>
        <w:overflowPunct w:val="0"/>
        <w:autoSpaceDE w:val="0"/>
        <w:jc w:val="both"/>
        <w:textAlignment w:val="baseline"/>
        <w:rPr>
          <w:rFonts w:ascii="Century Gothic" w:eastAsia="Times New Roman" w:hAnsi="Century Gothic" w:cs="Arial"/>
          <w:b/>
          <w:sz w:val="20"/>
          <w:szCs w:val="20"/>
          <w:lang w:eastAsia="ar-SA"/>
        </w:rPr>
      </w:pPr>
    </w:p>
    <w:p w:rsidR="00D45152" w:rsidRDefault="00D45152" w:rsidP="00815233">
      <w:pPr>
        <w:widowControl/>
        <w:overflowPunct w:val="0"/>
        <w:autoSpaceDE w:val="0"/>
        <w:jc w:val="both"/>
        <w:textAlignment w:val="baseline"/>
        <w:rPr>
          <w:rFonts w:ascii="Century Gothic" w:eastAsia="Times New Roman" w:hAnsi="Century Gothic" w:cs="Arial"/>
          <w:b/>
          <w:sz w:val="20"/>
          <w:szCs w:val="20"/>
          <w:lang w:eastAsia="ar-SA"/>
        </w:rPr>
      </w:pPr>
    </w:p>
    <w:p w:rsidR="00CB09AF" w:rsidRDefault="00CB09AF" w:rsidP="00815233">
      <w:pPr>
        <w:widowControl/>
        <w:overflowPunct w:val="0"/>
        <w:autoSpaceDE w:val="0"/>
        <w:jc w:val="both"/>
        <w:textAlignment w:val="baseline"/>
        <w:rPr>
          <w:rFonts w:ascii="Century Gothic" w:eastAsia="Times New Roman" w:hAnsi="Century Gothic" w:cs="Arial"/>
          <w:b/>
          <w:sz w:val="20"/>
          <w:szCs w:val="20"/>
          <w:lang w:eastAsia="ar-SA"/>
        </w:rPr>
      </w:pPr>
    </w:p>
    <w:p w:rsidR="00CB09AF" w:rsidRDefault="00CB09AF" w:rsidP="00815233">
      <w:pPr>
        <w:widowControl/>
        <w:overflowPunct w:val="0"/>
        <w:autoSpaceDE w:val="0"/>
        <w:jc w:val="both"/>
        <w:textAlignment w:val="baseline"/>
        <w:rPr>
          <w:rFonts w:ascii="Century Gothic" w:eastAsia="Times New Roman" w:hAnsi="Century Gothic" w:cs="Arial"/>
          <w:b/>
          <w:sz w:val="20"/>
          <w:szCs w:val="20"/>
          <w:lang w:eastAsia="ar-SA"/>
        </w:rPr>
      </w:pPr>
    </w:p>
    <w:p w:rsidR="00CB09AF" w:rsidRPr="00815233" w:rsidRDefault="00CB09AF" w:rsidP="00815233">
      <w:pPr>
        <w:widowControl/>
        <w:overflowPunct w:val="0"/>
        <w:autoSpaceDE w:val="0"/>
        <w:jc w:val="both"/>
        <w:textAlignment w:val="baseline"/>
        <w:rPr>
          <w:rFonts w:ascii="Century Gothic" w:eastAsia="Times New Roman" w:hAnsi="Century Gothic" w:cs="Arial"/>
          <w:b/>
          <w:sz w:val="20"/>
          <w:szCs w:val="20"/>
          <w:lang w:eastAsia="ar-SA"/>
        </w:rPr>
      </w:pPr>
    </w:p>
    <w:p w:rsidR="00521FD5" w:rsidRPr="00FC5508" w:rsidRDefault="00521FD5" w:rsidP="00521FD5">
      <w:pPr>
        <w:widowControl/>
        <w:jc w:val="center"/>
        <w:rPr>
          <w:rFonts w:ascii="Century Gothic" w:eastAsia="Times New Roman" w:hAnsi="Century Gothic" w:cs="Arial"/>
          <w:b/>
          <w:sz w:val="20"/>
          <w:szCs w:val="20"/>
          <w:lang w:eastAsia="ar-SA"/>
        </w:rPr>
      </w:pPr>
      <w:r>
        <w:rPr>
          <w:rFonts w:ascii="Century Gothic" w:eastAsia="Times New Roman" w:hAnsi="Century Gothic" w:cs="Arial"/>
          <w:b/>
          <w:sz w:val="20"/>
          <w:szCs w:val="20"/>
          <w:lang w:eastAsia="ar-SA"/>
        </w:rPr>
        <w:t>CLÁUSULA TERCEIRA</w:t>
      </w:r>
    </w:p>
    <w:p w:rsidR="00521FD5" w:rsidRPr="00FC5508" w:rsidRDefault="00521FD5" w:rsidP="00521FD5">
      <w:pPr>
        <w:widowControl/>
        <w:jc w:val="center"/>
        <w:rPr>
          <w:rFonts w:ascii="Century Gothic" w:eastAsia="Times New Roman" w:hAnsi="Century Gothic" w:cs="Arial"/>
          <w:b/>
          <w:sz w:val="20"/>
          <w:szCs w:val="20"/>
          <w:lang w:eastAsia="ar-SA"/>
        </w:rPr>
      </w:pPr>
      <w:r>
        <w:rPr>
          <w:rFonts w:ascii="Century Gothic" w:eastAsia="Times New Roman" w:hAnsi="Century Gothic" w:cs="Arial"/>
          <w:b/>
          <w:sz w:val="20"/>
          <w:szCs w:val="20"/>
          <w:lang w:eastAsia="ar-SA"/>
        </w:rPr>
        <w:t>EXECUÇÃO</w:t>
      </w:r>
    </w:p>
    <w:p w:rsidR="00521FD5" w:rsidRPr="00FC5508" w:rsidRDefault="00521FD5" w:rsidP="00521FD5">
      <w:pPr>
        <w:widowControl/>
        <w:jc w:val="center"/>
        <w:rPr>
          <w:rFonts w:ascii="Century Gothic" w:eastAsia="Times New Roman" w:hAnsi="Century Gothic" w:cs="Arial"/>
          <w:b/>
          <w:sz w:val="20"/>
          <w:szCs w:val="20"/>
          <w:lang w:eastAsia="ar-SA"/>
        </w:rPr>
      </w:pPr>
    </w:p>
    <w:p w:rsidR="00D45152" w:rsidRPr="00724747" w:rsidRDefault="00D45152" w:rsidP="00D45152">
      <w:pPr>
        <w:pStyle w:val="Corpodetexto"/>
        <w:tabs>
          <w:tab w:val="left" w:pos="0"/>
        </w:tabs>
        <w:jc w:val="both"/>
        <w:rPr>
          <w:rFonts w:ascii="Century Gothic" w:hAnsi="Century Gothic"/>
        </w:rPr>
      </w:pPr>
      <w:r>
        <w:rPr>
          <w:rFonts w:ascii="Century Gothic" w:hAnsi="Century Gothic"/>
        </w:rPr>
        <w:t xml:space="preserve">1. </w:t>
      </w:r>
      <w:r w:rsidRPr="00724747">
        <w:rPr>
          <w:rFonts w:ascii="Century Gothic" w:hAnsi="Century Gothic"/>
        </w:rPr>
        <w:t>A execução do presente Contrato dar-se-á sob a forma de execução indireta, em regime de empreitada por preço global.</w:t>
      </w:r>
    </w:p>
    <w:p w:rsidR="00521FD5" w:rsidRDefault="00521FD5" w:rsidP="00521FD5">
      <w:pPr>
        <w:widowControl/>
        <w:rPr>
          <w:rFonts w:ascii="Century Gothic" w:eastAsia="Times New Roman" w:hAnsi="Century Gothic" w:cs="Arial"/>
          <w:sz w:val="20"/>
          <w:szCs w:val="20"/>
          <w:lang w:eastAsia="ar-SA"/>
        </w:rPr>
      </w:pPr>
    </w:p>
    <w:p w:rsidR="00521FD5" w:rsidRPr="00FC5508" w:rsidRDefault="00521FD5" w:rsidP="00521FD5">
      <w:pPr>
        <w:widowControl/>
        <w:overflowPunct w:val="0"/>
        <w:autoSpaceDE w:val="0"/>
        <w:jc w:val="both"/>
        <w:textAlignment w:val="baseline"/>
        <w:outlineLvl w:val="0"/>
        <w:rPr>
          <w:rFonts w:ascii="Century Gothic" w:eastAsia="Times New Roman" w:hAnsi="Century Gothic" w:cs="Arial"/>
          <w:b/>
          <w:sz w:val="20"/>
          <w:szCs w:val="20"/>
          <w:lang w:eastAsia="ar-SA"/>
        </w:rPr>
      </w:pPr>
      <w:r>
        <w:rPr>
          <w:rFonts w:ascii="Century Gothic" w:eastAsia="Times New Roman" w:hAnsi="Century Gothic" w:cs="Arial"/>
          <w:sz w:val="20"/>
          <w:szCs w:val="20"/>
          <w:lang w:eastAsia="ar-SA"/>
        </w:rPr>
        <w:t xml:space="preserve">                                                           </w:t>
      </w:r>
      <w:r>
        <w:rPr>
          <w:rFonts w:ascii="Century Gothic" w:eastAsia="Times New Roman" w:hAnsi="Century Gothic" w:cs="Arial"/>
          <w:b/>
          <w:sz w:val="20"/>
          <w:szCs w:val="20"/>
          <w:lang w:eastAsia="ar-SA"/>
        </w:rPr>
        <w:t>CLÁUSULA QUARTA</w:t>
      </w:r>
    </w:p>
    <w:p w:rsidR="00521FD5" w:rsidRPr="00FC5508" w:rsidRDefault="00521FD5" w:rsidP="00521FD5">
      <w:pPr>
        <w:widowControl/>
        <w:jc w:val="center"/>
        <w:rPr>
          <w:rFonts w:ascii="Century Gothic" w:eastAsia="Times New Roman" w:hAnsi="Century Gothic" w:cs="Arial"/>
          <w:b/>
          <w:sz w:val="20"/>
          <w:szCs w:val="20"/>
          <w:lang w:eastAsia="ar-SA"/>
        </w:rPr>
      </w:pPr>
      <w:r>
        <w:rPr>
          <w:rFonts w:ascii="Century Gothic" w:eastAsia="Times New Roman" w:hAnsi="Century Gothic" w:cs="Arial"/>
          <w:b/>
          <w:sz w:val="20"/>
          <w:szCs w:val="20"/>
          <w:lang w:eastAsia="ar-SA"/>
        </w:rPr>
        <w:t xml:space="preserve">VALOR, PAGAMENTO </w:t>
      </w:r>
      <w:r w:rsidRPr="00FC5508">
        <w:rPr>
          <w:rFonts w:ascii="Century Gothic" w:eastAsia="Times New Roman" w:hAnsi="Century Gothic" w:cs="Arial"/>
          <w:b/>
          <w:sz w:val="20"/>
          <w:szCs w:val="20"/>
          <w:lang w:eastAsia="ar-SA"/>
        </w:rPr>
        <w:t xml:space="preserve">E </w:t>
      </w:r>
      <w:proofErr w:type="gramStart"/>
      <w:r w:rsidRPr="00FC5508">
        <w:rPr>
          <w:rFonts w:ascii="Century Gothic" w:eastAsia="Times New Roman" w:hAnsi="Century Gothic" w:cs="Arial"/>
          <w:b/>
          <w:sz w:val="20"/>
          <w:szCs w:val="20"/>
          <w:lang w:eastAsia="ar-SA"/>
        </w:rPr>
        <w:t>DOTAÇÃO</w:t>
      </w:r>
      <w:proofErr w:type="gramEnd"/>
    </w:p>
    <w:p w:rsidR="00CB09AF" w:rsidRDefault="00CB09AF" w:rsidP="00CB09AF">
      <w:pPr>
        <w:tabs>
          <w:tab w:val="left" w:pos="0"/>
        </w:tabs>
        <w:spacing w:after="120"/>
        <w:jc w:val="both"/>
        <w:rPr>
          <w:rFonts w:ascii="Century Gothic" w:eastAsia="Times New Roman" w:hAnsi="Century Gothic" w:cs="Arial"/>
          <w:b/>
          <w:sz w:val="20"/>
          <w:szCs w:val="20"/>
          <w:lang w:eastAsia="ar-SA"/>
        </w:rPr>
      </w:pPr>
    </w:p>
    <w:p w:rsidR="00CB09AF" w:rsidRDefault="00CB09AF" w:rsidP="00CB09AF">
      <w:pPr>
        <w:tabs>
          <w:tab w:val="left" w:pos="0"/>
        </w:tabs>
        <w:spacing w:after="120"/>
        <w:jc w:val="both"/>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t xml:space="preserve">1. </w:t>
      </w:r>
      <w:r w:rsidRPr="00515AD8">
        <w:rPr>
          <w:rFonts w:ascii="Century Gothic" w:eastAsia="Times New Roman" w:hAnsi="Century Gothic" w:cs="Arial"/>
          <w:sz w:val="20"/>
          <w:szCs w:val="20"/>
          <w:lang w:eastAsia="ar-SA"/>
        </w:rPr>
        <w:t xml:space="preserve">O preço global fixo para execução deste contrato é, para efeitos financeiros, fiscais e orçamentários, de </w:t>
      </w:r>
      <w:proofErr w:type="gramStart"/>
      <w:r w:rsidRPr="004828B7">
        <w:rPr>
          <w:rFonts w:ascii="Century Gothic" w:eastAsia="Times New Roman" w:hAnsi="Century Gothic" w:cs="Arial"/>
          <w:b/>
          <w:sz w:val="20"/>
          <w:szCs w:val="20"/>
          <w:lang w:eastAsia="ar-SA"/>
        </w:rPr>
        <w:t xml:space="preserve">R$ </w:t>
      </w:r>
      <w:r>
        <w:rPr>
          <w:rFonts w:ascii="Century Gothic" w:eastAsia="Times New Roman" w:hAnsi="Century Gothic" w:cs="Arial"/>
          <w:b/>
          <w:sz w:val="20"/>
          <w:szCs w:val="20"/>
          <w:lang w:eastAsia="ar-SA"/>
        </w:rPr>
        <w:t>...</w:t>
      </w:r>
      <w:proofErr w:type="gramEnd"/>
      <w:r>
        <w:rPr>
          <w:rFonts w:ascii="Century Gothic" w:eastAsia="Times New Roman" w:hAnsi="Century Gothic" w:cs="Arial"/>
          <w:b/>
          <w:sz w:val="20"/>
          <w:szCs w:val="20"/>
          <w:lang w:eastAsia="ar-SA"/>
        </w:rPr>
        <w:t>..........................................</w:t>
      </w:r>
      <w:r w:rsidRPr="004828B7">
        <w:rPr>
          <w:rFonts w:ascii="Century Gothic" w:eastAsia="Times New Roman" w:hAnsi="Century Gothic" w:cs="Arial"/>
          <w:b/>
          <w:sz w:val="20"/>
          <w:szCs w:val="20"/>
          <w:lang w:eastAsia="ar-SA"/>
        </w:rPr>
        <w:t xml:space="preserve"> (</w:t>
      </w:r>
      <w:proofErr w:type="gramStart"/>
      <w:r>
        <w:rPr>
          <w:rFonts w:ascii="Century Gothic" w:eastAsia="Times New Roman" w:hAnsi="Century Gothic" w:cs="Arial"/>
          <w:b/>
          <w:sz w:val="20"/>
          <w:szCs w:val="20"/>
          <w:lang w:eastAsia="ar-SA"/>
        </w:rPr>
        <w:t>..................................................</w:t>
      </w:r>
      <w:proofErr w:type="gramEnd"/>
      <w:r w:rsidRPr="004828B7">
        <w:rPr>
          <w:rFonts w:ascii="Century Gothic" w:eastAsia="Times New Roman" w:hAnsi="Century Gothic" w:cs="Arial"/>
          <w:b/>
          <w:sz w:val="20"/>
          <w:szCs w:val="20"/>
          <w:lang w:eastAsia="ar-SA"/>
        </w:rPr>
        <w:t xml:space="preserve">), </w:t>
      </w:r>
      <w:r w:rsidRPr="00515AD8">
        <w:rPr>
          <w:rFonts w:ascii="Century Gothic" w:eastAsia="Times New Roman" w:hAnsi="Century Gothic" w:cs="Arial"/>
          <w:sz w:val="20"/>
          <w:szCs w:val="20"/>
          <w:lang w:eastAsia="ar-SA"/>
        </w:rPr>
        <w:t xml:space="preserve">representando preço mensal, referente aos serviços de </w:t>
      </w:r>
      <w:r w:rsidRPr="00CB09AF">
        <w:rPr>
          <w:rFonts w:ascii="Century Gothic" w:eastAsia="Times New Roman" w:hAnsi="Century Gothic" w:cs="Arial"/>
          <w:sz w:val="20"/>
          <w:szCs w:val="20"/>
          <w:lang w:eastAsia="ar-SA"/>
        </w:rPr>
        <w:t>R$............................. (</w:t>
      </w:r>
      <w:proofErr w:type="gramStart"/>
      <w:r w:rsidRPr="00CB09AF">
        <w:rPr>
          <w:rFonts w:ascii="Century Gothic" w:eastAsia="Times New Roman" w:hAnsi="Century Gothic" w:cs="Arial"/>
          <w:sz w:val="20"/>
          <w:szCs w:val="20"/>
          <w:lang w:eastAsia="ar-SA"/>
        </w:rPr>
        <w:t>..................................................</w:t>
      </w:r>
      <w:proofErr w:type="gramEnd"/>
      <w:r w:rsidRPr="00CB09AF">
        <w:rPr>
          <w:rFonts w:ascii="Century Gothic" w:eastAsia="Times New Roman" w:hAnsi="Century Gothic" w:cs="Arial"/>
          <w:sz w:val="20"/>
          <w:szCs w:val="20"/>
          <w:lang w:eastAsia="ar-SA"/>
        </w:rPr>
        <w:t>)</w:t>
      </w:r>
      <w:r w:rsidRPr="00E31B0D">
        <w:rPr>
          <w:rFonts w:ascii="Century Gothic" w:eastAsia="Times New Roman" w:hAnsi="Century Gothic" w:cs="Arial"/>
          <w:sz w:val="20"/>
          <w:szCs w:val="20"/>
          <w:lang w:eastAsia="ar-SA"/>
        </w:rPr>
        <w:t>.</w:t>
      </w:r>
    </w:p>
    <w:p w:rsidR="00521FD5" w:rsidRPr="00CB09AF" w:rsidRDefault="00521FD5" w:rsidP="00521FD5">
      <w:pPr>
        <w:tabs>
          <w:tab w:val="left" w:pos="0"/>
        </w:tabs>
        <w:spacing w:after="120"/>
        <w:jc w:val="both"/>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t>2.</w:t>
      </w:r>
      <w:r w:rsidRPr="00E31B0D">
        <w:rPr>
          <w:rFonts w:ascii="Century Gothic" w:eastAsia="Times New Roman" w:hAnsi="Century Gothic" w:cs="Arial"/>
          <w:sz w:val="20"/>
          <w:szCs w:val="20"/>
          <w:lang w:eastAsia="ar-SA"/>
        </w:rPr>
        <w:t xml:space="preserve"> Os pagamentos serão mensais, e serão efetuados até o </w:t>
      </w:r>
      <w:r w:rsidR="00D45152">
        <w:rPr>
          <w:rFonts w:ascii="Century Gothic" w:eastAsia="Times New Roman" w:hAnsi="Century Gothic" w:cs="Arial"/>
          <w:sz w:val="20"/>
          <w:szCs w:val="20"/>
          <w:lang w:eastAsia="ar-SA"/>
        </w:rPr>
        <w:t>15</w:t>
      </w:r>
      <w:r>
        <w:rPr>
          <w:rFonts w:ascii="Century Gothic" w:eastAsia="Times New Roman" w:hAnsi="Century Gothic" w:cs="Arial"/>
          <w:sz w:val="20"/>
          <w:szCs w:val="20"/>
          <w:lang w:eastAsia="ar-SA"/>
        </w:rPr>
        <w:t>º (</w:t>
      </w:r>
      <w:r w:rsidRPr="00E31B0D">
        <w:rPr>
          <w:rFonts w:ascii="Century Gothic" w:eastAsia="Times New Roman" w:hAnsi="Century Gothic" w:cs="Arial"/>
          <w:sz w:val="20"/>
          <w:szCs w:val="20"/>
          <w:lang w:eastAsia="ar-SA"/>
        </w:rPr>
        <w:t>décimo</w:t>
      </w:r>
      <w:r w:rsidR="007E7419">
        <w:rPr>
          <w:rFonts w:ascii="Century Gothic" w:eastAsia="Times New Roman" w:hAnsi="Century Gothic" w:cs="Arial"/>
          <w:sz w:val="20"/>
          <w:szCs w:val="20"/>
          <w:lang w:eastAsia="ar-SA"/>
        </w:rPr>
        <w:t xml:space="preserve"> quinto)</w:t>
      </w:r>
      <w:r w:rsidR="007E7419" w:rsidRPr="00E31B0D">
        <w:rPr>
          <w:rFonts w:ascii="Century Gothic" w:eastAsia="Times New Roman" w:hAnsi="Century Gothic" w:cs="Arial"/>
          <w:sz w:val="20"/>
          <w:szCs w:val="20"/>
          <w:lang w:eastAsia="ar-SA"/>
        </w:rPr>
        <w:t xml:space="preserve"> dia</w:t>
      </w:r>
      <w:r w:rsidRPr="00E31B0D">
        <w:rPr>
          <w:rFonts w:ascii="Century Gothic" w:eastAsia="Times New Roman" w:hAnsi="Century Gothic" w:cs="Arial"/>
          <w:sz w:val="20"/>
          <w:szCs w:val="20"/>
          <w:lang w:eastAsia="ar-SA"/>
        </w:rPr>
        <w:t xml:space="preserve"> </w:t>
      </w:r>
      <w:r>
        <w:rPr>
          <w:rFonts w:ascii="Century Gothic" w:eastAsia="Times New Roman" w:hAnsi="Century Gothic" w:cs="Arial"/>
          <w:sz w:val="20"/>
          <w:szCs w:val="20"/>
          <w:lang w:eastAsia="ar-SA"/>
        </w:rPr>
        <w:t xml:space="preserve">do mês subsequente ao </w:t>
      </w:r>
      <w:r w:rsidRPr="00CB09AF">
        <w:rPr>
          <w:rFonts w:ascii="Century Gothic" w:eastAsia="Times New Roman" w:hAnsi="Century Gothic" w:cs="Arial"/>
          <w:sz w:val="20"/>
          <w:szCs w:val="20"/>
          <w:lang w:eastAsia="ar-SA"/>
        </w:rPr>
        <w:t>dos serviços executados, sendo o primeiro pagamento proporcional aos dias trabalhados, contados d</w:t>
      </w:r>
      <w:r w:rsidR="00294D67">
        <w:rPr>
          <w:rFonts w:ascii="Century Gothic" w:eastAsia="Times New Roman" w:hAnsi="Century Gothic" w:cs="Arial"/>
          <w:sz w:val="20"/>
          <w:szCs w:val="20"/>
          <w:lang w:eastAsia="ar-SA"/>
        </w:rPr>
        <w:t>o início do contrato/atividades;</w:t>
      </w:r>
    </w:p>
    <w:p w:rsidR="00CB09AF" w:rsidRPr="00CB09AF" w:rsidRDefault="00CB09AF" w:rsidP="00CB09AF">
      <w:pPr>
        <w:tabs>
          <w:tab w:val="left" w:pos="0"/>
        </w:tabs>
        <w:spacing w:after="120"/>
        <w:jc w:val="both"/>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t>3.</w:t>
      </w:r>
      <w:r w:rsidRPr="00CB09AF">
        <w:rPr>
          <w:rFonts w:ascii="Century Gothic" w:eastAsia="Times New Roman" w:hAnsi="Century Gothic" w:cs="Arial"/>
          <w:sz w:val="20"/>
          <w:szCs w:val="20"/>
          <w:lang w:eastAsia="ar-SA"/>
        </w:rPr>
        <w:t xml:space="preserve"> A </w:t>
      </w:r>
      <w:r w:rsidRPr="00311497">
        <w:rPr>
          <w:rFonts w:ascii="Century Gothic" w:eastAsia="Times New Roman" w:hAnsi="Century Gothic" w:cs="Arial"/>
          <w:b/>
          <w:sz w:val="20"/>
          <w:szCs w:val="20"/>
          <w:lang w:eastAsia="ar-SA"/>
        </w:rPr>
        <w:t>CONTRATANTE</w:t>
      </w:r>
      <w:r w:rsidRPr="00CB09AF">
        <w:rPr>
          <w:rFonts w:ascii="Century Gothic" w:eastAsia="Times New Roman" w:hAnsi="Century Gothic" w:cs="Arial"/>
          <w:sz w:val="20"/>
          <w:szCs w:val="20"/>
          <w:lang w:eastAsia="ar-SA"/>
        </w:rPr>
        <w:t xml:space="preserve"> isenta-se do pagamento de correções monetárias nos casos em que a </w:t>
      </w:r>
      <w:r w:rsidRPr="00311497">
        <w:rPr>
          <w:rFonts w:ascii="Century Gothic" w:eastAsia="Times New Roman" w:hAnsi="Century Gothic" w:cs="Arial"/>
          <w:b/>
          <w:sz w:val="20"/>
          <w:szCs w:val="20"/>
          <w:lang w:eastAsia="ar-SA"/>
        </w:rPr>
        <w:t>CONTRATADA</w:t>
      </w:r>
      <w:r w:rsidRPr="00CB09AF">
        <w:rPr>
          <w:rFonts w:ascii="Century Gothic" w:eastAsia="Times New Roman" w:hAnsi="Century Gothic" w:cs="Arial"/>
          <w:sz w:val="20"/>
          <w:szCs w:val="20"/>
          <w:lang w:eastAsia="ar-SA"/>
        </w:rPr>
        <w:t xml:space="preserve"> não cumprir com suas obrigações sociais;</w:t>
      </w:r>
    </w:p>
    <w:p w:rsidR="00CB09AF" w:rsidRPr="00CB09AF" w:rsidRDefault="00CB09AF" w:rsidP="00CB09AF">
      <w:pPr>
        <w:tabs>
          <w:tab w:val="left" w:pos="0"/>
        </w:tabs>
        <w:spacing w:after="120"/>
        <w:jc w:val="both"/>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t xml:space="preserve">4. </w:t>
      </w:r>
      <w:r w:rsidRPr="00CB09AF">
        <w:rPr>
          <w:rFonts w:ascii="Century Gothic" w:eastAsia="Times New Roman" w:hAnsi="Century Gothic" w:cs="Arial"/>
          <w:sz w:val="20"/>
          <w:szCs w:val="20"/>
          <w:lang w:eastAsia="ar-SA"/>
        </w:rPr>
        <w:t xml:space="preserve"> Os pagamentos serão suspensos no caso de descumprimento das cláusulas contratuais, ficando a </w:t>
      </w:r>
      <w:r w:rsidRPr="00311497">
        <w:rPr>
          <w:rFonts w:ascii="Century Gothic" w:eastAsia="Times New Roman" w:hAnsi="Century Gothic" w:cs="Arial"/>
          <w:b/>
          <w:sz w:val="20"/>
          <w:szCs w:val="20"/>
          <w:lang w:eastAsia="ar-SA"/>
        </w:rPr>
        <w:t>CONTRATADA</w:t>
      </w:r>
      <w:r w:rsidRPr="00CB09AF">
        <w:rPr>
          <w:rFonts w:ascii="Century Gothic" w:eastAsia="Times New Roman" w:hAnsi="Century Gothic" w:cs="Arial"/>
          <w:sz w:val="20"/>
          <w:szCs w:val="20"/>
          <w:lang w:eastAsia="ar-SA"/>
        </w:rPr>
        <w:t xml:space="preserve"> sujeita às sanções administrativas d</w:t>
      </w:r>
      <w:r w:rsidR="00294D67">
        <w:rPr>
          <w:rFonts w:ascii="Century Gothic" w:eastAsia="Times New Roman" w:hAnsi="Century Gothic" w:cs="Arial"/>
          <w:sz w:val="20"/>
          <w:szCs w:val="20"/>
          <w:lang w:eastAsia="ar-SA"/>
        </w:rPr>
        <w:t>e acordo com legislação vigente;</w:t>
      </w:r>
    </w:p>
    <w:p w:rsidR="00CB09AF" w:rsidRPr="00CB09AF" w:rsidRDefault="00CB09AF" w:rsidP="00CB09AF">
      <w:pPr>
        <w:tabs>
          <w:tab w:val="left" w:pos="0"/>
        </w:tabs>
        <w:spacing w:after="120"/>
        <w:jc w:val="both"/>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t xml:space="preserve">5. </w:t>
      </w:r>
      <w:r w:rsidRPr="00CB09AF">
        <w:rPr>
          <w:rFonts w:ascii="Century Gothic" w:eastAsia="Times New Roman" w:hAnsi="Century Gothic" w:cs="Arial"/>
          <w:sz w:val="20"/>
          <w:szCs w:val="20"/>
          <w:lang w:eastAsia="ar-SA"/>
        </w:rPr>
        <w:t xml:space="preserve"> Não haverá sob nenhuma hipótese pagamento antecipado;</w:t>
      </w:r>
    </w:p>
    <w:p w:rsidR="00CB09AF" w:rsidRPr="00CB09AF" w:rsidRDefault="00CB09AF" w:rsidP="00CB09AF">
      <w:pPr>
        <w:tabs>
          <w:tab w:val="left" w:pos="0"/>
        </w:tabs>
        <w:spacing w:after="120"/>
        <w:jc w:val="both"/>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t xml:space="preserve">6. </w:t>
      </w:r>
      <w:r w:rsidRPr="00CB09AF">
        <w:rPr>
          <w:rFonts w:ascii="Century Gothic" w:eastAsia="Times New Roman" w:hAnsi="Century Gothic" w:cs="Arial"/>
          <w:sz w:val="20"/>
          <w:szCs w:val="20"/>
          <w:lang w:eastAsia="ar-SA"/>
        </w:rPr>
        <w:t xml:space="preserve">A </w:t>
      </w:r>
      <w:r w:rsidRPr="00311497">
        <w:rPr>
          <w:rFonts w:ascii="Century Gothic" w:eastAsia="Times New Roman" w:hAnsi="Century Gothic" w:cs="Arial"/>
          <w:b/>
          <w:sz w:val="20"/>
          <w:szCs w:val="20"/>
          <w:lang w:eastAsia="ar-SA"/>
        </w:rPr>
        <w:t>CONTRATADA</w:t>
      </w:r>
      <w:r w:rsidRPr="00CB09AF">
        <w:rPr>
          <w:rFonts w:ascii="Century Gothic" w:eastAsia="Times New Roman" w:hAnsi="Century Gothic" w:cs="Arial"/>
          <w:sz w:val="20"/>
          <w:szCs w:val="20"/>
          <w:lang w:eastAsia="ar-SA"/>
        </w:rPr>
        <w:t xml:space="preserve"> deverá apresentar a documentação de cobrança, obrigatoriamente a CONTRATANTE, com o valor expresso em moeda corrente nacional, mediante a emissão de nota </w:t>
      </w:r>
      <w:proofErr w:type="gramStart"/>
      <w:r>
        <w:rPr>
          <w:rFonts w:ascii="Century Gothic" w:eastAsia="Times New Roman" w:hAnsi="Century Gothic" w:cs="Arial"/>
          <w:sz w:val="20"/>
          <w:szCs w:val="20"/>
          <w:lang w:eastAsia="ar-SA"/>
        </w:rPr>
        <w:t>fiscal</w:t>
      </w:r>
      <w:r w:rsidRPr="00CB09AF">
        <w:rPr>
          <w:rFonts w:ascii="Century Gothic" w:eastAsia="Times New Roman" w:hAnsi="Century Gothic" w:cs="Arial"/>
          <w:sz w:val="20"/>
          <w:szCs w:val="20"/>
          <w:lang w:eastAsia="ar-SA"/>
        </w:rPr>
        <w:t xml:space="preserve"> observadas</w:t>
      </w:r>
      <w:proofErr w:type="gramEnd"/>
      <w:r w:rsidRPr="00CB09AF">
        <w:rPr>
          <w:rFonts w:ascii="Century Gothic" w:eastAsia="Times New Roman" w:hAnsi="Century Gothic" w:cs="Arial"/>
          <w:sz w:val="20"/>
          <w:szCs w:val="20"/>
          <w:lang w:eastAsia="ar-SA"/>
        </w:rPr>
        <w:t xml:space="preserve"> as exigências da legislação tributária;</w:t>
      </w:r>
    </w:p>
    <w:p w:rsidR="00CB09AF" w:rsidRPr="00CB09AF" w:rsidRDefault="00CB09AF" w:rsidP="00CB09AF">
      <w:pPr>
        <w:tabs>
          <w:tab w:val="left" w:pos="0"/>
        </w:tabs>
        <w:spacing w:after="120"/>
        <w:jc w:val="both"/>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t>7.</w:t>
      </w:r>
      <w:r w:rsidRPr="00CB09AF">
        <w:rPr>
          <w:rFonts w:ascii="Century Gothic" w:eastAsia="Times New Roman" w:hAnsi="Century Gothic" w:cs="Arial"/>
          <w:sz w:val="20"/>
          <w:szCs w:val="20"/>
          <w:lang w:eastAsia="ar-SA"/>
        </w:rPr>
        <w:t xml:space="preserve"> A </w:t>
      </w:r>
      <w:r w:rsidRPr="00311497">
        <w:rPr>
          <w:rFonts w:ascii="Century Gothic" w:eastAsia="Times New Roman" w:hAnsi="Century Gothic" w:cs="Arial"/>
          <w:b/>
          <w:sz w:val="20"/>
          <w:szCs w:val="20"/>
          <w:lang w:eastAsia="ar-SA"/>
        </w:rPr>
        <w:t>CONTRATADA</w:t>
      </w:r>
      <w:r w:rsidRPr="00CB09AF">
        <w:rPr>
          <w:rFonts w:ascii="Century Gothic" w:eastAsia="Times New Roman" w:hAnsi="Century Gothic" w:cs="Arial"/>
          <w:sz w:val="20"/>
          <w:szCs w:val="20"/>
          <w:lang w:eastAsia="ar-SA"/>
        </w:rPr>
        <w:t xml:space="preserve"> deverá indicar, no documento de cobrança, o número do contrato, com a respectiva data de assinatura, o mês de referência, para efeito de mensuração dos valores a serem pagos, o valor da parcela correspondente e a data do vencimento;</w:t>
      </w:r>
    </w:p>
    <w:p w:rsidR="00CB09AF" w:rsidRPr="00CB09AF" w:rsidRDefault="00CB09AF" w:rsidP="00CB09AF">
      <w:pPr>
        <w:tabs>
          <w:tab w:val="left" w:pos="0"/>
        </w:tabs>
        <w:spacing w:after="120"/>
        <w:jc w:val="both"/>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t>8.</w:t>
      </w:r>
      <w:r w:rsidRPr="00CB09AF">
        <w:rPr>
          <w:rFonts w:ascii="Century Gothic" w:eastAsia="Times New Roman" w:hAnsi="Century Gothic" w:cs="Arial"/>
          <w:sz w:val="20"/>
          <w:szCs w:val="20"/>
          <w:lang w:eastAsia="ar-SA"/>
        </w:rPr>
        <w:t xml:space="preserve"> Os pagamentos serão suspensos caso a </w:t>
      </w:r>
      <w:r w:rsidRPr="00311497">
        <w:rPr>
          <w:rFonts w:ascii="Century Gothic" w:eastAsia="Times New Roman" w:hAnsi="Century Gothic" w:cs="Arial"/>
          <w:b/>
          <w:sz w:val="20"/>
          <w:szCs w:val="20"/>
          <w:lang w:eastAsia="ar-SA"/>
        </w:rPr>
        <w:t>CONTRATADA</w:t>
      </w:r>
      <w:r w:rsidRPr="00CB09AF">
        <w:rPr>
          <w:rFonts w:ascii="Century Gothic" w:eastAsia="Times New Roman" w:hAnsi="Century Gothic" w:cs="Arial"/>
          <w:sz w:val="20"/>
          <w:szCs w:val="20"/>
          <w:lang w:eastAsia="ar-SA"/>
        </w:rPr>
        <w:t xml:space="preserve"> não esteja em dia com suas obrigações sociais e ou caso não cumpra as condições contratuais;</w:t>
      </w:r>
    </w:p>
    <w:p w:rsidR="00CB09AF" w:rsidRPr="00CB09AF" w:rsidRDefault="00CB09AF" w:rsidP="00CB09AF">
      <w:pPr>
        <w:tabs>
          <w:tab w:val="left" w:pos="0"/>
        </w:tabs>
        <w:spacing w:after="120"/>
        <w:jc w:val="both"/>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t>9.</w:t>
      </w:r>
      <w:r w:rsidRPr="00CB09AF">
        <w:rPr>
          <w:rFonts w:ascii="Century Gothic" w:eastAsia="Times New Roman" w:hAnsi="Century Gothic" w:cs="Arial"/>
          <w:sz w:val="20"/>
          <w:szCs w:val="20"/>
          <w:lang w:eastAsia="ar-SA"/>
        </w:rPr>
        <w:t xml:space="preserve"> Nenhum pagamento será efetuado à </w:t>
      </w:r>
      <w:r w:rsidRPr="00311497">
        <w:rPr>
          <w:rFonts w:ascii="Century Gothic" w:eastAsia="Times New Roman" w:hAnsi="Century Gothic" w:cs="Arial"/>
          <w:b/>
          <w:sz w:val="20"/>
          <w:szCs w:val="20"/>
          <w:lang w:eastAsia="ar-SA"/>
        </w:rPr>
        <w:t>CONTRATADA</w:t>
      </w:r>
      <w:r w:rsidRPr="00CB09AF">
        <w:rPr>
          <w:rFonts w:ascii="Century Gothic" w:eastAsia="Times New Roman" w:hAnsi="Century Gothic" w:cs="Arial"/>
          <w:sz w:val="20"/>
          <w:szCs w:val="20"/>
          <w:lang w:eastAsia="ar-SA"/>
        </w:rPr>
        <w:t>, enquanto houver pendências de liquidação de obrigação financeira, em virtude de penalidade ou inadimplênci</w:t>
      </w:r>
      <w:r w:rsidR="00294D67">
        <w:rPr>
          <w:rFonts w:ascii="Century Gothic" w:eastAsia="Times New Roman" w:hAnsi="Century Gothic" w:cs="Arial"/>
          <w:sz w:val="20"/>
          <w:szCs w:val="20"/>
          <w:lang w:eastAsia="ar-SA"/>
        </w:rPr>
        <w:t>a contratual;</w:t>
      </w:r>
    </w:p>
    <w:p w:rsidR="00521FD5" w:rsidRPr="00FC5508" w:rsidRDefault="00311497" w:rsidP="00521FD5">
      <w:pPr>
        <w:widowControl/>
        <w:overflowPunct w:val="0"/>
        <w:autoSpaceDE w:val="0"/>
        <w:jc w:val="both"/>
        <w:textAlignment w:val="baseline"/>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t>10</w:t>
      </w:r>
      <w:r w:rsidR="00521FD5" w:rsidRPr="00FC5508">
        <w:rPr>
          <w:rFonts w:ascii="Century Gothic" w:eastAsia="Times New Roman" w:hAnsi="Century Gothic" w:cs="Arial"/>
          <w:sz w:val="20"/>
          <w:szCs w:val="20"/>
          <w:lang w:eastAsia="ar-SA"/>
        </w:rPr>
        <w:t>. Os pr</w:t>
      </w:r>
      <w:r>
        <w:rPr>
          <w:rFonts w:ascii="Century Gothic" w:eastAsia="Times New Roman" w:hAnsi="Century Gothic" w:cs="Arial"/>
          <w:sz w:val="20"/>
          <w:szCs w:val="20"/>
          <w:lang w:eastAsia="ar-SA"/>
        </w:rPr>
        <w:t>eços são fixos e irreajustáveis</w:t>
      </w:r>
      <w:r w:rsidRPr="007416EF">
        <w:rPr>
          <w:rFonts w:ascii="Century Gothic" w:eastAsia="Times New Roman" w:hAnsi="Century Gothic" w:cs="Arial"/>
          <w:sz w:val="20"/>
          <w:szCs w:val="20"/>
          <w:lang w:eastAsia="ar-SA"/>
        </w:rPr>
        <w:t>, sa</w:t>
      </w:r>
      <w:r>
        <w:rPr>
          <w:rFonts w:ascii="Century Gothic" w:eastAsia="Times New Roman" w:hAnsi="Century Gothic" w:cs="Arial"/>
          <w:sz w:val="20"/>
          <w:szCs w:val="20"/>
          <w:lang w:eastAsia="ar-SA"/>
        </w:rPr>
        <w:t>lvo nos casos especificados na L</w:t>
      </w:r>
      <w:r w:rsidRPr="007416EF">
        <w:rPr>
          <w:rFonts w:ascii="Century Gothic" w:eastAsia="Times New Roman" w:hAnsi="Century Gothic" w:cs="Arial"/>
          <w:sz w:val="20"/>
          <w:szCs w:val="20"/>
          <w:lang w:eastAsia="ar-SA"/>
        </w:rPr>
        <w:t>ei</w:t>
      </w:r>
      <w:r>
        <w:rPr>
          <w:rFonts w:ascii="Century Gothic" w:eastAsia="Times New Roman" w:hAnsi="Century Gothic" w:cs="Arial"/>
          <w:sz w:val="20"/>
          <w:szCs w:val="20"/>
          <w:lang w:eastAsia="ar-SA"/>
        </w:rPr>
        <w:t>;</w:t>
      </w:r>
    </w:p>
    <w:p w:rsidR="00521FD5" w:rsidRPr="00FC5508" w:rsidRDefault="00521FD5" w:rsidP="00521FD5">
      <w:pPr>
        <w:widowControl/>
        <w:jc w:val="both"/>
        <w:rPr>
          <w:rFonts w:ascii="Century Gothic" w:eastAsia="Times New Roman" w:hAnsi="Century Gothic" w:cs="Arial"/>
          <w:sz w:val="20"/>
          <w:szCs w:val="20"/>
          <w:lang w:eastAsia="ar-SA"/>
        </w:rPr>
      </w:pPr>
    </w:p>
    <w:p w:rsidR="00521FD5" w:rsidRDefault="00311497" w:rsidP="00521FD5">
      <w:pPr>
        <w:widowControl/>
        <w:overflowPunct w:val="0"/>
        <w:autoSpaceDE w:val="0"/>
        <w:spacing w:line="360" w:lineRule="auto"/>
        <w:jc w:val="both"/>
        <w:textAlignment w:val="baseline"/>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t>11</w:t>
      </w:r>
      <w:r w:rsidR="00521FD5">
        <w:rPr>
          <w:rFonts w:ascii="Century Gothic" w:eastAsia="Times New Roman" w:hAnsi="Century Gothic" w:cs="Arial"/>
          <w:sz w:val="20"/>
          <w:szCs w:val="20"/>
          <w:lang w:eastAsia="ar-SA"/>
        </w:rPr>
        <w:t xml:space="preserve">. </w:t>
      </w:r>
      <w:r w:rsidR="00521FD5" w:rsidRPr="00132D4B">
        <w:rPr>
          <w:rFonts w:ascii="Century Gothic" w:eastAsia="Times New Roman" w:hAnsi="Century Gothic" w:cs="Arial"/>
          <w:sz w:val="20"/>
          <w:szCs w:val="20"/>
          <w:lang w:eastAsia="ar-SA"/>
        </w:rPr>
        <w:t>O pagamento dec</w:t>
      </w:r>
      <w:r w:rsidR="00521FD5">
        <w:rPr>
          <w:rFonts w:ascii="Century Gothic" w:eastAsia="Times New Roman" w:hAnsi="Century Gothic" w:cs="Arial"/>
          <w:sz w:val="20"/>
          <w:szCs w:val="20"/>
          <w:lang w:eastAsia="ar-SA"/>
        </w:rPr>
        <w:t xml:space="preserve">orrente da execução do objeto do presente contrato, conforme </w:t>
      </w:r>
      <w:r w:rsidR="00D45152">
        <w:rPr>
          <w:rFonts w:ascii="Century Gothic" w:eastAsia="Times New Roman" w:hAnsi="Century Gothic" w:cs="Arial"/>
          <w:sz w:val="20"/>
          <w:szCs w:val="20"/>
          <w:lang w:eastAsia="ar-SA"/>
        </w:rPr>
        <w:t>Convite nº 001</w:t>
      </w:r>
      <w:r w:rsidR="00521FD5">
        <w:rPr>
          <w:rFonts w:ascii="Century Gothic" w:eastAsia="Times New Roman" w:hAnsi="Century Gothic" w:cs="Arial"/>
          <w:sz w:val="20"/>
          <w:szCs w:val="20"/>
          <w:lang w:eastAsia="ar-SA"/>
        </w:rPr>
        <w:t xml:space="preserve">/2018 - </w:t>
      </w:r>
      <w:r w:rsidR="00521FD5" w:rsidRPr="00F74F65">
        <w:rPr>
          <w:rFonts w:ascii="Century Gothic" w:eastAsia="Times New Roman" w:hAnsi="Century Gothic" w:cs="Arial"/>
          <w:sz w:val="20"/>
          <w:szCs w:val="20"/>
          <w:lang w:eastAsia="ar-SA"/>
        </w:rPr>
        <w:t xml:space="preserve">Processo Administrativo </w:t>
      </w:r>
      <w:r w:rsidR="00D45152">
        <w:rPr>
          <w:rFonts w:ascii="Century Gothic" w:eastAsia="Times New Roman" w:hAnsi="Century Gothic" w:cs="Arial"/>
          <w:sz w:val="20"/>
          <w:szCs w:val="20"/>
          <w:lang w:eastAsia="ar-SA"/>
        </w:rPr>
        <w:t>n° 286</w:t>
      </w:r>
      <w:r w:rsidR="00521FD5" w:rsidRPr="00B8099F">
        <w:rPr>
          <w:rFonts w:ascii="Century Gothic" w:eastAsia="Times New Roman" w:hAnsi="Century Gothic" w:cs="Arial"/>
          <w:sz w:val="20"/>
          <w:szCs w:val="20"/>
          <w:lang w:eastAsia="ar-SA"/>
        </w:rPr>
        <w:t>/18/ADM</w:t>
      </w:r>
      <w:r w:rsidR="00521FD5">
        <w:rPr>
          <w:rFonts w:ascii="Century Gothic" w:eastAsia="Times New Roman" w:hAnsi="Century Gothic" w:cs="Arial"/>
          <w:sz w:val="20"/>
          <w:szCs w:val="20"/>
          <w:lang w:eastAsia="ar-SA"/>
        </w:rPr>
        <w:t xml:space="preserve">, </w:t>
      </w:r>
      <w:r w:rsidR="00521FD5" w:rsidRPr="00132D4B">
        <w:rPr>
          <w:rFonts w:ascii="Century Gothic" w:eastAsia="Times New Roman" w:hAnsi="Century Gothic" w:cs="Arial"/>
          <w:sz w:val="20"/>
          <w:szCs w:val="20"/>
          <w:lang w:eastAsia="ar-SA"/>
        </w:rPr>
        <w:t>será efetuado à conta de rec</w:t>
      </w:r>
      <w:r w:rsidR="00D45152">
        <w:rPr>
          <w:rFonts w:ascii="Century Gothic" w:eastAsia="Times New Roman" w:hAnsi="Century Gothic" w:cs="Arial"/>
          <w:sz w:val="20"/>
          <w:szCs w:val="20"/>
          <w:lang w:eastAsia="ar-SA"/>
        </w:rPr>
        <w:t>ursos próprios do Exercício 2019</w:t>
      </w:r>
      <w:r w:rsidR="00521FD5" w:rsidRPr="00132D4B">
        <w:rPr>
          <w:rFonts w:ascii="Century Gothic" w:eastAsia="Times New Roman" w:hAnsi="Century Gothic" w:cs="Arial"/>
          <w:sz w:val="20"/>
          <w:szCs w:val="20"/>
          <w:lang w:eastAsia="ar-SA"/>
        </w:rPr>
        <w:t xml:space="preserve"> do Instituto de Previdência de Itajaí.</w:t>
      </w:r>
      <w:r w:rsidR="00521FD5" w:rsidRPr="00FC5508">
        <w:rPr>
          <w:rFonts w:ascii="Century Gothic" w:eastAsia="Times New Roman" w:hAnsi="Century Gothic" w:cs="Arial"/>
          <w:sz w:val="20"/>
          <w:szCs w:val="20"/>
          <w:lang w:eastAsia="ar-SA"/>
        </w:rPr>
        <w:t xml:space="preserve"> </w:t>
      </w:r>
    </w:p>
    <w:p w:rsidR="00521FD5" w:rsidRPr="00FC5508" w:rsidRDefault="00521FD5" w:rsidP="00521FD5">
      <w:pPr>
        <w:widowControl/>
        <w:jc w:val="center"/>
        <w:rPr>
          <w:rFonts w:ascii="Century Gothic" w:eastAsia="Times New Roman" w:hAnsi="Century Gothic" w:cs="Arial"/>
          <w:b/>
          <w:sz w:val="20"/>
          <w:szCs w:val="20"/>
          <w:lang w:eastAsia="ar-SA"/>
        </w:rPr>
      </w:pPr>
      <w:r>
        <w:rPr>
          <w:rFonts w:ascii="Century Gothic" w:eastAsia="Times New Roman" w:hAnsi="Century Gothic" w:cs="Arial"/>
          <w:b/>
          <w:sz w:val="20"/>
          <w:szCs w:val="20"/>
          <w:lang w:eastAsia="ar-SA"/>
        </w:rPr>
        <w:t>CLÁUSULA QUINTA</w:t>
      </w:r>
    </w:p>
    <w:p w:rsidR="00521FD5" w:rsidRPr="00FC5508" w:rsidRDefault="00521FD5" w:rsidP="00521FD5">
      <w:pPr>
        <w:widowControl/>
        <w:jc w:val="center"/>
        <w:rPr>
          <w:rFonts w:ascii="Century Gothic" w:eastAsia="Times New Roman" w:hAnsi="Century Gothic" w:cs="Arial"/>
          <w:b/>
          <w:sz w:val="20"/>
          <w:szCs w:val="20"/>
          <w:lang w:eastAsia="ar-SA"/>
        </w:rPr>
      </w:pPr>
      <w:r w:rsidRPr="00FC5508">
        <w:rPr>
          <w:rFonts w:ascii="Century Gothic" w:eastAsia="Times New Roman" w:hAnsi="Century Gothic" w:cs="Arial"/>
          <w:b/>
          <w:sz w:val="20"/>
          <w:szCs w:val="20"/>
          <w:lang w:eastAsia="ar-SA"/>
        </w:rPr>
        <w:t>PRAZOS E PRORROGAÇÃO</w:t>
      </w:r>
    </w:p>
    <w:p w:rsidR="00521FD5" w:rsidRPr="00FC5508" w:rsidRDefault="00521FD5" w:rsidP="00521FD5">
      <w:pPr>
        <w:widowControl/>
        <w:jc w:val="center"/>
        <w:rPr>
          <w:rFonts w:ascii="Century Gothic" w:eastAsia="Times New Roman" w:hAnsi="Century Gothic" w:cs="Arial"/>
          <w:b/>
          <w:sz w:val="20"/>
          <w:szCs w:val="20"/>
          <w:lang w:eastAsia="ar-SA"/>
        </w:rPr>
      </w:pPr>
    </w:p>
    <w:p w:rsidR="00017CB9" w:rsidRDefault="00017CB9" w:rsidP="00017CB9">
      <w:pPr>
        <w:pStyle w:val="Corpodetexto"/>
        <w:numPr>
          <w:ilvl w:val="0"/>
          <w:numId w:val="8"/>
        </w:numPr>
        <w:tabs>
          <w:tab w:val="left" w:pos="0"/>
        </w:tabs>
        <w:jc w:val="both"/>
        <w:rPr>
          <w:rFonts w:ascii="Century Gothic" w:hAnsi="Century Gothic"/>
        </w:rPr>
      </w:pPr>
      <w:r w:rsidRPr="00724747">
        <w:rPr>
          <w:rFonts w:ascii="Century Gothic" w:hAnsi="Century Gothic"/>
        </w:rPr>
        <w:t>A vigência do</w:t>
      </w:r>
      <w:r w:rsidRPr="001224D9">
        <w:rPr>
          <w:rFonts w:ascii="Century Gothic" w:hAnsi="Century Gothic"/>
        </w:rPr>
        <w:t xml:space="preserve"> </w:t>
      </w:r>
      <w:r w:rsidRPr="00724747">
        <w:rPr>
          <w:rFonts w:ascii="Century Gothic" w:hAnsi="Century Gothic"/>
        </w:rPr>
        <w:t>presente contrato será a partir da assinatura deste instrumento, pelo período de 12</w:t>
      </w:r>
      <w:r w:rsidR="00294D67">
        <w:rPr>
          <w:rFonts w:ascii="Century Gothic" w:hAnsi="Century Gothic"/>
        </w:rPr>
        <w:t xml:space="preserve"> (doze) meses;</w:t>
      </w:r>
    </w:p>
    <w:p w:rsidR="001224D9" w:rsidRDefault="001224D9" w:rsidP="001224D9">
      <w:pPr>
        <w:pStyle w:val="Corpodetexto"/>
        <w:numPr>
          <w:ilvl w:val="0"/>
          <w:numId w:val="8"/>
        </w:numPr>
        <w:tabs>
          <w:tab w:val="left" w:pos="0"/>
        </w:tabs>
        <w:jc w:val="both"/>
        <w:rPr>
          <w:rFonts w:ascii="Century Gothic" w:hAnsi="Century Gothic"/>
        </w:rPr>
      </w:pPr>
      <w:r w:rsidRPr="001224D9">
        <w:rPr>
          <w:rFonts w:ascii="Century Gothic" w:hAnsi="Century Gothic"/>
        </w:rPr>
        <w:t>O preço estabelecido no presente Contrato não sofrerá reajuste pelo período de 12 (doze) me</w:t>
      </w:r>
      <w:r w:rsidR="00294D67">
        <w:rPr>
          <w:rFonts w:ascii="Century Gothic" w:hAnsi="Century Gothic"/>
        </w:rPr>
        <w:t>ses, a contar de sua assinatura;</w:t>
      </w:r>
    </w:p>
    <w:p w:rsidR="001224D9" w:rsidRPr="001224D9" w:rsidRDefault="001224D9" w:rsidP="001224D9">
      <w:pPr>
        <w:pStyle w:val="Corpodetexto"/>
        <w:numPr>
          <w:ilvl w:val="0"/>
          <w:numId w:val="8"/>
        </w:numPr>
        <w:tabs>
          <w:tab w:val="left" w:pos="0"/>
        </w:tabs>
        <w:jc w:val="both"/>
        <w:rPr>
          <w:rFonts w:ascii="Century Gothic" w:hAnsi="Century Gothic"/>
        </w:rPr>
      </w:pPr>
      <w:r w:rsidRPr="001224D9">
        <w:rPr>
          <w:rFonts w:ascii="Century Gothic" w:hAnsi="Century Gothic"/>
        </w:rPr>
        <w:t xml:space="preserve"> Havendo prorrogação contratual, o preço mensal contratado poderá ser reajustado respeitando os intervalos anuais, sempre exigíveis nas datas de aniversário </w:t>
      </w:r>
      <w:r w:rsidR="00294D67">
        <w:rPr>
          <w:rFonts w:ascii="Century Gothic" w:hAnsi="Century Gothic"/>
        </w:rPr>
        <w:t>deste contrato;</w:t>
      </w:r>
    </w:p>
    <w:p w:rsidR="001224D9" w:rsidRDefault="001224D9" w:rsidP="001224D9">
      <w:pPr>
        <w:pStyle w:val="Corpodetexto"/>
        <w:numPr>
          <w:ilvl w:val="0"/>
          <w:numId w:val="8"/>
        </w:numPr>
        <w:tabs>
          <w:tab w:val="left" w:pos="0"/>
        </w:tabs>
        <w:jc w:val="both"/>
        <w:rPr>
          <w:rFonts w:ascii="Century Gothic" w:hAnsi="Century Gothic"/>
        </w:rPr>
      </w:pPr>
      <w:r w:rsidRPr="001224D9">
        <w:rPr>
          <w:rFonts w:ascii="Century Gothic" w:hAnsi="Century Gothic"/>
        </w:rPr>
        <w:t xml:space="preserve">O reajuste será feito com base no Índice Nacional de Preços ao Consumidor Amplo – IPCA em vigor. Na hipótese de suspensão, extinção ou vedação do índice ora ajustado fica, desde já, eleito </w:t>
      </w:r>
      <w:proofErr w:type="gramStart"/>
      <w:r w:rsidRPr="001224D9">
        <w:rPr>
          <w:rFonts w:ascii="Century Gothic" w:hAnsi="Century Gothic"/>
        </w:rPr>
        <w:t>aquele</w:t>
      </w:r>
      <w:proofErr w:type="gramEnd"/>
      <w:r w:rsidRPr="001224D9">
        <w:rPr>
          <w:rFonts w:ascii="Century Gothic" w:hAnsi="Century Gothic"/>
        </w:rPr>
        <w:t xml:space="preserve"> que vier a substituí-lo oficialmente</w:t>
      </w:r>
      <w:r w:rsidR="00294D67">
        <w:rPr>
          <w:rFonts w:ascii="Century Gothic" w:hAnsi="Century Gothic"/>
        </w:rPr>
        <w:t>;</w:t>
      </w:r>
    </w:p>
    <w:p w:rsidR="006D7B05" w:rsidRDefault="006D7B05" w:rsidP="00521FD5">
      <w:pPr>
        <w:widowControl/>
        <w:jc w:val="center"/>
        <w:rPr>
          <w:rFonts w:ascii="Century Gothic" w:eastAsia="Times New Roman" w:hAnsi="Century Gothic" w:cs="Arial"/>
          <w:b/>
          <w:sz w:val="20"/>
          <w:szCs w:val="20"/>
          <w:lang w:eastAsia="ar-SA"/>
        </w:rPr>
      </w:pPr>
    </w:p>
    <w:p w:rsidR="006D7B05" w:rsidRDefault="006D7B05" w:rsidP="00521FD5">
      <w:pPr>
        <w:widowControl/>
        <w:jc w:val="center"/>
        <w:rPr>
          <w:rFonts w:ascii="Century Gothic" w:eastAsia="Times New Roman" w:hAnsi="Century Gothic" w:cs="Arial"/>
          <w:b/>
          <w:sz w:val="20"/>
          <w:szCs w:val="20"/>
          <w:lang w:eastAsia="ar-SA"/>
        </w:rPr>
      </w:pPr>
    </w:p>
    <w:p w:rsidR="00521FD5" w:rsidRPr="00FC5508" w:rsidRDefault="00521FD5" w:rsidP="00521FD5">
      <w:pPr>
        <w:widowControl/>
        <w:jc w:val="center"/>
        <w:rPr>
          <w:rFonts w:ascii="Century Gothic" w:eastAsia="Times New Roman" w:hAnsi="Century Gothic" w:cs="Arial"/>
          <w:b/>
          <w:sz w:val="20"/>
          <w:szCs w:val="20"/>
          <w:lang w:eastAsia="ar-SA"/>
        </w:rPr>
      </w:pPr>
      <w:r>
        <w:rPr>
          <w:rFonts w:ascii="Century Gothic" w:eastAsia="Times New Roman" w:hAnsi="Century Gothic" w:cs="Arial"/>
          <w:b/>
          <w:sz w:val="20"/>
          <w:szCs w:val="20"/>
          <w:lang w:eastAsia="ar-SA"/>
        </w:rPr>
        <w:lastRenderedPageBreak/>
        <w:t>CLÁUSULA SEXTA</w:t>
      </w:r>
    </w:p>
    <w:p w:rsidR="00521FD5" w:rsidRDefault="00521FD5" w:rsidP="00521FD5">
      <w:pPr>
        <w:widowControl/>
        <w:jc w:val="center"/>
        <w:rPr>
          <w:rFonts w:ascii="Century Gothic" w:eastAsia="Times New Roman" w:hAnsi="Century Gothic" w:cs="Arial"/>
          <w:b/>
          <w:sz w:val="20"/>
          <w:szCs w:val="20"/>
          <w:lang w:eastAsia="ar-SA"/>
        </w:rPr>
      </w:pPr>
      <w:r>
        <w:rPr>
          <w:rFonts w:ascii="Century Gothic" w:eastAsia="Times New Roman" w:hAnsi="Century Gothic" w:cs="Arial"/>
          <w:b/>
          <w:sz w:val="20"/>
          <w:szCs w:val="20"/>
          <w:lang w:eastAsia="ar-SA"/>
        </w:rPr>
        <w:t>OBRIGAÇÕES DA CONTRANTE</w:t>
      </w:r>
    </w:p>
    <w:p w:rsidR="00757AA8" w:rsidRDefault="00757AA8" w:rsidP="00521FD5">
      <w:pPr>
        <w:widowControl/>
        <w:jc w:val="center"/>
        <w:rPr>
          <w:rFonts w:ascii="Century Gothic" w:eastAsia="Times New Roman" w:hAnsi="Century Gothic" w:cs="Arial"/>
          <w:b/>
          <w:sz w:val="20"/>
          <w:szCs w:val="20"/>
          <w:lang w:eastAsia="ar-SA"/>
        </w:rPr>
      </w:pPr>
    </w:p>
    <w:p w:rsidR="00757AA8" w:rsidRDefault="00757AA8" w:rsidP="00757AA8">
      <w:pPr>
        <w:widowControl/>
        <w:jc w:val="both"/>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t>1. F</w:t>
      </w:r>
      <w:r w:rsidRPr="009F713E">
        <w:rPr>
          <w:rFonts w:ascii="Century Gothic" w:eastAsia="Times New Roman" w:hAnsi="Century Gothic" w:cs="Arial"/>
          <w:sz w:val="20"/>
          <w:szCs w:val="20"/>
          <w:lang w:eastAsia="ar-SA"/>
        </w:rPr>
        <w:t xml:space="preserve">ornecer </w:t>
      </w:r>
      <w:r>
        <w:rPr>
          <w:rFonts w:ascii="Century Gothic" w:eastAsia="Times New Roman" w:hAnsi="Century Gothic" w:cs="Arial"/>
          <w:sz w:val="20"/>
          <w:szCs w:val="20"/>
          <w:lang w:eastAsia="ar-SA"/>
        </w:rPr>
        <w:t xml:space="preserve">à </w:t>
      </w:r>
      <w:r w:rsidRPr="00757AA8">
        <w:rPr>
          <w:rFonts w:ascii="Century Gothic" w:eastAsia="Times New Roman" w:hAnsi="Century Gothic" w:cs="Arial"/>
          <w:b/>
          <w:sz w:val="20"/>
          <w:szCs w:val="20"/>
          <w:lang w:eastAsia="ar-SA"/>
        </w:rPr>
        <w:t xml:space="preserve">CONTRATADA </w:t>
      </w:r>
      <w:r w:rsidRPr="009F713E">
        <w:rPr>
          <w:rFonts w:ascii="Century Gothic" w:eastAsia="Times New Roman" w:hAnsi="Century Gothic" w:cs="Arial"/>
          <w:sz w:val="20"/>
          <w:szCs w:val="20"/>
          <w:lang w:eastAsia="ar-SA"/>
        </w:rPr>
        <w:t xml:space="preserve">todas as informações necessárias à </w:t>
      </w:r>
      <w:r>
        <w:rPr>
          <w:rFonts w:ascii="Century Gothic" w:eastAsia="Times New Roman" w:hAnsi="Century Gothic" w:cs="Arial"/>
          <w:sz w:val="20"/>
          <w:szCs w:val="20"/>
          <w:lang w:eastAsia="ar-SA"/>
        </w:rPr>
        <w:t>perfeita execução do objeto;</w:t>
      </w:r>
    </w:p>
    <w:p w:rsidR="00757AA8" w:rsidRDefault="00757AA8" w:rsidP="00757AA8">
      <w:pPr>
        <w:widowControl/>
        <w:jc w:val="both"/>
        <w:rPr>
          <w:rFonts w:ascii="Century Gothic" w:eastAsia="Times New Roman" w:hAnsi="Century Gothic" w:cs="Arial"/>
          <w:sz w:val="20"/>
          <w:szCs w:val="20"/>
          <w:lang w:eastAsia="ar-SA"/>
        </w:rPr>
      </w:pPr>
    </w:p>
    <w:p w:rsidR="00757AA8" w:rsidRDefault="00757AA8" w:rsidP="00757AA8">
      <w:pPr>
        <w:widowControl/>
        <w:jc w:val="both"/>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t>2. Atestar nas Notas Fiscais a execução do objeto;</w:t>
      </w:r>
    </w:p>
    <w:p w:rsidR="00757AA8" w:rsidRDefault="00757AA8" w:rsidP="00757AA8">
      <w:pPr>
        <w:widowControl/>
        <w:jc w:val="both"/>
        <w:rPr>
          <w:rFonts w:ascii="Century Gothic" w:eastAsia="Times New Roman" w:hAnsi="Century Gothic" w:cs="Arial"/>
          <w:sz w:val="20"/>
          <w:szCs w:val="20"/>
          <w:lang w:eastAsia="ar-SA"/>
        </w:rPr>
      </w:pPr>
    </w:p>
    <w:p w:rsidR="00757AA8" w:rsidRDefault="00757AA8" w:rsidP="00757AA8">
      <w:pPr>
        <w:widowControl/>
        <w:jc w:val="both"/>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t xml:space="preserve">3. Efetuar o pagamento a </w:t>
      </w:r>
      <w:r w:rsidRPr="00757AA8">
        <w:rPr>
          <w:rFonts w:ascii="Century Gothic" w:eastAsia="Times New Roman" w:hAnsi="Century Gothic" w:cs="Arial"/>
          <w:b/>
          <w:sz w:val="20"/>
          <w:szCs w:val="20"/>
          <w:lang w:eastAsia="ar-SA"/>
        </w:rPr>
        <w:t>CONTRATADA</w:t>
      </w:r>
      <w:r>
        <w:rPr>
          <w:rFonts w:ascii="Century Gothic" w:eastAsia="Times New Roman" w:hAnsi="Century Gothic" w:cs="Arial"/>
          <w:sz w:val="20"/>
          <w:szCs w:val="20"/>
          <w:lang w:eastAsia="ar-SA"/>
        </w:rPr>
        <w:t xml:space="preserve"> nos moldes do Edital, Termo de Referência e Termo de Contrato;</w:t>
      </w:r>
    </w:p>
    <w:p w:rsidR="00757AA8" w:rsidRDefault="00757AA8" w:rsidP="00757AA8">
      <w:pPr>
        <w:widowControl/>
        <w:jc w:val="both"/>
        <w:rPr>
          <w:rFonts w:ascii="Century Gothic" w:eastAsia="Times New Roman" w:hAnsi="Century Gothic" w:cs="Arial"/>
          <w:sz w:val="20"/>
          <w:szCs w:val="20"/>
          <w:lang w:eastAsia="ar-SA"/>
        </w:rPr>
      </w:pPr>
    </w:p>
    <w:p w:rsidR="00757AA8" w:rsidRDefault="00757AA8" w:rsidP="00757AA8">
      <w:pPr>
        <w:widowControl/>
        <w:jc w:val="both"/>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t xml:space="preserve">4. Acompanhar, controlar e fiscalizar o cumprimento e a execução deste Contrato, o que não exime </w:t>
      </w:r>
      <w:r w:rsidRPr="00757AA8">
        <w:rPr>
          <w:rFonts w:ascii="Century Gothic" w:eastAsia="Times New Roman" w:hAnsi="Century Gothic" w:cs="Arial"/>
          <w:b/>
          <w:sz w:val="20"/>
          <w:szCs w:val="20"/>
          <w:lang w:eastAsia="ar-SA"/>
        </w:rPr>
        <w:t>CONTRATADA</w:t>
      </w:r>
      <w:r>
        <w:rPr>
          <w:rFonts w:ascii="Century Gothic" w:eastAsia="Times New Roman" w:hAnsi="Century Gothic" w:cs="Arial"/>
          <w:sz w:val="20"/>
          <w:szCs w:val="20"/>
          <w:lang w:eastAsia="ar-SA"/>
        </w:rPr>
        <w:t>, de nenhuma forma, de sua plena, exclusiva e total responsabilidade, inclusive perante terceiros e o Instituto de Previdência d</w:t>
      </w:r>
      <w:r w:rsidR="00294D67">
        <w:rPr>
          <w:rFonts w:ascii="Century Gothic" w:eastAsia="Times New Roman" w:hAnsi="Century Gothic" w:cs="Arial"/>
          <w:sz w:val="20"/>
          <w:szCs w:val="20"/>
          <w:lang w:eastAsia="ar-SA"/>
        </w:rPr>
        <w:t>e Itajaí;</w:t>
      </w:r>
    </w:p>
    <w:p w:rsidR="00757AA8" w:rsidRDefault="00757AA8" w:rsidP="00757AA8">
      <w:pPr>
        <w:widowControl/>
        <w:jc w:val="both"/>
        <w:rPr>
          <w:rFonts w:ascii="Century Gothic" w:eastAsia="Times New Roman" w:hAnsi="Century Gothic" w:cs="Arial"/>
          <w:sz w:val="20"/>
          <w:szCs w:val="20"/>
          <w:lang w:eastAsia="ar-SA"/>
        </w:rPr>
      </w:pPr>
    </w:p>
    <w:p w:rsidR="00757AA8" w:rsidRDefault="00757AA8" w:rsidP="00757AA8">
      <w:pPr>
        <w:widowControl/>
        <w:jc w:val="both"/>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t xml:space="preserve">5. Notificar por escrito, a </w:t>
      </w:r>
      <w:r w:rsidRPr="00757AA8">
        <w:rPr>
          <w:rFonts w:ascii="Century Gothic" w:eastAsia="Times New Roman" w:hAnsi="Century Gothic" w:cs="Arial"/>
          <w:b/>
          <w:sz w:val="20"/>
          <w:szCs w:val="20"/>
          <w:lang w:eastAsia="ar-SA"/>
        </w:rPr>
        <w:t>CONTRATADA</w:t>
      </w:r>
      <w:r>
        <w:rPr>
          <w:rFonts w:ascii="Century Gothic" w:eastAsia="Times New Roman" w:hAnsi="Century Gothic" w:cs="Arial"/>
          <w:sz w:val="20"/>
          <w:szCs w:val="20"/>
          <w:lang w:eastAsia="ar-SA"/>
        </w:rPr>
        <w:t xml:space="preserve"> da aplicação de qualquer sanção;</w:t>
      </w:r>
    </w:p>
    <w:p w:rsidR="00757AA8" w:rsidRDefault="00757AA8" w:rsidP="00757AA8">
      <w:pPr>
        <w:widowControl/>
        <w:jc w:val="both"/>
        <w:rPr>
          <w:rFonts w:ascii="Century Gothic" w:eastAsia="Times New Roman" w:hAnsi="Century Gothic" w:cs="Arial"/>
          <w:sz w:val="20"/>
          <w:szCs w:val="20"/>
          <w:lang w:eastAsia="ar-SA"/>
        </w:rPr>
      </w:pPr>
    </w:p>
    <w:p w:rsidR="00757AA8" w:rsidRDefault="00757AA8" w:rsidP="00757AA8">
      <w:pPr>
        <w:widowControl/>
        <w:jc w:val="both"/>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t xml:space="preserve">6. Aplicar penalidades a </w:t>
      </w:r>
      <w:r w:rsidRPr="00757AA8">
        <w:rPr>
          <w:rFonts w:ascii="Century Gothic" w:eastAsia="Times New Roman" w:hAnsi="Century Gothic" w:cs="Arial"/>
          <w:b/>
          <w:sz w:val="20"/>
          <w:szCs w:val="20"/>
          <w:lang w:eastAsia="ar-SA"/>
        </w:rPr>
        <w:t>CONTRATADA</w:t>
      </w:r>
      <w:r>
        <w:rPr>
          <w:rFonts w:ascii="Century Gothic" w:eastAsia="Times New Roman" w:hAnsi="Century Gothic" w:cs="Arial"/>
          <w:sz w:val="20"/>
          <w:szCs w:val="20"/>
          <w:lang w:eastAsia="ar-SA"/>
        </w:rPr>
        <w:t xml:space="preserve"> por infrações verificadas na execução do objeto, quando cabíveis;</w:t>
      </w:r>
    </w:p>
    <w:p w:rsidR="00757AA8" w:rsidRDefault="00757AA8" w:rsidP="00521FD5">
      <w:pPr>
        <w:widowControl/>
        <w:jc w:val="both"/>
        <w:rPr>
          <w:rFonts w:ascii="Century Gothic" w:eastAsia="Times New Roman" w:hAnsi="Century Gothic" w:cs="Arial"/>
          <w:sz w:val="20"/>
          <w:szCs w:val="20"/>
          <w:lang w:eastAsia="ar-SA"/>
        </w:rPr>
      </w:pPr>
    </w:p>
    <w:p w:rsidR="00521FD5" w:rsidRDefault="00757AA8" w:rsidP="00521FD5">
      <w:pPr>
        <w:widowControl/>
        <w:jc w:val="both"/>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t xml:space="preserve">7. </w:t>
      </w:r>
      <w:r w:rsidR="00521FD5" w:rsidRPr="000A7936">
        <w:rPr>
          <w:rFonts w:ascii="Century Gothic" w:eastAsia="Times New Roman" w:hAnsi="Century Gothic" w:cs="Arial"/>
          <w:sz w:val="20"/>
          <w:szCs w:val="20"/>
          <w:lang w:eastAsia="ar-SA"/>
        </w:rPr>
        <w:t>Observar para que durante toda a vigência do pre</w:t>
      </w:r>
      <w:r w:rsidR="00521FD5">
        <w:rPr>
          <w:rFonts w:ascii="Century Gothic" w:eastAsia="Times New Roman" w:hAnsi="Century Gothic" w:cs="Arial"/>
          <w:sz w:val="20"/>
          <w:szCs w:val="20"/>
          <w:lang w:eastAsia="ar-SA"/>
        </w:rPr>
        <w:t>sente contrato</w:t>
      </w:r>
      <w:r w:rsidR="00521FD5" w:rsidRPr="000A7936">
        <w:rPr>
          <w:rFonts w:ascii="Century Gothic" w:eastAsia="Times New Roman" w:hAnsi="Century Gothic" w:cs="Arial"/>
          <w:sz w:val="20"/>
          <w:szCs w:val="20"/>
          <w:lang w:eastAsia="ar-SA"/>
        </w:rPr>
        <w:t>, seja mantida a compatibilidade com as obrigações por ela assumidas, bem como todas as condições de habi</w:t>
      </w:r>
      <w:r w:rsidR="00294D67">
        <w:rPr>
          <w:rFonts w:ascii="Century Gothic" w:eastAsia="Times New Roman" w:hAnsi="Century Gothic" w:cs="Arial"/>
          <w:sz w:val="20"/>
          <w:szCs w:val="20"/>
          <w:lang w:eastAsia="ar-SA"/>
        </w:rPr>
        <w:t>litação exigidas na contratação;</w:t>
      </w:r>
    </w:p>
    <w:p w:rsidR="00521FD5" w:rsidRPr="00F84267" w:rsidRDefault="00521FD5" w:rsidP="00521FD5">
      <w:pPr>
        <w:widowControl/>
        <w:jc w:val="both"/>
        <w:rPr>
          <w:rFonts w:ascii="Century Gothic" w:eastAsia="Times New Roman" w:hAnsi="Century Gothic" w:cs="Arial"/>
          <w:sz w:val="20"/>
          <w:szCs w:val="20"/>
          <w:lang w:eastAsia="ar-SA"/>
        </w:rPr>
      </w:pPr>
    </w:p>
    <w:p w:rsidR="00521FD5" w:rsidRPr="00F84267" w:rsidRDefault="00757AA8" w:rsidP="00521FD5">
      <w:pPr>
        <w:widowControl/>
        <w:jc w:val="both"/>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t>8</w:t>
      </w:r>
      <w:r w:rsidR="00521FD5">
        <w:rPr>
          <w:rFonts w:ascii="Century Gothic" w:eastAsia="Times New Roman" w:hAnsi="Century Gothic" w:cs="Arial"/>
          <w:sz w:val="20"/>
          <w:szCs w:val="20"/>
          <w:lang w:eastAsia="ar-SA"/>
        </w:rPr>
        <w:t xml:space="preserve">. Permitir acesso </w:t>
      </w:r>
      <w:r w:rsidR="00521FD5" w:rsidRPr="00F84267">
        <w:rPr>
          <w:rFonts w:ascii="Century Gothic" w:eastAsia="Times New Roman" w:hAnsi="Century Gothic" w:cs="Arial"/>
          <w:sz w:val="20"/>
          <w:szCs w:val="20"/>
          <w:lang w:eastAsia="ar-SA"/>
        </w:rPr>
        <w:t xml:space="preserve">da </w:t>
      </w:r>
      <w:r w:rsidR="00521FD5" w:rsidRPr="00F84267">
        <w:rPr>
          <w:rFonts w:ascii="Century Gothic" w:eastAsia="Times New Roman" w:hAnsi="Century Gothic" w:cs="Arial"/>
          <w:b/>
          <w:sz w:val="20"/>
          <w:szCs w:val="20"/>
          <w:lang w:eastAsia="ar-SA"/>
        </w:rPr>
        <w:t>CONTRATADA</w:t>
      </w:r>
      <w:r w:rsidR="00521FD5" w:rsidRPr="00F84267">
        <w:rPr>
          <w:rFonts w:ascii="Century Gothic" w:eastAsia="Times New Roman" w:hAnsi="Century Gothic" w:cs="Arial"/>
          <w:sz w:val="20"/>
          <w:szCs w:val="20"/>
          <w:lang w:eastAsia="ar-SA"/>
        </w:rPr>
        <w:t xml:space="preserve"> as suas dependências para execução dos serviços referentes ao objeto contratado</w:t>
      </w:r>
      <w:r w:rsidR="00521FD5">
        <w:rPr>
          <w:rFonts w:ascii="Century Gothic" w:eastAsia="Times New Roman" w:hAnsi="Century Gothic" w:cs="Arial"/>
          <w:sz w:val="20"/>
          <w:szCs w:val="20"/>
          <w:lang w:eastAsia="ar-SA"/>
        </w:rPr>
        <w:t>, quando necessário.</w:t>
      </w:r>
    </w:p>
    <w:p w:rsidR="00521FD5" w:rsidRPr="00F84267" w:rsidRDefault="00521FD5" w:rsidP="00521FD5">
      <w:pPr>
        <w:widowControl/>
        <w:jc w:val="both"/>
        <w:rPr>
          <w:rFonts w:ascii="Century Gothic" w:eastAsia="Times New Roman" w:hAnsi="Century Gothic" w:cs="Arial"/>
          <w:sz w:val="20"/>
          <w:szCs w:val="20"/>
          <w:lang w:eastAsia="ar-SA"/>
        </w:rPr>
      </w:pPr>
    </w:p>
    <w:p w:rsidR="00521FD5" w:rsidRPr="00FC5508" w:rsidRDefault="00521FD5" w:rsidP="00521FD5">
      <w:pPr>
        <w:widowControl/>
        <w:jc w:val="center"/>
        <w:rPr>
          <w:rFonts w:ascii="Century Gothic" w:eastAsia="Times New Roman" w:hAnsi="Century Gothic" w:cs="Arial"/>
          <w:b/>
          <w:sz w:val="20"/>
          <w:szCs w:val="20"/>
          <w:lang w:eastAsia="ar-SA"/>
        </w:rPr>
      </w:pPr>
      <w:r>
        <w:rPr>
          <w:rFonts w:ascii="Century Gothic" w:eastAsia="Times New Roman" w:hAnsi="Century Gothic" w:cs="Arial"/>
          <w:b/>
          <w:sz w:val="20"/>
          <w:szCs w:val="20"/>
          <w:lang w:eastAsia="ar-SA"/>
        </w:rPr>
        <w:t>CLÁUSULA SÉTIMA</w:t>
      </w:r>
    </w:p>
    <w:p w:rsidR="00521FD5" w:rsidRPr="00FC5508" w:rsidRDefault="00521FD5" w:rsidP="00521FD5">
      <w:pPr>
        <w:widowControl/>
        <w:jc w:val="center"/>
        <w:rPr>
          <w:rFonts w:ascii="Century Gothic" w:eastAsia="Times New Roman" w:hAnsi="Century Gothic" w:cs="Arial"/>
          <w:b/>
          <w:sz w:val="20"/>
          <w:szCs w:val="20"/>
          <w:lang w:eastAsia="ar-SA"/>
        </w:rPr>
      </w:pPr>
      <w:r>
        <w:rPr>
          <w:rFonts w:ascii="Century Gothic" w:eastAsia="Times New Roman" w:hAnsi="Century Gothic" w:cs="Arial"/>
          <w:b/>
          <w:sz w:val="20"/>
          <w:szCs w:val="20"/>
          <w:lang w:eastAsia="ar-SA"/>
        </w:rPr>
        <w:t>OBRIGAÇÕES DA CONTRATADA</w:t>
      </w:r>
    </w:p>
    <w:p w:rsidR="00521FD5" w:rsidRDefault="00521FD5" w:rsidP="00521FD5">
      <w:pPr>
        <w:widowControl/>
        <w:jc w:val="both"/>
        <w:rPr>
          <w:rFonts w:ascii="Century Gothic" w:eastAsia="Times New Roman" w:hAnsi="Century Gothic" w:cs="Arial"/>
          <w:sz w:val="20"/>
          <w:szCs w:val="20"/>
          <w:lang w:eastAsia="ar-SA"/>
        </w:rPr>
      </w:pPr>
    </w:p>
    <w:p w:rsidR="008C51D2" w:rsidRPr="008C51D2" w:rsidRDefault="008C51D2" w:rsidP="008C51D2">
      <w:pPr>
        <w:widowControl/>
        <w:jc w:val="both"/>
        <w:rPr>
          <w:rFonts w:ascii="Century Gothic" w:eastAsia="Times New Roman" w:hAnsi="Century Gothic" w:cs="Arial"/>
          <w:sz w:val="20"/>
          <w:szCs w:val="20"/>
          <w:lang w:eastAsia="ar-SA"/>
        </w:rPr>
      </w:pPr>
      <w:r w:rsidRPr="008C51D2">
        <w:rPr>
          <w:rFonts w:ascii="Century Gothic" w:eastAsia="Times New Roman" w:hAnsi="Century Gothic" w:cs="Arial"/>
          <w:sz w:val="20"/>
          <w:szCs w:val="20"/>
          <w:lang w:eastAsia="ar-SA"/>
        </w:rPr>
        <w:t>1. Elaboração de diagnóstico da situação atual</w:t>
      </w:r>
      <w:r>
        <w:rPr>
          <w:rFonts w:ascii="Century Gothic" w:eastAsia="Times New Roman" w:hAnsi="Century Gothic" w:cs="Arial"/>
          <w:sz w:val="20"/>
          <w:szCs w:val="20"/>
          <w:lang w:eastAsia="ar-SA"/>
        </w:rPr>
        <w:t xml:space="preserve"> da carteira de investimentos da</w:t>
      </w:r>
      <w:r w:rsidRPr="008C51D2">
        <w:rPr>
          <w:rFonts w:ascii="Century Gothic" w:eastAsia="Times New Roman" w:hAnsi="Century Gothic" w:cs="Arial"/>
          <w:sz w:val="20"/>
          <w:szCs w:val="20"/>
          <w:lang w:eastAsia="ar-SA"/>
        </w:rPr>
        <w:t xml:space="preserve"> </w:t>
      </w:r>
      <w:r w:rsidRPr="008C51D2">
        <w:rPr>
          <w:rFonts w:ascii="Century Gothic" w:eastAsia="Times New Roman" w:hAnsi="Century Gothic" w:cs="Arial"/>
          <w:b/>
          <w:sz w:val="20"/>
          <w:szCs w:val="20"/>
          <w:lang w:eastAsia="ar-SA"/>
        </w:rPr>
        <w:t>CONTRATANTE</w:t>
      </w:r>
      <w:r w:rsidRPr="008C51D2">
        <w:rPr>
          <w:rFonts w:ascii="Century Gothic" w:eastAsia="Times New Roman" w:hAnsi="Century Gothic" w:cs="Arial"/>
          <w:sz w:val="20"/>
          <w:szCs w:val="20"/>
          <w:lang w:eastAsia="ar-SA"/>
        </w:rPr>
        <w:t xml:space="preserve">, nos termos das Resoluções CMN nº </w:t>
      </w:r>
      <w:proofErr w:type="gramStart"/>
      <w:r w:rsidRPr="008C51D2">
        <w:rPr>
          <w:rFonts w:ascii="Century Gothic" w:eastAsia="Times New Roman" w:hAnsi="Century Gothic" w:cs="Arial"/>
          <w:sz w:val="20"/>
          <w:szCs w:val="20"/>
          <w:lang w:eastAsia="ar-SA"/>
        </w:rPr>
        <w:t>3.922/10, nº</w:t>
      </w:r>
      <w:proofErr w:type="gramEnd"/>
      <w:r w:rsidRPr="008C51D2">
        <w:rPr>
          <w:rFonts w:ascii="Century Gothic" w:eastAsia="Times New Roman" w:hAnsi="Century Gothic" w:cs="Arial"/>
          <w:sz w:val="20"/>
          <w:szCs w:val="20"/>
          <w:lang w:eastAsia="ar-SA"/>
        </w:rPr>
        <w:t xml:space="preserve"> 4.392/14, nº 4.604/17</w:t>
      </w:r>
      <w:r w:rsidR="00B36819">
        <w:rPr>
          <w:rFonts w:ascii="Century Gothic" w:eastAsia="Times New Roman" w:hAnsi="Century Gothic" w:cs="Arial"/>
          <w:sz w:val="20"/>
          <w:szCs w:val="20"/>
          <w:lang w:eastAsia="ar-SA"/>
        </w:rPr>
        <w:t xml:space="preserve">, </w:t>
      </w:r>
      <w:r w:rsidR="00B36819" w:rsidRPr="00B36819">
        <w:rPr>
          <w:rFonts w:ascii="Century Gothic" w:eastAsia="Times New Roman" w:hAnsi="Century Gothic" w:cs="Arial"/>
          <w:sz w:val="20"/>
          <w:szCs w:val="20"/>
          <w:lang w:eastAsia="ar-SA"/>
        </w:rPr>
        <w:t>nº 4</w:t>
      </w:r>
      <w:r w:rsidR="00E0070A">
        <w:rPr>
          <w:rFonts w:ascii="Century Gothic" w:eastAsia="Times New Roman" w:hAnsi="Century Gothic" w:cs="Arial"/>
          <w:sz w:val="20"/>
          <w:szCs w:val="20"/>
          <w:lang w:eastAsia="ar-SA"/>
        </w:rPr>
        <w:t>.</w:t>
      </w:r>
      <w:r w:rsidR="00B36819" w:rsidRPr="00B36819">
        <w:rPr>
          <w:rFonts w:ascii="Century Gothic" w:eastAsia="Times New Roman" w:hAnsi="Century Gothic" w:cs="Arial"/>
          <w:sz w:val="20"/>
          <w:szCs w:val="20"/>
          <w:lang w:eastAsia="ar-SA"/>
        </w:rPr>
        <w:t>695/18</w:t>
      </w:r>
      <w:r w:rsidRPr="008C51D2">
        <w:rPr>
          <w:rFonts w:ascii="Century Gothic" w:eastAsia="Times New Roman" w:hAnsi="Century Gothic" w:cs="Arial"/>
          <w:sz w:val="20"/>
          <w:szCs w:val="20"/>
          <w:lang w:eastAsia="ar-SA"/>
        </w:rPr>
        <w:t xml:space="preserve"> e as Portarias nº 519/11, nº 440/13 e a nº 300/15 e da Política de Investimentos do Ins</w:t>
      </w:r>
      <w:r w:rsidR="00294D67">
        <w:rPr>
          <w:rFonts w:ascii="Century Gothic" w:eastAsia="Times New Roman" w:hAnsi="Century Gothic" w:cs="Arial"/>
          <w:sz w:val="20"/>
          <w:szCs w:val="20"/>
          <w:lang w:eastAsia="ar-SA"/>
        </w:rPr>
        <w:t>tituto de Previdência de Itajaí;</w:t>
      </w:r>
    </w:p>
    <w:p w:rsidR="008C51D2" w:rsidRPr="008C51D2" w:rsidRDefault="008C51D2" w:rsidP="008C51D2">
      <w:pPr>
        <w:widowControl/>
        <w:ind w:firstLine="709"/>
        <w:jc w:val="both"/>
        <w:rPr>
          <w:rFonts w:ascii="Century Gothic" w:eastAsia="Times New Roman" w:hAnsi="Century Gothic" w:cs="Arial"/>
          <w:sz w:val="20"/>
          <w:szCs w:val="20"/>
          <w:lang w:eastAsia="ar-SA"/>
        </w:rPr>
      </w:pPr>
    </w:p>
    <w:p w:rsidR="008C51D2" w:rsidRPr="008C51D2" w:rsidRDefault="008C51D2" w:rsidP="008C51D2">
      <w:pPr>
        <w:widowControl/>
        <w:jc w:val="both"/>
        <w:rPr>
          <w:rFonts w:ascii="Century Gothic" w:eastAsia="Times New Roman" w:hAnsi="Century Gothic" w:cs="Arial"/>
          <w:sz w:val="20"/>
          <w:szCs w:val="20"/>
          <w:lang w:eastAsia="ar-SA"/>
        </w:rPr>
      </w:pPr>
      <w:r w:rsidRPr="008C51D2">
        <w:rPr>
          <w:rFonts w:ascii="Century Gothic" w:eastAsia="Times New Roman" w:hAnsi="Century Gothic" w:cs="Arial"/>
          <w:sz w:val="20"/>
          <w:szCs w:val="20"/>
          <w:lang w:eastAsia="ar-SA"/>
        </w:rPr>
        <w:t>2.</w:t>
      </w:r>
      <w:r>
        <w:rPr>
          <w:rFonts w:ascii="Century Gothic" w:eastAsia="Times New Roman" w:hAnsi="Century Gothic" w:cs="Arial"/>
          <w:sz w:val="20"/>
          <w:szCs w:val="20"/>
          <w:lang w:eastAsia="ar-SA"/>
        </w:rPr>
        <w:t xml:space="preserve"> </w:t>
      </w:r>
      <w:r w:rsidRPr="008C51D2">
        <w:rPr>
          <w:rFonts w:ascii="Century Gothic" w:eastAsia="Times New Roman" w:hAnsi="Century Gothic" w:cs="Arial"/>
          <w:sz w:val="20"/>
          <w:szCs w:val="20"/>
          <w:lang w:eastAsia="ar-SA"/>
        </w:rPr>
        <w:t>Elaboração de relatório gerencial mensal que demonstre, dentre outras informações, a composição da carteira de investimentos, a distribuição por segmento e por instituição financeira, o desempenho da carteira de investimentos, a rentabilidade real e consolidada (mensal e acumulada no período) das aplicações financeiras, resumo da composição da carteira de cada um dos fundos investidos e a consolidação dos ativos que compõem a carteira destes fundos, permitindo uma vis</w:t>
      </w:r>
      <w:r w:rsidR="00294D67">
        <w:rPr>
          <w:rFonts w:ascii="Century Gothic" w:eastAsia="Times New Roman" w:hAnsi="Century Gothic" w:cs="Arial"/>
          <w:sz w:val="20"/>
          <w:szCs w:val="20"/>
          <w:lang w:eastAsia="ar-SA"/>
        </w:rPr>
        <w:t>ão geral dos ativos financeiros;</w:t>
      </w:r>
    </w:p>
    <w:p w:rsidR="008C51D2" w:rsidRDefault="008C51D2" w:rsidP="008C51D2">
      <w:pPr>
        <w:widowControl/>
        <w:jc w:val="both"/>
        <w:rPr>
          <w:rFonts w:ascii="Century Gothic" w:eastAsia="Times New Roman" w:hAnsi="Century Gothic" w:cs="Arial"/>
          <w:sz w:val="20"/>
          <w:szCs w:val="20"/>
          <w:lang w:eastAsia="ar-SA"/>
        </w:rPr>
      </w:pPr>
    </w:p>
    <w:p w:rsidR="008C51D2" w:rsidRPr="008C51D2" w:rsidRDefault="008C51D2" w:rsidP="008C51D2">
      <w:pPr>
        <w:widowControl/>
        <w:jc w:val="both"/>
        <w:rPr>
          <w:rFonts w:ascii="Century Gothic" w:eastAsia="Times New Roman" w:hAnsi="Century Gothic" w:cs="Arial"/>
          <w:sz w:val="20"/>
          <w:szCs w:val="20"/>
          <w:lang w:eastAsia="ar-SA"/>
        </w:rPr>
      </w:pPr>
      <w:r w:rsidRPr="008C51D2">
        <w:rPr>
          <w:rFonts w:ascii="Century Gothic" w:eastAsia="Times New Roman" w:hAnsi="Century Gothic" w:cs="Arial"/>
          <w:sz w:val="20"/>
          <w:szCs w:val="20"/>
          <w:lang w:eastAsia="ar-SA"/>
        </w:rPr>
        <w:t>3</w:t>
      </w:r>
      <w:r>
        <w:rPr>
          <w:rFonts w:ascii="Century Gothic" w:eastAsia="Times New Roman" w:hAnsi="Century Gothic" w:cs="Arial"/>
          <w:sz w:val="20"/>
          <w:szCs w:val="20"/>
          <w:lang w:eastAsia="ar-SA"/>
        </w:rPr>
        <w:t>.</w:t>
      </w:r>
      <w:r w:rsidRPr="008C51D2">
        <w:rPr>
          <w:rFonts w:ascii="Century Gothic" w:eastAsia="Times New Roman" w:hAnsi="Century Gothic" w:cs="Arial"/>
          <w:sz w:val="20"/>
          <w:szCs w:val="20"/>
          <w:lang w:eastAsia="ar-SA"/>
        </w:rPr>
        <w:t xml:space="preserve"> Os serviços deverão ser prestados com observância as especificações de cada item e a periodicidade (quando for o caso), disponibilizando em Plataforma Online na Web, acessada exclusivamente por </w:t>
      </w:r>
      <w:proofErr w:type="spellStart"/>
      <w:r w:rsidRPr="008C51D2">
        <w:rPr>
          <w:rFonts w:ascii="Century Gothic" w:eastAsia="Times New Roman" w:hAnsi="Century Gothic" w:cs="Arial"/>
          <w:sz w:val="20"/>
          <w:szCs w:val="20"/>
          <w:lang w:eastAsia="ar-SA"/>
        </w:rPr>
        <w:t>login</w:t>
      </w:r>
      <w:proofErr w:type="spellEnd"/>
      <w:r w:rsidRPr="008C51D2">
        <w:rPr>
          <w:rFonts w:ascii="Century Gothic" w:eastAsia="Times New Roman" w:hAnsi="Century Gothic" w:cs="Arial"/>
          <w:sz w:val="20"/>
          <w:szCs w:val="20"/>
          <w:lang w:eastAsia="ar-SA"/>
        </w:rPr>
        <w:t xml:space="preserve"> e senha. Todos os relatórios originários da prestação de serviço técnico de assessoria e controladoria deverão possibilitar a impressão e a guarda na forma de arquivos digitais;</w:t>
      </w:r>
    </w:p>
    <w:p w:rsidR="008C51D2" w:rsidRDefault="008C51D2" w:rsidP="008C51D2">
      <w:pPr>
        <w:widowControl/>
        <w:jc w:val="both"/>
        <w:rPr>
          <w:rFonts w:ascii="Century Gothic" w:eastAsia="Times New Roman" w:hAnsi="Century Gothic" w:cs="Arial"/>
          <w:sz w:val="20"/>
          <w:szCs w:val="20"/>
          <w:lang w:eastAsia="ar-SA"/>
        </w:rPr>
      </w:pPr>
    </w:p>
    <w:p w:rsidR="008C51D2" w:rsidRPr="008C51D2" w:rsidRDefault="008C51D2" w:rsidP="008C51D2">
      <w:pPr>
        <w:widowControl/>
        <w:jc w:val="both"/>
        <w:rPr>
          <w:rFonts w:ascii="Century Gothic" w:eastAsia="Times New Roman" w:hAnsi="Century Gothic" w:cs="Arial"/>
          <w:sz w:val="20"/>
          <w:szCs w:val="20"/>
          <w:lang w:eastAsia="ar-SA"/>
        </w:rPr>
      </w:pPr>
      <w:r w:rsidRPr="008C51D2">
        <w:rPr>
          <w:rFonts w:ascii="Century Gothic" w:eastAsia="Times New Roman" w:hAnsi="Century Gothic" w:cs="Arial"/>
          <w:sz w:val="20"/>
          <w:szCs w:val="20"/>
          <w:lang w:eastAsia="ar-SA"/>
        </w:rPr>
        <w:t>4</w:t>
      </w:r>
      <w:r>
        <w:rPr>
          <w:rFonts w:ascii="Century Gothic" w:eastAsia="Times New Roman" w:hAnsi="Century Gothic" w:cs="Arial"/>
          <w:sz w:val="20"/>
          <w:szCs w:val="20"/>
          <w:lang w:eastAsia="ar-SA"/>
        </w:rPr>
        <w:t>.</w:t>
      </w:r>
      <w:r w:rsidRPr="008C51D2">
        <w:rPr>
          <w:rFonts w:ascii="Century Gothic" w:eastAsia="Times New Roman" w:hAnsi="Century Gothic" w:cs="Arial"/>
          <w:sz w:val="20"/>
          <w:szCs w:val="20"/>
          <w:lang w:eastAsia="ar-SA"/>
        </w:rPr>
        <w:t xml:space="preserve"> Desenvolvimento de avaliações focadas em estratégias e planos de ação direcionados à redução da volatilidade, à antecipação de efeitos das mudanças estruturais econômicas e à ampliação contínua do nível de conhecimento dos gestores, membros do Comitê de Investimentos e Conselheiros </w:t>
      </w:r>
      <w:r>
        <w:rPr>
          <w:rFonts w:ascii="Century Gothic" w:eastAsia="Times New Roman" w:hAnsi="Century Gothic" w:cs="Arial"/>
          <w:sz w:val="20"/>
          <w:szCs w:val="20"/>
          <w:lang w:eastAsia="ar-SA"/>
        </w:rPr>
        <w:t>da</w:t>
      </w:r>
      <w:r w:rsidRPr="008C51D2">
        <w:rPr>
          <w:rFonts w:ascii="Century Gothic" w:eastAsia="Times New Roman" w:hAnsi="Century Gothic" w:cs="Arial"/>
          <w:sz w:val="20"/>
          <w:szCs w:val="20"/>
          <w:lang w:eastAsia="ar-SA"/>
        </w:rPr>
        <w:t xml:space="preserve"> </w:t>
      </w:r>
      <w:r w:rsidRPr="008C51D2">
        <w:rPr>
          <w:rFonts w:ascii="Century Gothic" w:eastAsia="Times New Roman" w:hAnsi="Century Gothic" w:cs="Arial"/>
          <w:b/>
          <w:sz w:val="20"/>
          <w:szCs w:val="20"/>
          <w:lang w:eastAsia="ar-SA"/>
        </w:rPr>
        <w:t>CONTRATANTE</w:t>
      </w:r>
      <w:r w:rsidRPr="008C51D2">
        <w:rPr>
          <w:rFonts w:ascii="Century Gothic" w:eastAsia="Times New Roman" w:hAnsi="Century Gothic" w:cs="Arial"/>
          <w:sz w:val="20"/>
          <w:szCs w:val="20"/>
          <w:lang w:eastAsia="ar-SA"/>
        </w:rPr>
        <w:t>, devidamente fundamentadas em pesquisas e pareceres técnicos;</w:t>
      </w:r>
    </w:p>
    <w:p w:rsidR="008C51D2" w:rsidRPr="008C51D2" w:rsidRDefault="008C51D2" w:rsidP="008C51D2">
      <w:pPr>
        <w:widowControl/>
        <w:ind w:firstLine="709"/>
        <w:jc w:val="both"/>
        <w:rPr>
          <w:rFonts w:ascii="Century Gothic" w:eastAsia="Times New Roman" w:hAnsi="Century Gothic" w:cs="Arial"/>
          <w:sz w:val="20"/>
          <w:szCs w:val="20"/>
          <w:lang w:eastAsia="ar-SA"/>
        </w:rPr>
      </w:pPr>
    </w:p>
    <w:p w:rsidR="008C51D2" w:rsidRPr="008C51D2" w:rsidRDefault="008C51D2" w:rsidP="008C51D2">
      <w:pPr>
        <w:widowControl/>
        <w:jc w:val="both"/>
        <w:rPr>
          <w:rFonts w:ascii="Century Gothic" w:eastAsia="Times New Roman" w:hAnsi="Century Gothic" w:cs="Arial"/>
          <w:sz w:val="20"/>
          <w:szCs w:val="20"/>
          <w:lang w:eastAsia="ar-SA"/>
        </w:rPr>
      </w:pPr>
      <w:r w:rsidRPr="008C51D2">
        <w:rPr>
          <w:rFonts w:ascii="Century Gothic" w:eastAsia="Times New Roman" w:hAnsi="Century Gothic" w:cs="Arial"/>
          <w:sz w:val="20"/>
          <w:szCs w:val="20"/>
          <w:lang w:eastAsia="ar-SA"/>
        </w:rPr>
        <w:t>5</w:t>
      </w:r>
      <w:r>
        <w:rPr>
          <w:rFonts w:ascii="Century Gothic" w:eastAsia="Times New Roman" w:hAnsi="Century Gothic" w:cs="Arial"/>
          <w:sz w:val="20"/>
          <w:szCs w:val="20"/>
          <w:lang w:eastAsia="ar-SA"/>
        </w:rPr>
        <w:t xml:space="preserve">. </w:t>
      </w:r>
      <w:r w:rsidRPr="008C51D2">
        <w:rPr>
          <w:rFonts w:ascii="Century Gothic" w:eastAsia="Times New Roman" w:hAnsi="Century Gothic" w:cs="Arial"/>
          <w:sz w:val="20"/>
          <w:szCs w:val="20"/>
          <w:lang w:eastAsia="ar-SA"/>
        </w:rPr>
        <w:t>Elaboração de relatório mensal para fins de preenchimento do DAIR – Demonstrativo das Aplicações e Investimentos dos Recursos, no sistema CADPRE</w:t>
      </w:r>
      <w:r w:rsidR="00294D67">
        <w:rPr>
          <w:rFonts w:ascii="Century Gothic" w:eastAsia="Times New Roman" w:hAnsi="Century Gothic" w:cs="Arial"/>
          <w:sz w:val="20"/>
          <w:szCs w:val="20"/>
          <w:lang w:eastAsia="ar-SA"/>
        </w:rPr>
        <w:t>V, da Secretária de Previdência;</w:t>
      </w:r>
      <w:r w:rsidRPr="008C51D2">
        <w:rPr>
          <w:rFonts w:ascii="Century Gothic" w:eastAsia="Times New Roman" w:hAnsi="Century Gothic" w:cs="Arial"/>
          <w:sz w:val="20"/>
          <w:szCs w:val="20"/>
          <w:lang w:eastAsia="ar-SA"/>
        </w:rPr>
        <w:t xml:space="preserve"> </w:t>
      </w:r>
    </w:p>
    <w:p w:rsidR="008C51D2" w:rsidRPr="008C51D2" w:rsidRDefault="008C51D2" w:rsidP="008C51D2">
      <w:pPr>
        <w:widowControl/>
        <w:ind w:firstLine="709"/>
        <w:jc w:val="both"/>
        <w:rPr>
          <w:rFonts w:ascii="Century Gothic" w:eastAsia="Times New Roman" w:hAnsi="Century Gothic" w:cs="Arial"/>
          <w:sz w:val="20"/>
          <w:szCs w:val="20"/>
          <w:lang w:eastAsia="ar-SA"/>
        </w:rPr>
      </w:pPr>
      <w:r w:rsidRPr="008C51D2">
        <w:rPr>
          <w:rFonts w:ascii="Century Gothic" w:eastAsia="Times New Roman" w:hAnsi="Century Gothic" w:cs="Arial"/>
          <w:sz w:val="20"/>
          <w:szCs w:val="20"/>
          <w:lang w:eastAsia="ar-SA"/>
        </w:rPr>
        <w:t xml:space="preserve"> </w:t>
      </w:r>
    </w:p>
    <w:p w:rsidR="008C51D2" w:rsidRPr="008C51D2" w:rsidRDefault="008C51D2" w:rsidP="008C51D2">
      <w:pPr>
        <w:widowControl/>
        <w:jc w:val="both"/>
        <w:rPr>
          <w:rFonts w:ascii="Century Gothic" w:eastAsia="Times New Roman" w:hAnsi="Century Gothic" w:cs="Arial"/>
          <w:sz w:val="20"/>
          <w:szCs w:val="20"/>
          <w:lang w:eastAsia="ar-SA"/>
        </w:rPr>
      </w:pPr>
      <w:r w:rsidRPr="008C51D2">
        <w:rPr>
          <w:rFonts w:ascii="Century Gothic" w:eastAsia="Times New Roman" w:hAnsi="Century Gothic" w:cs="Arial"/>
          <w:sz w:val="20"/>
          <w:szCs w:val="20"/>
          <w:lang w:eastAsia="ar-SA"/>
        </w:rPr>
        <w:t>6</w:t>
      </w:r>
      <w:r>
        <w:rPr>
          <w:rFonts w:ascii="Century Gothic" w:eastAsia="Times New Roman" w:hAnsi="Century Gothic" w:cs="Arial"/>
          <w:sz w:val="20"/>
          <w:szCs w:val="20"/>
          <w:lang w:eastAsia="ar-SA"/>
        </w:rPr>
        <w:t>.</w:t>
      </w:r>
      <w:r w:rsidRPr="008C51D2">
        <w:rPr>
          <w:rFonts w:ascii="Century Gothic" w:eastAsia="Times New Roman" w:hAnsi="Century Gothic" w:cs="Arial"/>
          <w:sz w:val="20"/>
          <w:szCs w:val="20"/>
          <w:lang w:eastAsia="ar-SA"/>
        </w:rPr>
        <w:t xml:space="preserve"> Assessoramento na elaboração e na aplicação da Política de Investimentos</w:t>
      </w:r>
      <w:proofErr w:type="gramStart"/>
      <w:r w:rsidRPr="008C51D2">
        <w:rPr>
          <w:rFonts w:ascii="Century Gothic" w:eastAsia="Times New Roman" w:hAnsi="Century Gothic" w:cs="Arial"/>
          <w:sz w:val="20"/>
          <w:szCs w:val="20"/>
          <w:lang w:eastAsia="ar-SA"/>
        </w:rPr>
        <w:t xml:space="preserve">  </w:t>
      </w:r>
      <w:proofErr w:type="gramEnd"/>
      <w:r>
        <w:rPr>
          <w:rFonts w:ascii="Century Gothic" w:eastAsia="Times New Roman" w:hAnsi="Century Gothic" w:cs="Arial"/>
          <w:sz w:val="20"/>
          <w:szCs w:val="20"/>
          <w:lang w:eastAsia="ar-SA"/>
        </w:rPr>
        <w:t>da</w:t>
      </w:r>
      <w:r w:rsidRPr="008C51D2">
        <w:rPr>
          <w:rFonts w:ascii="Century Gothic" w:eastAsia="Times New Roman" w:hAnsi="Century Gothic" w:cs="Arial"/>
          <w:sz w:val="20"/>
          <w:szCs w:val="20"/>
          <w:lang w:eastAsia="ar-SA"/>
        </w:rPr>
        <w:t xml:space="preserve"> </w:t>
      </w:r>
      <w:r w:rsidRPr="008C51D2">
        <w:rPr>
          <w:rFonts w:ascii="Century Gothic" w:eastAsia="Times New Roman" w:hAnsi="Century Gothic" w:cs="Arial"/>
          <w:b/>
          <w:sz w:val="20"/>
          <w:szCs w:val="20"/>
          <w:lang w:eastAsia="ar-SA"/>
        </w:rPr>
        <w:t>CONTRATANTE</w:t>
      </w:r>
      <w:r w:rsidR="001A1EB6">
        <w:rPr>
          <w:rFonts w:ascii="Century Gothic" w:eastAsia="Times New Roman" w:hAnsi="Century Gothic" w:cs="Arial"/>
          <w:sz w:val="20"/>
          <w:szCs w:val="20"/>
          <w:lang w:eastAsia="ar-SA"/>
        </w:rPr>
        <w:t xml:space="preserve">, nos termos das </w:t>
      </w:r>
      <w:r w:rsidRPr="008C51D2">
        <w:rPr>
          <w:rFonts w:ascii="Century Gothic" w:eastAsia="Times New Roman" w:hAnsi="Century Gothic" w:cs="Arial"/>
          <w:sz w:val="20"/>
          <w:szCs w:val="20"/>
          <w:lang w:eastAsia="ar-SA"/>
        </w:rPr>
        <w:t xml:space="preserve"> CMN nº 3.922/10, nº 4.392/14, nº 4.604/17</w:t>
      </w:r>
      <w:r w:rsidR="00B36819">
        <w:rPr>
          <w:rFonts w:ascii="Century Gothic" w:eastAsia="Times New Roman" w:hAnsi="Century Gothic" w:cs="Arial"/>
          <w:sz w:val="20"/>
          <w:szCs w:val="20"/>
          <w:lang w:eastAsia="ar-SA"/>
        </w:rPr>
        <w:t xml:space="preserve">, </w:t>
      </w:r>
      <w:r w:rsidR="00B36819" w:rsidRPr="00B36819">
        <w:rPr>
          <w:rFonts w:ascii="Century Gothic" w:eastAsia="Times New Roman" w:hAnsi="Century Gothic" w:cs="Arial"/>
          <w:sz w:val="20"/>
          <w:szCs w:val="20"/>
          <w:lang w:eastAsia="ar-SA"/>
        </w:rPr>
        <w:t>nº 4</w:t>
      </w:r>
      <w:r w:rsidR="00E0070A">
        <w:rPr>
          <w:rFonts w:ascii="Century Gothic" w:eastAsia="Times New Roman" w:hAnsi="Century Gothic" w:cs="Arial"/>
          <w:sz w:val="20"/>
          <w:szCs w:val="20"/>
          <w:lang w:eastAsia="ar-SA"/>
        </w:rPr>
        <w:t>.</w:t>
      </w:r>
      <w:r w:rsidR="00B36819" w:rsidRPr="00B36819">
        <w:rPr>
          <w:rFonts w:ascii="Century Gothic" w:eastAsia="Times New Roman" w:hAnsi="Century Gothic" w:cs="Arial"/>
          <w:sz w:val="20"/>
          <w:szCs w:val="20"/>
          <w:lang w:eastAsia="ar-SA"/>
        </w:rPr>
        <w:t>695/18</w:t>
      </w:r>
      <w:r w:rsidRPr="008C51D2">
        <w:rPr>
          <w:rFonts w:ascii="Century Gothic" w:eastAsia="Times New Roman" w:hAnsi="Century Gothic" w:cs="Arial"/>
          <w:sz w:val="20"/>
          <w:szCs w:val="20"/>
          <w:lang w:eastAsia="ar-SA"/>
        </w:rPr>
        <w:t xml:space="preserve"> e as Portarias nº 519/11, nº 440/13 e a nº 300/15;</w:t>
      </w:r>
    </w:p>
    <w:p w:rsidR="008C51D2" w:rsidRPr="008C51D2" w:rsidRDefault="008C51D2" w:rsidP="008C51D2">
      <w:pPr>
        <w:widowControl/>
        <w:jc w:val="both"/>
        <w:rPr>
          <w:rFonts w:ascii="Century Gothic" w:eastAsia="Times New Roman" w:hAnsi="Century Gothic" w:cs="Arial"/>
          <w:sz w:val="20"/>
          <w:szCs w:val="20"/>
          <w:lang w:eastAsia="ar-SA"/>
        </w:rPr>
      </w:pPr>
      <w:r w:rsidRPr="008C51D2">
        <w:rPr>
          <w:rFonts w:ascii="Century Gothic" w:eastAsia="Times New Roman" w:hAnsi="Century Gothic" w:cs="Arial"/>
          <w:sz w:val="20"/>
          <w:szCs w:val="20"/>
          <w:lang w:eastAsia="ar-SA"/>
        </w:rPr>
        <w:lastRenderedPageBreak/>
        <w:t>7</w:t>
      </w:r>
      <w:r>
        <w:rPr>
          <w:rFonts w:ascii="Century Gothic" w:eastAsia="Times New Roman" w:hAnsi="Century Gothic" w:cs="Arial"/>
          <w:sz w:val="20"/>
          <w:szCs w:val="20"/>
          <w:lang w:eastAsia="ar-SA"/>
        </w:rPr>
        <w:t>.</w:t>
      </w:r>
      <w:r w:rsidRPr="008C51D2">
        <w:rPr>
          <w:rFonts w:ascii="Century Gothic" w:eastAsia="Times New Roman" w:hAnsi="Century Gothic" w:cs="Arial"/>
          <w:sz w:val="20"/>
          <w:szCs w:val="20"/>
          <w:lang w:eastAsia="ar-SA"/>
        </w:rPr>
        <w:t xml:space="preserve"> Disponibilizar atendimento eletrônico, telefônico e presencial (quando necessário), na sede administrativa </w:t>
      </w:r>
      <w:r>
        <w:rPr>
          <w:rFonts w:ascii="Century Gothic" w:eastAsia="Times New Roman" w:hAnsi="Century Gothic" w:cs="Arial"/>
          <w:sz w:val="20"/>
          <w:szCs w:val="20"/>
          <w:lang w:eastAsia="ar-SA"/>
        </w:rPr>
        <w:t>da</w:t>
      </w:r>
      <w:r w:rsidRPr="008C51D2">
        <w:rPr>
          <w:rFonts w:ascii="Century Gothic" w:eastAsia="Times New Roman" w:hAnsi="Century Gothic" w:cs="Arial"/>
          <w:sz w:val="20"/>
          <w:szCs w:val="20"/>
          <w:lang w:eastAsia="ar-SA"/>
        </w:rPr>
        <w:t xml:space="preserve"> </w:t>
      </w:r>
      <w:r w:rsidRPr="008C51D2">
        <w:rPr>
          <w:rFonts w:ascii="Century Gothic" w:eastAsia="Times New Roman" w:hAnsi="Century Gothic" w:cs="Arial"/>
          <w:b/>
          <w:sz w:val="20"/>
          <w:szCs w:val="20"/>
          <w:lang w:eastAsia="ar-SA"/>
        </w:rPr>
        <w:t>CONTRATANTE</w:t>
      </w:r>
      <w:r w:rsidRPr="008C51D2">
        <w:rPr>
          <w:rFonts w:ascii="Century Gothic" w:eastAsia="Times New Roman" w:hAnsi="Century Gothic" w:cs="Arial"/>
          <w:sz w:val="20"/>
          <w:szCs w:val="20"/>
          <w:lang w:eastAsia="ar-SA"/>
        </w:rPr>
        <w:t>;</w:t>
      </w:r>
    </w:p>
    <w:p w:rsidR="008C51D2" w:rsidRPr="008C51D2" w:rsidRDefault="008C51D2" w:rsidP="008C51D2">
      <w:pPr>
        <w:widowControl/>
        <w:ind w:firstLine="709"/>
        <w:jc w:val="both"/>
        <w:rPr>
          <w:rFonts w:ascii="Century Gothic" w:eastAsia="Times New Roman" w:hAnsi="Century Gothic" w:cs="Arial"/>
          <w:sz w:val="20"/>
          <w:szCs w:val="20"/>
          <w:lang w:eastAsia="ar-SA"/>
        </w:rPr>
      </w:pPr>
    </w:p>
    <w:p w:rsidR="008C51D2" w:rsidRPr="008C51D2" w:rsidRDefault="008C51D2" w:rsidP="008C51D2">
      <w:pPr>
        <w:widowControl/>
        <w:jc w:val="both"/>
        <w:rPr>
          <w:rFonts w:ascii="Century Gothic" w:eastAsia="Times New Roman" w:hAnsi="Century Gothic" w:cs="Arial"/>
          <w:sz w:val="20"/>
          <w:szCs w:val="20"/>
          <w:lang w:eastAsia="ar-SA"/>
        </w:rPr>
      </w:pPr>
      <w:r w:rsidRPr="008C51D2">
        <w:rPr>
          <w:rFonts w:ascii="Century Gothic" w:eastAsia="Times New Roman" w:hAnsi="Century Gothic" w:cs="Arial"/>
          <w:sz w:val="20"/>
          <w:szCs w:val="20"/>
          <w:lang w:eastAsia="ar-SA"/>
        </w:rPr>
        <w:t>8</w:t>
      </w:r>
      <w:r>
        <w:rPr>
          <w:rFonts w:ascii="Century Gothic" w:eastAsia="Times New Roman" w:hAnsi="Century Gothic" w:cs="Arial"/>
          <w:sz w:val="20"/>
          <w:szCs w:val="20"/>
          <w:lang w:eastAsia="ar-SA"/>
        </w:rPr>
        <w:t>.</w:t>
      </w:r>
      <w:r w:rsidRPr="008C51D2">
        <w:rPr>
          <w:rFonts w:ascii="Century Gothic" w:eastAsia="Times New Roman" w:hAnsi="Century Gothic" w:cs="Arial"/>
          <w:sz w:val="20"/>
          <w:szCs w:val="20"/>
          <w:lang w:eastAsia="ar-SA"/>
        </w:rPr>
        <w:t xml:space="preserve"> Realização de reunião presencial bimestral, previamente programada, com os gestores, membros do Comitê de Investimentos e conselheiros de forma conjunta, com apresentação dos resultados da carteira de investimentos e caso solicitado, com atualização do cenário econômico projetado para o próximo período, contendo as premissas e expectativas para o PIB, taxa de juros, inflação, câmbio e demais questões macroeconômicas. O cenário deverá ser elaborado e </w:t>
      </w:r>
      <w:proofErr w:type="gramStart"/>
      <w:r w:rsidRPr="008C51D2">
        <w:rPr>
          <w:rFonts w:ascii="Century Gothic" w:eastAsia="Times New Roman" w:hAnsi="Century Gothic" w:cs="Arial"/>
          <w:sz w:val="20"/>
          <w:szCs w:val="20"/>
          <w:lang w:eastAsia="ar-SA"/>
        </w:rPr>
        <w:t>sob responsabilidade</w:t>
      </w:r>
      <w:proofErr w:type="gramEnd"/>
      <w:r w:rsidRPr="008C51D2">
        <w:rPr>
          <w:rFonts w:ascii="Century Gothic" w:eastAsia="Times New Roman" w:hAnsi="Century Gothic" w:cs="Arial"/>
          <w:sz w:val="20"/>
          <w:szCs w:val="20"/>
          <w:lang w:eastAsia="ar-SA"/>
        </w:rPr>
        <w:t xml:space="preserve"> do(a) economista, devidamente registrado no CORECOM pela empresa;</w:t>
      </w:r>
    </w:p>
    <w:p w:rsidR="008C51D2" w:rsidRPr="008C51D2" w:rsidRDefault="008C51D2" w:rsidP="008C51D2">
      <w:pPr>
        <w:widowControl/>
        <w:ind w:firstLine="709"/>
        <w:jc w:val="both"/>
        <w:rPr>
          <w:rFonts w:ascii="Century Gothic" w:eastAsia="Times New Roman" w:hAnsi="Century Gothic" w:cs="Arial"/>
          <w:sz w:val="20"/>
          <w:szCs w:val="20"/>
          <w:lang w:eastAsia="ar-SA"/>
        </w:rPr>
      </w:pPr>
    </w:p>
    <w:p w:rsidR="008C51D2" w:rsidRPr="008C51D2" w:rsidRDefault="008C51D2" w:rsidP="008C51D2">
      <w:pPr>
        <w:widowControl/>
        <w:jc w:val="both"/>
        <w:rPr>
          <w:rFonts w:ascii="Century Gothic" w:eastAsia="Times New Roman" w:hAnsi="Century Gothic" w:cs="Arial"/>
          <w:sz w:val="20"/>
          <w:szCs w:val="20"/>
          <w:lang w:eastAsia="ar-SA"/>
        </w:rPr>
      </w:pPr>
      <w:r w:rsidRPr="008C51D2">
        <w:rPr>
          <w:rFonts w:ascii="Century Gothic" w:eastAsia="Times New Roman" w:hAnsi="Century Gothic" w:cs="Arial"/>
          <w:sz w:val="20"/>
          <w:szCs w:val="20"/>
          <w:lang w:eastAsia="ar-SA"/>
        </w:rPr>
        <w:t>9</w:t>
      </w:r>
      <w:r>
        <w:rPr>
          <w:rFonts w:ascii="Century Gothic" w:eastAsia="Times New Roman" w:hAnsi="Century Gothic" w:cs="Arial"/>
          <w:sz w:val="20"/>
          <w:szCs w:val="20"/>
          <w:lang w:eastAsia="ar-SA"/>
        </w:rPr>
        <w:t>.</w:t>
      </w:r>
      <w:r w:rsidRPr="008C51D2">
        <w:rPr>
          <w:rFonts w:ascii="Century Gothic" w:eastAsia="Times New Roman" w:hAnsi="Century Gothic" w:cs="Arial"/>
          <w:sz w:val="20"/>
          <w:szCs w:val="20"/>
          <w:lang w:eastAsia="ar-SA"/>
        </w:rPr>
        <w:t xml:space="preserve"> Disponibilizar ferramenta na Plataforma Online na WEB, para execução do credenciamento de Instituições financeiras (Administradores e Gestores de Fundos de Investimento) e dos Fundos de Investimentos, com emissão dos documentos necessários. Disponibilizar na própria plataforma com emissão de relatório para o controle de prazos de validade e respectivas atualizações, nos termos da legislação vigente;</w:t>
      </w:r>
    </w:p>
    <w:p w:rsidR="008C51D2" w:rsidRDefault="008C51D2" w:rsidP="008C51D2">
      <w:pPr>
        <w:widowControl/>
        <w:jc w:val="both"/>
        <w:rPr>
          <w:rFonts w:ascii="Century Gothic" w:eastAsia="Times New Roman" w:hAnsi="Century Gothic" w:cs="Arial"/>
          <w:sz w:val="20"/>
          <w:szCs w:val="20"/>
          <w:lang w:eastAsia="ar-SA"/>
        </w:rPr>
      </w:pPr>
    </w:p>
    <w:p w:rsidR="008C51D2" w:rsidRPr="008C51D2" w:rsidRDefault="008C51D2" w:rsidP="008C51D2">
      <w:pPr>
        <w:widowControl/>
        <w:jc w:val="both"/>
        <w:rPr>
          <w:rFonts w:ascii="Century Gothic" w:eastAsia="Times New Roman" w:hAnsi="Century Gothic" w:cs="Arial"/>
          <w:sz w:val="20"/>
          <w:szCs w:val="20"/>
          <w:lang w:eastAsia="ar-SA"/>
        </w:rPr>
      </w:pPr>
      <w:r w:rsidRPr="008C51D2">
        <w:rPr>
          <w:rFonts w:ascii="Century Gothic" w:eastAsia="Times New Roman" w:hAnsi="Century Gothic" w:cs="Arial"/>
          <w:sz w:val="20"/>
          <w:szCs w:val="20"/>
          <w:lang w:eastAsia="ar-SA"/>
        </w:rPr>
        <w:t>10</w:t>
      </w:r>
      <w:r>
        <w:rPr>
          <w:rFonts w:ascii="Century Gothic" w:eastAsia="Times New Roman" w:hAnsi="Century Gothic" w:cs="Arial"/>
          <w:sz w:val="20"/>
          <w:szCs w:val="20"/>
          <w:lang w:eastAsia="ar-SA"/>
        </w:rPr>
        <w:t>.</w:t>
      </w:r>
      <w:r w:rsidRPr="008C51D2">
        <w:rPr>
          <w:rFonts w:ascii="Century Gothic" w:eastAsia="Times New Roman" w:hAnsi="Century Gothic" w:cs="Arial"/>
          <w:sz w:val="20"/>
          <w:szCs w:val="20"/>
          <w:lang w:eastAsia="ar-SA"/>
        </w:rPr>
        <w:t xml:space="preserve">  Disponibilizar software para elaboração e publicação de </w:t>
      </w:r>
      <w:proofErr w:type="spellStart"/>
      <w:r w:rsidRPr="008C51D2">
        <w:rPr>
          <w:rFonts w:ascii="Century Gothic" w:eastAsia="Times New Roman" w:hAnsi="Century Gothic" w:cs="Arial"/>
          <w:sz w:val="20"/>
          <w:szCs w:val="20"/>
          <w:lang w:eastAsia="ar-SA"/>
        </w:rPr>
        <w:t>APR’s</w:t>
      </w:r>
      <w:proofErr w:type="spellEnd"/>
      <w:r w:rsidRPr="008C51D2">
        <w:rPr>
          <w:rFonts w:ascii="Century Gothic" w:eastAsia="Times New Roman" w:hAnsi="Century Gothic" w:cs="Arial"/>
          <w:sz w:val="20"/>
          <w:szCs w:val="20"/>
          <w:lang w:eastAsia="ar-SA"/>
        </w:rPr>
        <w:t xml:space="preserve"> – Autorização de Aplicação e Resgate, possibilitando o armazenamento dos documentos emitidos e o acesso aos relatórios gerados, por parte dos gestores e demais participantes do processo de gestão do RPPS;</w:t>
      </w:r>
    </w:p>
    <w:p w:rsidR="008C51D2" w:rsidRDefault="008C51D2" w:rsidP="008C51D2">
      <w:pPr>
        <w:widowControl/>
        <w:jc w:val="both"/>
        <w:rPr>
          <w:rFonts w:ascii="Century Gothic" w:eastAsia="Times New Roman" w:hAnsi="Century Gothic" w:cs="Arial"/>
          <w:sz w:val="20"/>
          <w:szCs w:val="20"/>
          <w:lang w:eastAsia="ar-SA"/>
        </w:rPr>
      </w:pPr>
    </w:p>
    <w:p w:rsidR="008C51D2" w:rsidRPr="008C51D2" w:rsidRDefault="008C51D2" w:rsidP="008C51D2">
      <w:pPr>
        <w:widowControl/>
        <w:jc w:val="both"/>
        <w:rPr>
          <w:rFonts w:ascii="Century Gothic" w:eastAsia="Times New Roman" w:hAnsi="Century Gothic" w:cs="Arial"/>
          <w:sz w:val="20"/>
          <w:szCs w:val="20"/>
          <w:lang w:eastAsia="ar-SA"/>
        </w:rPr>
      </w:pPr>
      <w:r w:rsidRPr="008C51D2">
        <w:rPr>
          <w:rFonts w:ascii="Century Gothic" w:eastAsia="Times New Roman" w:hAnsi="Century Gothic" w:cs="Arial"/>
          <w:sz w:val="20"/>
          <w:szCs w:val="20"/>
          <w:lang w:eastAsia="ar-SA"/>
        </w:rPr>
        <w:t>11</w:t>
      </w:r>
      <w:r>
        <w:rPr>
          <w:rFonts w:ascii="Century Gothic" w:eastAsia="Times New Roman" w:hAnsi="Century Gothic" w:cs="Arial"/>
          <w:sz w:val="20"/>
          <w:szCs w:val="20"/>
          <w:lang w:eastAsia="ar-SA"/>
        </w:rPr>
        <w:t>.</w:t>
      </w:r>
      <w:r w:rsidRPr="008C51D2">
        <w:rPr>
          <w:rFonts w:ascii="Century Gothic" w:eastAsia="Times New Roman" w:hAnsi="Century Gothic" w:cs="Arial"/>
          <w:sz w:val="20"/>
          <w:szCs w:val="20"/>
          <w:lang w:eastAsia="ar-SA"/>
        </w:rPr>
        <w:t xml:space="preserve">  Prover </w:t>
      </w:r>
      <w:r>
        <w:rPr>
          <w:rFonts w:ascii="Century Gothic" w:eastAsia="Times New Roman" w:hAnsi="Century Gothic" w:cs="Arial"/>
          <w:sz w:val="20"/>
          <w:szCs w:val="20"/>
          <w:lang w:eastAsia="ar-SA"/>
        </w:rPr>
        <w:t>a</w:t>
      </w:r>
      <w:r w:rsidRPr="008C51D2">
        <w:rPr>
          <w:rFonts w:ascii="Century Gothic" w:eastAsia="Times New Roman" w:hAnsi="Century Gothic" w:cs="Arial"/>
          <w:sz w:val="20"/>
          <w:szCs w:val="20"/>
          <w:lang w:eastAsia="ar-SA"/>
        </w:rPr>
        <w:t xml:space="preserve"> </w:t>
      </w:r>
      <w:r w:rsidRPr="008C51D2">
        <w:rPr>
          <w:rFonts w:ascii="Century Gothic" w:eastAsia="Times New Roman" w:hAnsi="Century Gothic" w:cs="Arial"/>
          <w:b/>
          <w:sz w:val="20"/>
          <w:szCs w:val="20"/>
          <w:lang w:eastAsia="ar-SA"/>
        </w:rPr>
        <w:t>CONTRATANTE</w:t>
      </w:r>
      <w:r w:rsidRPr="008C51D2">
        <w:rPr>
          <w:rFonts w:ascii="Century Gothic" w:eastAsia="Times New Roman" w:hAnsi="Century Gothic" w:cs="Arial"/>
          <w:sz w:val="20"/>
          <w:szCs w:val="20"/>
          <w:lang w:eastAsia="ar-SA"/>
        </w:rPr>
        <w:t>, com informações relativas ao mercado, as questões políticas e outras que julgar importante, com o objetivo compartilhar conteúdo que possa contribuir e subsidiar a tomada de decisão. Além de contribuir para um contínuo processo de estudo nas questões financeiras e econômicas, por parte dos participantes no processo de gestão dos recursos financeiros;</w:t>
      </w:r>
    </w:p>
    <w:p w:rsidR="008C51D2" w:rsidRPr="008C51D2" w:rsidRDefault="008C51D2" w:rsidP="008C51D2">
      <w:pPr>
        <w:widowControl/>
        <w:ind w:firstLine="709"/>
        <w:jc w:val="both"/>
        <w:rPr>
          <w:rFonts w:ascii="Century Gothic" w:eastAsia="Times New Roman" w:hAnsi="Century Gothic" w:cs="Arial"/>
          <w:sz w:val="20"/>
          <w:szCs w:val="20"/>
          <w:lang w:eastAsia="ar-SA"/>
        </w:rPr>
      </w:pPr>
    </w:p>
    <w:p w:rsidR="008C51D2" w:rsidRPr="008C51D2" w:rsidRDefault="008C51D2" w:rsidP="008C51D2">
      <w:pPr>
        <w:widowControl/>
        <w:jc w:val="both"/>
        <w:rPr>
          <w:rFonts w:ascii="Century Gothic" w:eastAsia="Times New Roman" w:hAnsi="Century Gothic" w:cs="Arial"/>
          <w:sz w:val="20"/>
          <w:szCs w:val="20"/>
          <w:lang w:eastAsia="ar-SA"/>
        </w:rPr>
      </w:pPr>
      <w:r w:rsidRPr="008C51D2">
        <w:rPr>
          <w:rFonts w:ascii="Century Gothic" w:eastAsia="Times New Roman" w:hAnsi="Century Gothic" w:cs="Arial"/>
          <w:sz w:val="20"/>
          <w:szCs w:val="20"/>
          <w:lang w:eastAsia="ar-SA"/>
        </w:rPr>
        <w:t>12</w:t>
      </w:r>
      <w:r>
        <w:rPr>
          <w:rFonts w:ascii="Century Gothic" w:eastAsia="Times New Roman" w:hAnsi="Century Gothic" w:cs="Arial"/>
          <w:sz w:val="20"/>
          <w:szCs w:val="20"/>
          <w:lang w:eastAsia="ar-SA"/>
        </w:rPr>
        <w:t>.</w:t>
      </w:r>
      <w:r w:rsidRPr="008C51D2">
        <w:rPr>
          <w:rFonts w:ascii="Century Gothic" w:eastAsia="Times New Roman" w:hAnsi="Century Gothic" w:cs="Arial"/>
          <w:sz w:val="20"/>
          <w:szCs w:val="20"/>
          <w:lang w:eastAsia="ar-SA"/>
        </w:rPr>
        <w:t xml:space="preserve"> Fornecer informe diário (preferencialmente no período matutino - até 11 horas da manhã) com informações econômicas relevantes do dia e também a sugestão de aplicações (</w:t>
      </w:r>
      <w:proofErr w:type="gramStart"/>
      <w:r w:rsidRPr="008C51D2">
        <w:rPr>
          <w:rFonts w:ascii="Century Gothic" w:eastAsia="Times New Roman" w:hAnsi="Century Gothic" w:cs="Arial"/>
          <w:sz w:val="20"/>
          <w:szCs w:val="20"/>
          <w:lang w:eastAsia="ar-SA"/>
        </w:rPr>
        <w:t>CDI, IRF</w:t>
      </w:r>
      <w:proofErr w:type="gramEnd"/>
      <w:r w:rsidRPr="008C51D2">
        <w:rPr>
          <w:rFonts w:ascii="Century Gothic" w:eastAsia="Times New Roman" w:hAnsi="Century Gothic" w:cs="Arial"/>
          <w:sz w:val="20"/>
          <w:szCs w:val="20"/>
          <w:lang w:eastAsia="ar-SA"/>
        </w:rPr>
        <w:t>-M1, IMA-B5, MULTIMERCADO, entre outros). Em caso de manutenção da sugestão de investimento ou desinvestimento, mencionar no informe: “</w:t>
      </w:r>
      <w:proofErr w:type="gramStart"/>
      <w:r w:rsidRPr="008C51D2">
        <w:rPr>
          <w:rFonts w:ascii="Century Gothic" w:eastAsia="Times New Roman" w:hAnsi="Century Gothic" w:cs="Arial"/>
          <w:i/>
          <w:sz w:val="20"/>
          <w:szCs w:val="20"/>
          <w:lang w:eastAsia="ar-SA"/>
        </w:rPr>
        <w:t>ficam mantidas, sem alterações, as sugestões de carteira posicionadas em relatório no dia XX</w:t>
      </w:r>
      <w:r w:rsidRPr="008C51D2">
        <w:rPr>
          <w:rFonts w:ascii="Century Gothic" w:eastAsia="Times New Roman" w:hAnsi="Century Gothic" w:cs="Arial"/>
          <w:sz w:val="20"/>
          <w:szCs w:val="20"/>
          <w:lang w:eastAsia="ar-SA"/>
        </w:rPr>
        <w:t>)</w:t>
      </w:r>
      <w:proofErr w:type="gramEnd"/>
      <w:r w:rsidRPr="008C51D2">
        <w:rPr>
          <w:rFonts w:ascii="Century Gothic" w:eastAsia="Times New Roman" w:hAnsi="Century Gothic" w:cs="Arial"/>
          <w:sz w:val="20"/>
          <w:szCs w:val="20"/>
          <w:lang w:eastAsia="ar-SA"/>
        </w:rPr>
        <w:t>, objetivando com isso, atualização constante e base para o Gestor em seus Investimentos ”;</w:t>
      </w:r>
    </w:p>
    <w:p w:rsidR="008C51D2" w:rsidRPr="008C51D2" w:rsidRDefault="008C51D2" w:rsidP="008C51D2">
      <w:pPr>
        <w:widowControl/>
        <w:ind w:firstLine="709"/>
        <w:jc w:val="both"/>
        <w:rPr>
          <w:rFonts w:ascii="Century Gothic" w:eastAsia="Times New Roman" w:hAnsi="Century Gothic" w:cs="Arial"/>
          <w:sz w:val="20"/>
          <w:szCs w:val="20"/>
          <w:lang w:eastAsia="ar-SA"/>
        </w:rPr>
      </w:pPr>
    </w:p>
    <w:p w:rsidR="008C51D2" w:rsidRPr="008C51D2" w:rsidRDefault="008C51D2" w:rsidP="008C51D2">
      <w:pPr>
        <w:widowControl/>
        <w:jc w:val="both"/>
        <w:rPr>
          <w:rFonts w:ascii="Century Gothic" w:eastAsia="Times New Roman" w:hAnsi="Century Gothic" w:cs="Arial"/>
          <w:sz w:val="20"/>
          <w:szCs w:val="20"/>
          <w:lang w:eastAsia="ar-SA"/>
        </w:rPr>
      </w:pPr>
      <w:r w:rsidRPr="008C51D2">
        <w:rPr>
          <w:rFonts w:ascii="Century Gothic" w:eastAsia="Times New Roman" w:hAnsi="Century Gothic" w:cs="Arial"/>
          <w:sz w:val="20"/>
          <w:szCs w:val="20"/>
          <w:lang w:eastAsia="ar-SA"/>
        </w:rPr>
        <w:t>13</w:t>
      </w:r>
      <w:r>
        <w:rPr>
          <w:rFonts w:ascii="Century Gothic" w:eastAsia="Times New Roman" w:hAnsi="Century Gothic" w:cs="Arial"/>
          <w:sz w:val="20"/>
          <w:szCs w:val="20"/>
          <w:lang w:eastAsia="ar-SA"/>
        </w:rPr>
        <w:t>.</w:t>
      </w:r>
      <w:r w:rsidRPr="008C51D2">
        <w:rPr>
          <w:rFonts w:ascii="Century Gothic" w:eastAsia="Times New Roman" w:hAnsi="Century Gothic" w:cs="Arial"/>
          <w:sz w:val="20"/>
          <w:szCs w:val="20"/>
          <w:lang w:eastAsia="ar-SA"/>
        </w:rPr>
        <w:t xml:space="preserve">  Elaborar e disponibilizar mensalmente, o arquivo XML com os dados necessários para o envio do demonstrativo das aplicações e investimentos dos recursos (DAIR) para o CADPREV, principalmente “carteira” e “portfólio”. O Prazo de entrega dos XML pela proponente vencedora deverá ser de no máximo 10 (dez) dias corridos após o e</w:t>
      </w:r>
      <w:r>
        <w:rPr>
          <w:rFonts w:ascii="Century Gothic" w:eastAsia="Times New Roman" w:hAnsi="Century Gothic" w:cs="Arial"/>
          <w:sz w:val="20"/>
          <w:szCs w:val="20"/>
          <w:lang w:eastAsia="ar-SA"/>
        </w:rPr>
        <w:t>nvio dos extratos bancários pela</w:t>
      </w:r>
      <w:r w:rsidRPr="008C51D2">
        <w:rPr>
          <w:rFonts w:ascii="Century Gothic" w:eastAsia="Times New Roman" w:hAnsi="Century Gothic" w:cs="Arial"/>
          <w:sz w:val="20"/>
          <w:szCs w:val="20"/>
          <w:lang w:eastAsia="ar-SA"/>
        </w:rPr>
        <w:t xml:space="preserve"> </w:t>
      </w:r>
      <w:r w:rsidRPr="008C51D2">
        <w:rPr>
          <w:rFonts w:ascii="Century Gothic" w:eastAsia="Times New Roman" w:hAnsi="Century Gothic" w:cs="Arial"/>
          <w:b/>
          <w:sz w:val="20"/>
          <w:szCs w:val="20"/>
          <w:lang w:eastAsia="ar-SA"/>
        </w:rPr>
        <w:t>CONTRATANTE</w:t>
      </w:r>
      <w:r w:rsidRPr="008C51D2">
        <w:rPr>
          <w:rFonts w:ascii="Century Gothic" w:eastAsia="Times New Roman" w:hAnsi="Century Gothic" w:cs="Arial"/>
          <w:sz w:val="20"/>
          <w:szCs w:val="20"/>
          <w:lang w:eastAsia="ar-SA"/>
        </w:rPr>
        <w:t xml:space="preserve">. Em caso de dados incorretos no preenchimento, após confronto e verificação por parte </w:t>
      </w:r>
      <w:r>
        <w:rPr>
          <w:rFonts w:ascii="Century Gothic" w:eastAsia="Times New Roman" w:hAnsi="Century Gothic" w:cs="Arial"/>
          <w:sz w:val="20"/>
          <w:szCs w:val="20"/>
          <w:lang w:eastAsia="ar-SA"/>
        </w:rPr>
        <w:t>da</w:t>
      </w:r>
      <w:r w:rsidRPr="008C51D2">
        <w:rPr>
          <w:rFonts w:ascii="Century Gothic" w:eastAsia="Times New Roman" w:hAnsi="Century Gothic" w:cs="Arial"/>
          <w:sz w:val="20"/>
          <w:szCs w:val="20"/>
          <w:lang w:eastAsia="ar-SA"/>
        </w:rPr>
        <w:t xml:space="preserve"> </w:t>
      </w:r>
      <w:r w:rsidRPr="008C51D2">
        <w:rPr>
          <w:rFonts w:ascii="Century Gothic" w:eastAsia="Times New Roman" w:hAnsi="Century Gothic" w:cs="Arial"/>
          <w:b/>
          <w:sz w:val="20"/>
          <w:szCs w:val="20"/>
          <w:lang w:eastAsia="ar-SA"/>
        </w:rPr>
        <w:t>CONTRATANTE</w:t>
      </w:r>
      <w:r w:rsidRPr="008C51D2">
        <w:rPr>
          <w:rFonts w:ascii="Century Gothic" w:eastAsia="Times New Roman" w:hAnsi="Century Gothic" w:cs="Arial"/>
          <w:sz w:val="20"/>
          <w:szCs w:val="20"/>
          <w:lang w:eastAsia="ar-SA"/>
        </w:rPr>
        <w:t xml:space="preserve">, a </w:t>
      </w:r>
      <w:r w:rsidRPr="008C51D2">
        <w:rPr>
          <w:rFonts w:ascii="Century Gothic" w:eastAsia="Times New Roman" w:hAnsi="Century Gothic" w:cs="Arial"/>
          <w:b/>
          <w:sz w:val="20"/>
          <w:szCs w:val="20"/>
          <w:lang w:eastAsia="ar-SA"/>
        </w:rPr>
        <w:t>CONTRATADA</w:t>
      </w:r>
      <w:r w:rsidRPr="008C51D2">
        <w:rPr>
          <w:rFonts w:ascii="Century Gothic" w:eastAsia="Times New Roman" w:hAnsi="Century Gothic" w:cs="Arial"/>
          <w:sz w:val="20"/>
          <w:szCs w:val="20"/>
          <w:lang w:eastAsia="ar-SA"/>
        </w:rPr>
        <w:t xml:space="preserve"> terá o prazo de 03 (três) dias corridos para a correção e reenvio;</w:t>
      </w:r>
    </w:p>
    <w:p w:rsidR="008C51D2" w:rsidRDefault="008C51D2" w:rsidP="008C51D2">
      <w:pPr>
        <w:widowControl/>
        <w:jc w:val="both"/>
        <w:rPr>
          <w:rFonts w:ascii="Century Gothic" w:eastAsia="Times New Roman" w:hAnsi="Century Gothic" w:cs="Arial"/>
          <w:sz w:val="20"/>
          <w:szCs w:val="20"/>
          <w:lang w:eastAsia="ar-SA"/>
        </w:rPr>
      </w:pPr>
    </w:p>
    <w:p w:rsidR="008C51D2" w:rsidRPr="008C51D2" w:rsidRDefault="008C51D2" w:rsidP="008C51D2">
      <w:pPr>
        <w:widowControl/>
        <w:jc w:val="both"/>
        <w:rPr>
          <w:rFonts w:ascii="Century Gothic" w:eastAsia="Times New Roman" w:hAnsi="Century Gothic" w:cs="Arial"/>
          <w:sz w:val="20"/>
          <w:szCs w:val="20"/>
          <w:lang w:eastAsia="ar-SA"/>
        </w:rPr>
      </w:pPr>
      <w:r w:rsidRPr="008C51D2">
        <w:rPr>
          <w:rFonts w:ascii="Century Gothic" w:eastAsia="Times New Roman" w:hAnsi="Century Gothic" w:cs="Arial"/>
          <w:sz w:val="20"/>
          <w:szCs w:val="20"/>
          <w:lang w:eastAsia="ar-SA"/>
        </w:rPr>
        <w:t>14</w:t>
      </w:r>
      <w:r>
        <w:rPr>
          <w:rFonts w:ascii="Century Gothic" w:eastAsia="Times New Roman" w:hAnsi="Century Gothic" w:cs="Arial"/>
          <w:sz w:val="20"/>
          <w:szCs w:val="20"/>
          <w:lang w:eastAsia="ar-SA"/>
        </w:rPr>
        <w:t>.</w:t>
      </w:r>
      <w:r w:rsidRPr="008C51D2">
        <w:rPr>
          <w:rFonts w:ascii="Century Gothic" w:eastAsia="Times New Roman" w:hAnsi="Century Gothic" w:cs="Arial"/>
          <w:sz w:val="20"/>
          <w:szCs w:val="20"/>
          <w:lang w:eastAsia="ar-SA"/>
        </w:rPr>
        <w:t xml:space="preserve">  Sempre que solicitado, a </w:t>
      </w:r>
      <w:r w:rsidRPr="008C51D2">
        <w:rPr>
          <w:rFonts w:ascii="Century Gothic" w:eastAsia="Times New Roman" w:hAnsi="Century Gothic" w:cs="Arial"/>
          <w:b/>
          <w:sz w:val="20"/>
          <w:szCs w:val="20"/>
          <w:lang w:eastAsia="ar-SA"/>
        </w:rPr>
        <w:t>CONTRATADA</w:t>
      </w:r>
      <w:r w:rsidRPr="008C51D2">
        <w:rPr>
          <w:rFonts w:ascii="Century Gothic" w:eastAsia="Times New Roman" w:hAnsi="Century Gothic" w:cs="Arial"/>
          <w:sz w:val="20"/>
          <w:szCs w:val="20"/>
          <w:lang w:eastAsia="ar-SA"/>
        </w:rPr>
        <w:t xml:space="preserve"> deverá prover tanto para o Comitê de Investimentos, Conselho Fiscal, Conselho Municipal de Previdência, ou pelo Gestor dos Investimentos, relatórios personalizados sobre demanda. Por serem relatórios personalizados, o prazo de entrega poderá ser negociado entre</w:t>
      </w:r>
      <w:r>
        <w:rPr>
          <w:rFonts w:ascii="Century Gothic" w:eastAsia="Times New Roman" w:hAnsi="Century Gothic" w:cs="Arial"/>
          <w:sz w:val="20"/>
          <w:szCs w:val="20"/>
          <w:lang w:eastAsia="ar-SA"/>
        </w:rPr>
        <w:t xml:space="preserve"> a</w:t>
      </w:r>
      <w:r w:rsidRPr="008C51D2">
        <w:rPr>
          <w:rFonts w:ascii="Century Gothic" w:eastAsia="Times New Roman" w:hAnsi="Century Gothic" w:cs="Arial"/>
          <w:sz w:val="20"/>
          <w:szCs w:val="20"/>
          <w:lang w:eastAsia="ar-SA"/>
        </w:rPr>
        <w:t xml:space="preserve"> </w:t>
      </w:r>
      <w:r w:rsidRPr="008C51D2">
        <w:rPr>
          <w:rFonts w:ascii="Century Gothic" w:eastAsia="Times New Roman" w:hAnsi="Century Gothic" w:cs="Arial"/>
          <w:b/>
          <w:sz w:val="20"/>
          <w:szCs w:val="20"/>
          <w:lang w:eastAsia="ar-SA"/>
        </w:rPr>
        <w:t>CONTRATADA</w:t>
      </w:r>
      <w:r>
        <w:rPr>
          <w:rFonts w:ascii="Century Gothic" w:eastAsia="Times New Roman" w:hAnsi="Century Gothic" w:cs="Arial"/>
          <w:sz w:val="20"/>
          <w:szCs w:val="20"/>
          <w:lang w:eastAsia="ar-SA"/>
        </w:rPr>
        <w:t xml:space="preserve"> e a</w:t>
      </w:r>
      <w:r w:rsidRPr="008C51D2">
        <w:rPr>
          <w:rFonts w:ascii="Century Gothic" w:eastAsia="Times New Roman" w:hAnsi="Century Gothic" w:cs="Arial"/>
          <w:sz w:val="20"/>
          <w:szCs w:val="20"/>
          <w:lang w:eastAsia="ar-SA"/>
        </w:rPr>
        <w:t xml:space="preserve"> </w:t>
      </w:r>
      <w:r w:rsidRPr="008C51D2">
        <w:rPr>
          <w:rFonts w:ascii="Century Gothic" w:eastAsia="Times New Roman" w:hAnsi="Century Gothic" w:cs="Arial"/>
          <w:b/>
          <w:sz w:val="20"/>
          <w:szCs w:val="20"/>
          <w:lang w:eastAsia="ar-SA"/>
        </w:rPr>
        <w:t>CONTRATANTE</w:t>
      </w:r>
      <w:r w:rsidRPr="008C51D2">
        <w:rPr>
          <w:rFonts w:ascii="Century Gothic" w:eastAsia="Times New Roman" w:hAnsi="Century Gothic" w:cs="Arial"/>
          <w:sz w:val="20"/>
          <w:szCs w:val="20"/>
          <w:lang w:eastAsia="ar-SA"/>
        </w:rPr>
        <w:t>;</w:t>
      </w:r>
    </w:p>
    <w:p w:rsidR="008C51D2" w:rsidRPr="008C51D2" w:rsidRDefault="008C51D2" w:rsidP="008C51D2">
      <w:pPr>
        <w:widowControl/>
        <w:ind w:firstLine="709"/>
        <w:jc w:val="both"/>
        <w:rPr>
          <w:rFonts w:ascii="Century Gothic" w:eastAsia="Times New Roman" w:hAnsi="Century Gothic" w:cs="Arial"/>
          <w:sz w:val="20"/>
          <w:szCs w:val="20"/>
          <w:lang w:eastAsia="ar-SA"/>
        </w:rPr>
      </w:pPr>
    </w:p>
    <w:p w:rsidR="008C51D2" w:rsidRPr="008C51D2" w:rsidRDefault="008C51D2" w:rsidP="008C51D2">
      <w:pPr>
        <w:widowControl/>
        <w:jc w:val="both"/>
        <w:rPr>
          <w:rFonts w:ascii="Century Gothic" w:eastAsia="Times New Roman" w:hAnsi="Century Gothic" w:cs="Arial"/>
          <w:sz w:val="20"/>
          <w:szCs w:val="20"/>
          <w:lang w:eastAsia="ar-SA"/>
        </w:rPr>
      </w:pPr>
      <w:r w:rsidRPr="008C51D2">
        <w:rPr>
          <w:rFonts w:ascii="Century Gothic" w:eastAsia="Times New Roman" w:hAnsi="Century Gothic" w:cs="Arial"/>
          <w:sz w:val="20"/>
          <w:szCs w:val="20"/>
          <w:lang w:eastAsia="ar-SA"/>
        </w:rPr>
        <w:t>15</w:t>
      </w:r>
      <w:r>
        <w:rPr>
          <w:rFonts w:ascii="Century Gothic" w:eastAsia="Times New Roman" w:hAnsi="Century Gothic" w:cs="Arial"/>
          <w:sz w:val="20"/>
          <w:szCs w:val="20"/>
          <w:lang w:eastAsia="ar-SA"/>
        </w:rPr>
        <w:t>.</w:t>
      </w:r>
      <w:r w:rsidRPr="008C51D2">
        <w:rPr>
          <w:rFonts w:ascii="Century Gothic" w:eastAsia="Times New Roman" w:hAnsi="Century Gothic" w:cs="Arial"/>
          <w:sz w:val="20"/>
          <w:szCs w:val="20"/>
          <w:lang w:eastAsia="ar-SA"/>
        </w:rPr>
        <w:t xml:space="preserve">  Observar o prazo máximo de 03 (três) dias corridos para</w:t>
      </w:r>
      <w:proofErr w:type="gramStart"/>
      <w:r w:rsidRPr="008C51D2">
        <w:rPr>
          <w:rFonts w:ascii="Century Gothic" w:eastAsia="Times New Roman" w:hAnsi="Century Gothic" w:cs="Arial"/>
          <w:sz w:val="20"/>
          <w:szCs w:val="20"/>
          <w:lang w:eastAsia="ar-SA"/>
        </w:rPr>
        <w:t xml:space="preserve">  </w:t>
      </w:r>
      <w:proofErr w:type="gramEnd"/>
      <w:r w:rsidRPr="008C51D2">
        <w:rPr>
          <w:rFonts w:ascii="Century Gothic" w:eastAsia="Times New Roman" w:hAnsi="Century Gothic" w:cs="Arial"/>
          <w:sz w:val="20"/>
          <w:szCs w:val="20"/>
          <w:lang w:eastAsia="ar-SA"/>
        </w:rPr>
        <w:t>atualização do valor das cotas e das posições financeiras. Notadamente, considerando as infor</w:t>
      </w:r>
      <w:r w:rsidR="008F5A4A">
        <w:rPr>
          <w:rFonts w:ascii="Century Gothic" w:eastAsia="Times New Roman" w:hAnsi="Century Gothic" w:cs="Arial"/>
          <w:sz w:val="20"/>
          <w:szCs w:val="20"/>
          <w:lang w:eastAsia="ar-SA"/>
        </w:rPr>
        <w:t>mações inseridas no sistema pela</w:t>
      </w:r>
      <w:r w:rsidRPr="008C51D2">
        <w:rPr>
          <w:rFonts w:ascii="Century Gothic" w:eastAsia="Times New Roman" w:hAnsi="Century Gothic" w:cs="Arial"/>
          <w:sz w:val="20"/>
          <w:szCs w:val="20"/>
          <w:lang w:eastAsia="ar-SA"/>
        </w:rPr>
        <w:t xml:space="preserve"> </w:t>
      </w:r>
      <w:r w:rsidR="008F5A4A" w:rsidRPr="008C51D2">
        <w:rPr>
          <w:rFonts w:ascii="Century Gothic" w:eastAsia="Times New Roman" w:hAnsi="Century Gothic" w:cs="Arial"/>
          <w:b/>
          <w:sz w:val="20"/>
          <w:szCs w:val="20"/>
          <w:lang w:eastAsia="ar-SA"/>
        </w:rPr>
        <w:t>CONTRATANTE</w:t>
      </w:r>
      <w:r w:rsidRPr="008C51D2">
        <w:rPr>
          <w:rFonts w:ascii="Century Gothic" w:eastAsia="Times New Roman" w:hAnsi="Century Gothic" w:cs="Arial"/>
          <w:sz w:val="20"/>
          <w:szCs w:val="20"/>
          <w:lang w:eastAsia="ar-SA"/>
        </w:rPr>
        <w:t>;</w:t>
      </w:r>
    </w:p>
    <w:p w:rsidR="008C51D2" w:rsidRPr="008C51D2" w:rsidRDefault="008C51D2" w:rsidP="008C51D2">
      <w:pPr>
        <w:widowControl/>
        <w:ind w:firstLine="709"/>
        <w:jc w:val="both"/>
        <w:rPr>
          <w:rFonts w:ascii="Century Gothic" w:eastAsia="Times New Roman" w:hAnsi="Century Gothic" w:cs="Arial"/>
          <w:sz w:val="20"/>
          <w:szCs w:val="20"/>
          <w:lang w:eastAsia="ar-SA"/>
        </w:rPr>
      </w:pPr>
    </w:p>
    <w:p w:rsidR="008C51D2" w:rsidRPr="008C51D2" w:rsidRDefault="008C51D2" w:rsidP="008F5A4A">
      <w:pPr>
        <w:widowControl/>
        <w:jc w:val="both"/>
        <w:rPr>
          <w:rFonts w:ascii="Century Gothic" w:eastAsia="Times New Roman" w:hAnsi="Century Gothic" w:cs="Arial"/>
          <w:sz w:val="20"/>
          <w:szCs w:val="20"/>
          <w:lang w:eastAsia="ar-SA"/>
        </w:rPr>
      </w:pPr>
      <w:r w:rsidRPr="008C51D2">
        <w:rPr>
          <w:rFonts w:ascii="Century Gothic" w:eastAsia="Times New Roman" w:hAnsi="Century Gothic" w:cs="Arial"/>
          <w:sz w:val="20"/>
          <w:szCs w:val="20"/>
          <w:lang w:eastAsia="ar-SA"/>
        </w:rPr>
        <w:t>16</w:t>
      </w:r>
      <w:r w:rsidR="008F5A4A">
        <w:rPr>
          <w:rFonts w:ascii="Century Gothic" w:eastAsia="Times New Roman" w:hAnsi="Century Gothic" w:cs="Arial"/>
          <w:sz w:val="20"/>
          <w:szCs w:val="20"/>
          <w:lang w:eastAsia="ar-SA"/>
        </w:rPr>
        <w:t>.</w:t>
      </w:r>
      <w:r w:rsidRPr="008C51D2">
        <w:rPr>
          <w:rFonts w:ascii="Century Gothic" w:eastAsia="Times New Roman" w:hAnsi="Century Gothic" w:cs="Arial"/>
          <w:sz w:val="20"/>
          <w:szCs w:val="20"/>
          <w:lang w:eastAsia="ar-SA"/>
        </w:rPr>
        <w:t xml:space="preserve"> Fornecer relatórios que fomentam as decisões de investimento e desinvestimento ao longo do contrato, os quais terão periodicidade estabelecida, e deverão ser cumpridas integralmente. São exemplos de relatórios obrigatórios a serem oferecidos pela </w:t>
      </w:r>
      <w:r w:rsidR="008F5A4A" w:rsidRPr="008C51D2">
        <w:rPr>
          <w:rFonts w:ascii="Century Gothic" w:eastAsia="Times New Roman" w:hAnsi="Century Gothic" w:cs="Arial"/>
          <w:b/>
          <w:sz w:val="20"/>
          <w:szCs w:val="20"/>
          <w:lang w:eastAsia="ar-SA"/>
        </w:rPr>
        <w:t>CONTRATADA</w:t>
      </w:r>
      <w:r w:rsidRPr="008C51D2">
        <w:rPr>
          <w:rFonts w:ascii="Century Gothic" w:eastAsia="Times New Roman" w:hAnsi="Century Gothic" w:cs="Arial"/>
          <w:sz w:val="20"/>
          <w:szCs w:val="20"/>
          <w:lang w:eastAsia="ar-SA"/>
        </w:rPr>
        <w:t>:</w:t>
      </w:r>
    </w:p>
    <w:p w:rsidR="008C51D2" w:rsidRPr="008C51D2" w:rsidRDefault="008C51D2" w:rsidP="008C51D2">
      <w:pPr>
        <w:widowControl/>
        <w:ind w:firstLine="709"/>
        <w:jc w:val="both"/>
        <w:rPr>
          <w:rFonts w:ascii="Century Gothic" w:eastAsia="Times New Roman" w:hAnsi="Century Gothic" w:cs="Arial"/>
          <w:sz w:val="20"/>
          <w:szCs w:val="20"/>
          <w:lang w:eastAsia="ar-SA"/>
        </w:rPr>
      </w:pPr>
    </w:p>
    <w:p w:rsidR="008C51D2" w:rsidRPr="008C51D2" w:rsidRDefault="008C51D2" w:rsidP="008F5A4A">
      <w:pPr>
        <w:widowControl/>
        <w:jc w:val="both"/>
        <w:rPr>
          <w:rFonts w:ascii="Century Gothic" w:eastAsia="Times New Roman" w:hAnsi="Century Gothic" w:cs="Arial"/>
          <w:sz w:val="20"/>
          <w:szCs w:val="20"/>
          <w:lang w:eastAsia="ar-SA"/>
        </w:rPr>
      </w:pPr>
      <w:r w:rsidRPr="008C51D2">
        <w:rPr>
          <w:rFonts w:ascii="Century Gothic" w:eastAsia="Times New Roman" w:hAnsi="Century Gothic" w:cs="Arial"/>
          <w:sz w:val="20"/>
          <w:szCs w:val="20"/>
          <w:lang w:eastAsia="ar-SA"/>
        </w:rPr>
        <w:t>16.1</w:t>
      </w:r>
      <w:r w:rsidR="008F5A4A">
        <w:rPr>
          <w:rFonts w:ascii="Century Gothic" w:eastAsia="Times New Roman" w:hAnsi="Century Gothic" w:cs="Arial"/>
          <w:sz w:val="20"/>
          <w:szCs w:val="20"/>
          <w:lang w:eastAsia="ar-SA"/>
        </w:rPr>
        <w:t>.</w:t>
      </w:r>
      <w:r w:rsidRPr="008C51D2">
        <w:rPr>
          <w:rFonts w:ascii="Century Gothic" w:eastAsia="Times New Roman" w:hAnsi="Century Gothic" w:cs="Arial"/>
          <w:sz w:val="20"/>
          <w:szCs w:val="20"/>
          <w:lang w:eastAsia="ar-SA"/>
        </w:rPr>
        <w:t xml:space="preserve"> Relatório com periodicidade mensal, que contenha no mínimo, a composição da carteira de investimentos, a distribuição por segmento e por tipo de ativo, a participação de cada gestor na carteira de investimentos, a rentabilidade dos ativos individualmente (no mês, no ano e em 12 meses), a rentabilidade da Carteira de investimentos (no mês, no ano e em 12 meses), bem como, dos ativos da </w:t>
      </w:r>
      <w:r w:rsidR="008F5A4A">
        <w:rPr>
          <w:rFonts w:ascii="Century Gothic" w:eastAsia="Times New Roman" w:hAnsi="Century Gothic" w:cs="Arial"/>
          <w:sz w:val="20"/>
          <w:szCs w:val="20"/>
          <w:lang w:eastAsia="ar-SA"/>
        </w:rPr>
        <w:t>carteira própria (se houver).  A</w:t>
      </w:r>
      <w:r w:rsidRPr="008C51D2">
        <w:rPr>
          <w:rFonts w:ascii="Century Gothic" w:eastAsia="Times New Roman" w:hAnsi="Century Gothic" w:cs="Arial"/>
          <w:sz w:val="20"/>
          <w:szCs w:val="20"/>
          <w:lang w:eastAsia="ar-SA"/>
        </w:rPr>
        <w:t xml:space="preserve"> </w:t>
      </w:r>
      <w:r w:rsidR="008F5A4A" w:rsidRPr="008C51D2">
        <w:rPr>
          <w:rFonts w:ascii="Century Gothic" w:eastAsia="Times New Roman" w:hAnsi="Century Gothic" w:cs="Arial"/>
          <w:b/>
          <w:sz w:val="20"/>
          <w:szCs w:val="20"/>
          <w:lang w:eastAsia="ar-SA"/>
        </w:rPr>
        <w:t>CONTRATA</w:t>
      </w:r>
      <w:r w:rsidR="008F5A4A">
        <w:rPr>
          <w:rFonts w:ascii="Century Gothic" w:eastAsia="Times New Roman" w:hAnsi="Century Gothic" w:cs="Arial"/>
          <w:b/>
          <w:sz w:val="20"/>
          <w:szCs w:val="20"/>
          <w:lang w:eastAsia="ar-SA"/>
        </w:rPr>
        <w:t>NTE</w:t>
      </w:r>
      <w:r w:rsidR="003D79F9" w:rsidRPr="008C51D2">
        <w:rPr>
          <w:rFonts w:ascii="Century Gothic" w:eastAsia="Times New Roman" w:hAnsi="Century Gothic" w:cs="Arial"/>
          <w:sz w:val="20"/>
          <w:szCs w:val="20"/>
          <w:lang w:eastAsia="ar-SA"/>
        </w:rPr>
        <w:t xml:space="preserve"> tem</w:t>
      </w:r>
      <w:r w:rsidRPr="008C51D2">
        <w:rPr>
          <w:rFonts w:ascii="Century Gothic" w:eastAsia="Times New Roman" w:hAnsi="Century Gothic" w:cs="Arial"/>
          <w:sz w:val="20"/>
          <w:szCs w:val="20"/>
          <w:lang w:eastAsia="ar-SA"/>
        </w:rPr>
        <w:t xml:space="preserve"> na sua composição um Fundo </w:t>
      </w:r>
      <w:r w:rsidRPr="008C51D2">
        <w:rPr>
          <w:rFonts w:ascii="Century Gothic" w:eastAsia="Times New Roman" w:hAnsi="Century Gothic" w:cs="Arial"/>
          <w:sz w:val="20"/>
          <w:szCs w:val="20"/>
          <w:lang w:eastAsia="ar-SA"/>
        </w:rPr>
        <w:lastRenderedPageBreak/>
        <w:t xml:space="preserve">Financeiro e um Fundo Previdenciário, devendo ser os relatórios elaborados separadamente e consolidados; </w:t>
      </w:r>
    </w:p>
    <w:p w:rsidR="008F5A4A" w:rsidRDefault="008F5A4A" w:rsidP="008F5A4A">
      <w:pPr>
        <w:widowControl/>
        <w:jc w:val="both"/>
        <w:rPr>
          <w:rFonts w:ascii="Century Gothic" w:eastAsia="Times New Roman" w:hAnsi="Century Gothic" w:cs="Arial"/>
          <w:sz w:val="20"/>
          <w:szCs w:val="20"/>
          <w:lang w:eastAsia="ar-SA"/>
        </w:rPr>
      </w:pPr>
    </w:p>
    <w:p w:rsidR="008C51D2" w:rsidRPr="008C51D2" w:rsidRDefault="008C51D2" w:rsidP="008F5A4A">
      <w:pPr>
        <w:widowControl/>
        <w:jc w:val="both"/>
        <w:rPr>
          <w:rFonts w:ascii="Century Gothic" w:eastAsia="Times New Roman" w:hAnsi="Century Gothic" w:cs="Arial"/>
          <w:sz w:val="20"/>
          <w:szCs w:val="20"/>
          <w:lang w:eastAsia="ar-SA"/>
        </w:rPr>
      </w:pPr>
      <w:r w:rsidRPr="008C51D2">
        <w:rPr>
          <w:rFonts w:ascii="Century Gothic" w:eastAsia="Times New Roman" w:hAnsi="Century Gothic" w:cs="Arial"/>
          <w:sz w:val="20"/>
          <w:szCs w:val="20"/>
          <w:lang w:eastAsia="ar-SA"/>
        </w:rPr>
        <w:t>16.2</w:t>
      </w:r>
      <w:r w:rsidR="008F5A4A">
        <w:rPr>
          <w:rFonts w:ascii="Century Gothic" w:eastAsia="Times New Roman" w:hAnsi="Century Gothic" w:cs="Arial"/>
          <w:sz w:val="20"/>
          <w:szCs w:val="20"/>
          <w:lang w:eastAsia="ar-SA"/>
        </w:rPr>
        <w:t xml:space="preserve">. </w:t>
      </w:r>
      <w:r w:rsidRPr="008C51D2">
        <w:rPr>
          <w:rFonts w:ascii="Century Gothic" w:eastAsia="Times New Roman" w:hAnsi="Century Gothic" w:cs="Arial"/>
          <w:sz w:val="20"/>
          <w:szCs w:val="20"/>
          <w:lang w:eastAsia="ar-SA"/>
        </w:rPr>
        <w:t xml:space="preserve"> Relatório com periodicidade mensal, que contenha a composição da carteira de cada um dos fundos investidos, dos ativos da carteira própria (se houver) e a consolidação total dos ativos de Renda Fixa e de Renda Variável, permitindo uma visão geral do tipo de ativos que compõem a carteira de investimentos; </w:t>
      </w:r>
    </w:p>
    <w:p w:rsidR="008F5A4A" w:rsidRDefault="008F5A4A" w:rsidP="008F5A4A">
      <w:pPr>
        <w:widowControl/>
        <w:jc w:val="both"/>
        <w:rPr>
          <w:rFonts w:ascii="Century Gothic" w:eastAsia="Times New Roman" w:hAnsi="Century Gothic" w:cs="Arial"/>
          <w:sz w:val="20"/>
          <w:szCs w:val="20"/>
          <w:lang w:eastAsia="ar-SA"/>
        </w:rPr>
      </w:pPr>
    </w:p>
    <w:p w:rsidR="008C51D2" w:rsidRPr="008C51D2" w:rsidRDefault="008C51D2" w:rsidP="008F5A4A">
      <w:pPr>
        <w:widowControl/>
        <w:jc w:val="both"/>
        <w:rPr>
          <w:rFonts w:ascii="Century Gothic" w:eastAsia="Times New Roman" w:hAnsi="Century Gothic" w:cs="Arial"/>
          <w:sz w:val="20"/>
          <w:szCs w:val="20"/>
          <w:lang w:eastAsia="ar-SA"/>
        </w:rPr>
      </w:pPr>
      <w:r w:rsidRPr="008C51D2">
        <w:rPr>
          <w:rFonts w:ascii="Century Gothic" w:eastAsia="Times New Roman" w:hAnsi="Century Gothic" w:cs="Arial"/>
          <w:sz w:val="20"/>
          <w:szCs w:val="20"/>
          <w:lang w:eastAsia="ar-SA"/>
        </w:rPr>
        <w:t>16.3</w:t>
      </w:r>
      <w:r w:rsidR="008F5A4A">
        <w:rPr>
          <w:rFonts w:ascii="Century Gothic" w:eastAsia="Times New Roman" w:hAnsi="Century Gothic" w:cs="Arial"/>
          <w:sz w:val="20"/>
          <w:szCs w:val="20"/>
          <w:lang w:eastAsia="ar-SA"/>
        </w:rPr>
        <w:t xml:space="preserve">. </w:t>
      </w:r>
      <w:r w:rsidRPr="008C51D2">
        <w:rPr>
          <w:rFonts w:ascii="Century Gothic" w:eastAsia="Times New Roman" w:hAnsi="Century Gothic" w:cs="Arial"/>
          <w:sz w:val="20"/>
          <w:szCs w:val="20"/>
          <w:lang w:eastAsia="ar-SA"/>
        </w:rPr>
        <w:t xml:space="preserve"> Relatório com periodicidade mensal, que demonstre o fluxo de caixa mensal da carteira, de modo a permitir aos gestores, membros do comitê de investimentos e conselheiros, verificar as movimentações ocorridas na carteira de investimento, quanto</w:t>
      </w:r>
      <w:r w:rsidR="008F5A4A">
        <w:rPr>
          <w:rFonts w:ascii="Century Gothic" w:eastAsia="Times New Roman" w:hAnsi="Century Gothic" w:cs="Arial"/>
          <w:sz w:val="20"/>
          <w:szCs w:val="20"/>
          <w:lang w:eastAsia="ar-SA"/>
        </w:rPr>
        <w:t xml:space="preserve"> aos resgates e as aplicações. A</w:t>
      </w:r>
      <w:r w:rsidRPr="008C51D2">
        <w:rPr>
          <w:rFonts w:ascii="Century Gothic" w:eastAsia="Times New Roman" w:hAnsi="Century Gothic" w:cs="Arial"/>
          <w:sz w:val="20"/>
          <w:szCs w:val="20"/>
          <w:lang w:eastAsia="ar-SA"/>
        </w:rPr>
        <w:t xml:space="preserve"> </w:t>
      </w:r>
      <w:r w:rsidR="008F5A4A" w:rsidRPr="008C51D2">
        <w:rPr>
          <w:rFonts w:ascii="Century Gothic" w:eastAsia="Times New Roman" w:hAnsi="Century Gothic" w:cs="Arial"/>
          <w:b/>
          <w:sz w:val="20"/>
          <w:szCs w:val="20"/>
          <w:lang w:eastAsia="ar-SA"/>
        </w:rPr>
        <w:t>CONTRATANTE</w:t>
      </w:r>
      <w:proofErr w:type="gramStart"/>
      <w:r w:rsidRPr="008C51D2">
        <w:rPr>
          <w:rFonts w:ascii="Century Gothic" w:eastAsia="Times New Roman" w:hAnsi="Century Gothic" w:cs="Arial"/>
          <w:sz w:val="20"/>
          <w:szCs w:val="20"/>
          <w:lang w:eastAsia="ar-SA"/>
        </w:rPr>
        <w:t>, tem</w:t>
      </w:r>
      <w:proofErr w:type="gramEnd"/>
      <w:r w:rsidRPr="008C51D2">
        <w:rPr>
          <w:rFonts w:ascii="Century Gothic" w:eastAsia="Times New Roman" w:hAnsi="Century Gothic" w:cs="Arial"/>
          <w:sz w:val="20"/>
          <w:szCs w:val="20"/>
          <w:lang w:eastAsia="ar-SA"/>
        </w:rPr>
        <w:t xml:space="preserve"> na sua composição um Fundo Financeiro e um Fundo Previdenciário, devendo ser os relatórios elaborados separadamente e consolidados;</w:t>
      </w:r>
    </w:p>
    <w:p w:rsidR="008C51D2" w:rsidRPr="008C51D2" w:rsidRDefault="008C51D2" w:rsidP="008C51D2">
      <w:pPr>
        <w:widowControl/>
        <w:ind w:firstLine="709"/>
        <w:jc w:val="both"/>
        <w:rPr>
          <w:rFonts w:ascii="Century Gothic" w:eastAsia="Times New Roman" w:hAnsi="Century Gothic" w:cs="Arial"/>
          <w:sz w:val="20"/>
          <w:szCs w:val="20"/>
          <w:lang w:eastAsia="ar-SA"/>
        </w:rPr>
      </w:pPr>
    </w:p>
    <w:p w:rsidR="008C51D2" w:rsidRPr="008C51D2" w:rsidRDefault="008C51D2" w:rsidP="008F5A4A">
      <w:pPr>
        <w:widowControl/>
        <w:jc w:val="both"/>
        <w:rPr>
          <w:rFonts w:ascii="Century Gothic" w:eastAsia="Times New Roman" w:hAnsi="Century Gothic" w:cs="Arial"/>
          <w:sz w:val="20"/>
          <w:szCs w:val="20"/>
          <w:lang w:eastAsia="ar-SA"/>
        </w:rPr>
      </w:pPr>
      <w:r w:rsidRPr="008C51D2">
        <w:rPr>
          <w:rFonts w:ascii="Century Gothic" w:eastAsia="Times New Roman" w:hAnsi="Century Gothic" w:cs="Arial"/>
          <w:sz w:val="20"/>
          <w:szCs w:val="20"/>
          <w:lang w:eastAsia="ar-SA"/>
        </w:rPr>
        <w:t>16.4</w:t>
      </w:r>
      <w:r w:rsidR="008F5A4A">
        <w:rPr>
          <w:rFonts w:ascii="Century Gothic" w:eastAsia="Times New Roman" w:hAnsi="Century Gothic" w:cs="Arial"/>
          <w:sz w:val="20"/>
          <w:szCs w:val="20"/>
          <w:lang w:eastAsia="ar-SA"/>
        </w:rPr>
        <w:t>.</w:t>
      </w:r>
      <w:r w:rsidRPr="008C51D2">
        <w:rPr>
          <w:rFonts w:ascii="Century Gothic" w:eastAsia="Times New Roman" w:hAnsi="Century Gothic" w:cs="Arial"/>
          <w:sz w:val="20"/>
          <w:szCs w:val="20"/>
          <w:lang w:eastAsia="ar-SA"/>
        </w:rPr>
        <w:t xml:space="preserve"> Relatório com periodicidade mensal que demonstre o resultado financeiro obtido pela carteira de investimento, separados por segmento e por tipo de ativo. </w:t>
      </w:r>
      <w:r w:rsidR="008F5A4A">
        <w:rPr>
          <w:rFonts w:ascii="Century Gothic" w:eastAsia="Times New Roman" w:hAnsi="Century Gothic" w:cs="Arial"/>
          <w:sz w:val="20"/>
          <w:szCs w:val="20"/>
          <w:lang w:eastAsia="ar-SA"/>
        </w:rPr>
        <w:t>A</w:t>
      </w:r>
      <w:r w:rsidR="008F5A4A" w:rsidRPr="008C51D2">
        <w:rPr>
          <w:rFonts w:ascii="Century Gothic" w:eastAsia="Times New Roman" w:hAnsi="Century Gothic" w:cs="Arial"/>
          <w:sz w:val="20"/>
          <w:szCs w:val="20"/>
          <w:lang w:eastAsia="ar-SA"/>
        </w:rPr>
        <w:t xml:space="preserve"> </w:t>
      </w:r>
      <w:r w:rsidR="008F5A4A" w:rsidRPr="008C51D2">
        <w:rPr>
          <w:rFonts w:ascii="Century Gothic" w:eastAsia="Times New Roman" w:hAnsi="Century Gothic" w:cs="Arial"/>
          <w:b/>
          <w:sz w:val="20"/>
          <w:szCs w:val="20"/>
          <w:lang w:eastAsia="ar-SA"/>
        </w:rPr>
        <w:t>CONTRATANTE</w:t>
      </w:r>
      <w:proofErr w:type="gramStart"/>
      <w:r w:rsidR="008F5A4A" w:rsidRPr="008C51D2">
        <w:rPr>
          <w:rFonts w:ascii="Century Gothic" w:eastAsia="Times New Roman" w:hAnsi="Century Gothic" w:cs="Arial"/>
          <w:sz w:val="20"/>
          <w:szCs w:val="20"/>
          <w:lang w:eastAsia="ar-SA"/>
        </w:rPr>
        <w:t>, tem</w:t>
      </w:r>
      <w:proofErr w:type="gramEnd"/>
      <w:r w:rsidR="008F5A4A" w:rsidRPr="008C51D2">
        <w:rPr>
          <w:rFonts w:ascii="Century Gothic" w:eastAsia="Times New Roman" w:hAnsi="Century Gothic" w:cs="Arial"/>
          <w:sz w:val="20"/>
          <w:szCs w:val="20"/>
          <w:lang w:eastAsia="ar-SA"/>
        </w:rPr>
        <w:t xml:space="preserve"> na sua composição um Fundo Financeiro e um Fundo Previdenciário, devendo ser os relatórios elaborados separadamente e consolidados</w:t>
      </w:r>
      <w:r w:rsidR="008F5A4A">
        <w:rPr>
          <w:rFonts w:ascii="Century Gothic" w:eastAsia="Times New Roman" w:hAnsi="Century Gothic" w:cs="Arial"/>
          <w:sz w:val="20"/>
          <w:szCs w:val="20"/>
          <w:lang w:eastAsia="ar-SA"/>
        </w:rPr>
        <w:t>;</w:t>
      </w:r>
    </w:p>
    <w:p w:rsidR="008C51D2" w:rsidRPr="008C51D2" w:rsidRDefault="008C51D2" w:rsidP="008C51D2">
      <w:pPr>
        <w:widowControl/>
        <w:ind w:firstLine="709"/>
        <w:jc w:val="both"/>
        <w:rPr>
          <w:rFonts w:ascii="Century Gothic" w:eastAsia="Times New Roman" w:hAnsi="Century Gothic" w:cs="Arial"/>
          <w:sz w:val="20"/>
          <w:szCs w:val="20"/>
          <w:lang w:eastAsia="ar-SA"/>
        </w:rPr>
      </w:pPr>
    </w:p>
    <w:p w:rsidR="008C51D2" w:rsidRPr="008C51D2" w:rsidRDefault="008C51D2" w:rsidP="008F5A4A">
      <w:pPr>
        <w:widowControl/>
        <w:jc w:val="both"/>
        <w:rPr>
          <w:rFonts w:ascii="Century Gothic" w:eastAsia="Times New Roman" w:hAnsi="Century Gothic" w:cs="Arial"/>
          <w:sz w:val="20"/>
          <w:szCs w:val="20"/>
          <w:lang w:eastAsia="ar-SA"/>
        </w:rPr>
      </w:pPr>
      <w:r w:rsidRPr="008C51D2">
        <w:rPr>
          <w:rFonts w:ascii="Century Gothic" w:eastAsia="Times New Roman" w:hAnsi="Century Gothic" w:cs="Arial"/>
          <w:sz w:val="20"/>
          <w:szCs w:val="20"/>
          <w:lang w:eastAsia="ar-SA"/>
        </w:rPr>
        <w:t>16.5</w:t>
      </w:r>
      <w:r w:rsidR="008F5A4A">
        <w:rPr>
          <w:rFonts w:ascii="Century Gothic" w:eastAsia="Times New Roman" w:hAnsi="Century Gothic" w:cs="Arial"/>
          <w:sz w:val="20"/>
          <w:szCs w:val="20"/>
          <w:lang w:eastAsia="ar-SA"/>
        </w:rPr>
        <w:t>.</w:t>
      </w:r>
      <w:r w:rsidRPr="008C51D2">
        <w:rPr>
          <w:rFonts w:ascii="Century Gothic" w:eastAsia="Times New Roman" w:hAnsi="Century Gothic" w:cs="Arial"/>
          <w:sz w:val="20"/>
          <w:szCs w:val="20"/>
          <w:lang w:eastAsia="ar-SA"/>
        </w:rPr>
        <w:t xml:space="preserve"> Relatório com periodicidade mensal, que informe os prazos de cotização e liquidação das aplicações e resgates dos fundos de Renda Fixa, Renda Variável e Multimercados, que compõem</w:t>
      </w:r>
      <w:r w:rsidR="008F5A4A">
        <w:rPr>
          <w:rFonts w:ascii="Century Gothic" w:eastAsia="Times New Roman" w:hAnsi="Century Gothic" w:cs="Arial"/>
          <w:sz w:val="20"/>
          <w:szCs w:val="20"/>
          <w:lang w:eastAsia="ar-SA"/>
        </w:rPr>
        <w:t xml:space="preserve"> na carteira de investimentos da</w:t>
      </w:r>
      <w:r w:rsidRPr="008C51D2">
        <w:rPr>
          <w:rFonts w:ascii="Century Gothic" w:eastAsia="Times New Roman" w:hAnsi="Century Gothic" w:cs="Arial"/>
          <w:sz w:val="20"/>
          <w:szCs w:val="20"/>
          <w:lang w:eastAsia="ar-SA"/>
        </w:rPr>
        <w:t xml:space="preserve"> </w:t>
      </w:r>
      <w:r w:rsidR="008F5A4A" w:rsidRPr="008F5A4A">
        <w:rPr>
          <w:rFonts w:ascii="Century Gothic" w:eastAsia="Times New Roman" w:hAnsi="Century Gothic" w:cs="Arial"/>
          <w:b/>
          <w:sz w:val="20"/>
          <w:szCs w:val="20"/>
          <w:lang w:eastAsia="ar-SA"/>
        </w:rPr>
        <w:t>CONTRATANTE</w:t>
      </w:r>
      <w:r w:rsidR="008F5A4A">
        <w:rPr>
          <w:rFonts w:ascii="Century Gothic" w:eastAsia="Times New Roman" w:hAnsi="Century Gothic" w:cs="Arial"/>
          <w:sz w:val="20"/>
          <w:szCs w:val="20"/>
          <w:lang w:eastAsia="ar-SA"/>
        </w:rPr>
        <w:t>;</w:t>
      </w:r>
    </w:p>
    <w:p w:rsidR="008C51D2" w:rsidRPr="008C51D2" w:rsidRDefault="008C51D2" w:rsidP="008C51D2">
      <w:pPr>
        <w:widowControl/>
        <w:ind w:firstLine="709"/>
        <w:jc w:val="both"/>
        <w:rPr>
          <w:rFonts w:ascii="Century Gothic" w:eastAsia="Times New Roman" w:hAnsi="Century Gothic" w:cs="Arial"/>
          <w:sz w:val="20"/>
          <w:szCs w:val="20"/>
          <w:lang w:eastAsia="ar-SA"/>
        </w:rPr>
      </w:pPr>
    </w:p>
    <w:p w:rsidR="008C51D2" w:rsidRDefault="008C51D2" w:rsidP="008F5A4A">
      <w:pPr>
        <w:widowControl/>
        <w:jc w:val="both"/>
        <w:rPr>
          <w:rFonts w:ascii="Century Gothic" w:eastAsia="Times New Roman" w:hAnsi="Century Gothic" w:cs="Arial"/>
          <w:sz w:val="20"/>
          <w:szCs w:val="20"/>
          <w:lang w:eastAsia="ar-SA"/>
        </w:rPr>
      </w:pPr>
      <w:r w:rsidRPr="008C51D2">
        <w:rPr>
          <w:rFonts w:ascii="Century Gothic" w:eastAsia="Times New Roman" w:hAnsi="Century Gothic" w:cs="Arial"/>
          <w:sz w:val="20"/>
          <w:szCs w:val="20"/>
          <w:lang w:eastAsia="ar-SA"/>
        </w:rPr>
        <w:t>16.6</w:t>
      </w:r>
      <w:r w:rsidR="008F5A4A">
        <w:rPr>
          <w:rFonts w:ascii="Century Gothic" w:eastAsia="Times New Roman" w:hAnsi="Century Gothic" w:cs="Arial"/>
          <w:sz w:val="20"/>
          <w:szCs w:val="20"/>
          <w:lang w:eastAsia="ar-SA"/>
        </w:rPr>
        <w:t>.</w:t>
      </w:r>
      <w:r w:rsidRPr="008C51D2">
        <w:rPr>
          <w:rFonts w:ascii="Century Gothic" w:eastAsia="Times New Roman" w:hAnsi="Century Gothic" w:cs="Arial"/>
          <w:sz w:val="20"/>
          <w:szCs w:val="20"/>
          <w:lang w:eastAsia="ar-SA"/>
        </w:rPr>
        <w:t xml:space="preserve"> Relatório com periodicidade mensal, que demonstre o enquadramento ou não, das aplicações financeiras em consonância com a legislação, com a </w:t>
      </w:r>
      <w:r w:rsidRPr="008F5A4A">
        <w:rPr>
          <w:rFonts w:ascii="Century Gothic" w:eastAsia="Times New Roman" w:hAnsi="Century Gothic" w:cs="Arial"/>
          <w:i/>
          <w:sz w:val="20"/>
          <w:szCs w:val="20"/>
          <w:lang w:eastAsia="ar-SA"/>
        </w:rPr>
        <w:t>PI - Política de Investimentos</w:t>
      </w:r>
      <w:r w:rsidR="008F5A4A">
        <w:rPr>
          <w:rFonts w:ascii="Century Gothic" w:eastAsia="Times New Roman" w:hAnsi="Century Gothic" w:cs="Arial"/>
          <w:sz w:val="20"/>
          <w:szCs w:val="20"/>
          <w:lang w:eastAsia="ar-SA"/>
        </w:rPr>
        <w:t xml:space="preserve"> da</w:t>
      </w:r>
      <w:r w:rsidRPr="008C51D2">
        <w:rPr>
          <w:rFonts w:ascii="Century Gothic" w:eastAsia="Times New Roman" w:hAnsi="Century Gothic" w:cs="Arial"/>
          <w:sz w:val="20"/>
          <w:szCs w:val="20"/>
          <w:lang w:eastAsia="ar-SA"/>
        </w:rPr>
        <w:t xml:space="preserve"> </w:t>
      </w:r>
      <w:r w:rsidR="008F5A4A" w:rsidRPr="008F5A4A">
        <w:rPr>
          <w:rFonts w:ascii="Century Gothic" w:eastAsia="Times New Roman" w:hAnsi="Century Gothic" w:cs="Arial"/>
          <w:b/>
          <w:sz w:val="20"/>
          <w:szCs w:val="20"/>
          <w:lang w:eastAsia="ar-SA"/>
        </w:rPr>
        <w:t>CONTRATANTE</w:t>
      </w:r>
      <w:r w:rsidR="008F5A4A" w:rsidRPr="008C51D2">
        <w:rPr>
          <w:rFonts w:ascii="Century Gothic" w:eastAsia="Times New Roman" w:hAnsi="Century Gothic" w:cs="Arial"/>
          <w:sz w:val="20"/>
          <w:szCs w:val="20"/>
          <w:lang w:eastAsia="ar-SA"/>
        </w:rPr>
        <w:t xml:space="preserve"> </w:t>
      </w:r>
      <w:r w:rsidRPr="008C51D2">
        <w:rPr>
          <w:rFonts w:ascii="Century Gothic" w:eastAsia="Times New Roman" w:hAnsi="Century Gothic" w:cs="Arial"/>
          <w:sz w:val="20"/>
          <w:szCs w:val="20"/>
          <w:lang w:eastAsia="ar-SA"/>
        </w:rPr>
        <w:t>e as demais exigências da legislação aplicável, trazendo também, o número de cotistas no</w:t>
      </w:r>
      <w:r w:rsidR="008F5A4A">
        <w:rPr>
          <w:rFonts w:ascii="Century Gothic" w:eastAsia="Times New Roman" w:hAnsi="Century Gothic" w:cs="Arial"/>
          <w:sz w:val="20"/>
          <w:szCs w:val="20"/>
          <w:lang w:eastAsia="ar-SA"/>
        </w:rPr>
        <w:t xml:space="preserve"> fundo de investimentos em que a</w:t>
      </w:r>
      <w:r w:rsidRPr="008C51D2">
        <w:rPr>
          <w:rFonts w:ascii="Century Gothic" w:eastAsia="Times New Roman" w:hAnsi="Century Gothic" w:cs="Arial"/>
          <w:sz w:val="20"/>
          <w:szCs w:val="20"/>
          <w:lang w:eastAsia="ar-SA"/>
        </w:rPr>
        <w:t xml:space="preserve"> </w:t>
      </w:r>
      <w:r w:rsidR="008F5A4A" w:rsidRPr="008F5A4A">
        <w:rPr>
          <w:rFonts w:ascii="Century Gothic" w:eastAsia="Times New Roman" w:hAnsi="Century Gothic" w:cs="Arial"/>
          <w:b/>
          <w:sz w:val="20"/>
          <w:szCs w:val="20"/>
          <w:lang w:eastAsia="ar-SA"/>
        </w:rPr>
        <w:t>CONTRATANTE</w:t>
      </w:r>
      <w:r w:rsidR="008F5A4A" w:rsidRPr="008C51D2">
        <w:rPr>
          <w:rFonts w:ascii="Century Gothic" w:eastAsia="Times New Roman" w:hAnsi="Century Gothic" w:cs="Arial"/>
          <w:sz w:val="20"/>
          <w:szCs w:val="20"/>
          <w:lang w:eastAsia="ar-SA"/>
        </w:rPr>
        <w:t xml:space="preserve"> </w:t>
      </w:r>
      <w:r w:rsidRPr="008C51D2">
        <w:rPr>
          <w:rFonts w:ascii="Century Gothic" w:eastAsia="Times New Roman" w:hAnsi="Century Gothic" w:cs="Arial"/>
          <w:sz w:val="20"/>
          <w:szCs w:val="20"/>
          <w:lang w:eastAsia="ar-SA"/>
        </w:rPr>
        <w:t>aplica,</w:t>
      </w:r>
      <w:proofErr w:type="gramStart"/>
      <w:r w:rsidRPr="008C51D2">
        <w:rPr>
          <w:rFonts w:ascii="Century Gothic" w:eastAsia="Times New Roman" w:hAnsi="Century Gothic" w:cs="Arial"/>
          <w:sz w:val="20"/>
          <w:szCs w:val="20"/>
          <w:lang w:eastAsia="ar-SA"/>
        </w:rPr>
        <w:t xml:space="preserve">  </w:t>
      </w:r>
      <w:proofErr w:type="gramEnd"/>
      <w:r w:rsidR="008F5A4A">
        <w:rPr>
          <w:rFonts w:ascii="Century Gothic" w:eastAsia="Times New Roman" w:hAnsi="Century Gothic" w:cs="Arial"/>
          <w:sz w:val="20"/>
          <w:szCs w:val="20"/>
          <w:lang w:eastAsia="ar-SA"/>
        </w:rPr>
        <w:t>a participação % (percentual) da</w:t>
      </w:r>
      <w:r w:rsidRPr="008C51D2">
        <w:rPr>
          <w:rFonts w:ascii="Century Gothic" w:eastAsia="Times New Roman" w:hAnsi="Century Gothic" w:cs="Arial"/>
          <w:sz w:val="20"/>
          <w:szCs w:val="20"/>
          <w:lang w:eastAsia="ar-SA"/>
        </w:rPr>
        <w:t xml:space="preserve"> </w:t>
      </w:r>
      <w:r w:rsidR="008F5A4A" w:rsidRPr="008F5A4A">
        <w:rPr>
          <w:rFonts w:ascii="Century Gothic" w:eastAsia="Times New Roman" w:hAnsi="Century Gothic" w:cs="Arial"/>
          <w:b/>
          <w:sz w:val="20"/>
          <w:szCs w:val="20"/>
          <w:lang w:eastAsia="ar-SA"/>
        </w:rPr>
        <w:t>CONTRATANTE</w:t>
      </w:r>
      <w:r w:rsidR="008F5A4A" w:rsidRPr="008C51D2">
        <w:rPr>
          <w:rFonts w:ascii="Century Gothic" w:eastAsia="Times New Roman" w:hAnsi="Century Gothic" w:cs="Arial"/>
          <w:sz w:val="20"/>
          <w:szCs w:val="20"/>
          <w:lang w:eastAsia="ar-SA"/>
        </w:rPr>
        <w:t xml:space="preserve"> </w:t>
      </w:r>
      <w:r w:rsidRPr="008C51D2">
        <w:rPr>
          <w:rFonts w:ascii="Century Gothic" w:eastAsia="Times New Roman" w:hAnsi="Century Gothic" w:cs="Arial"/>
          <w:sz w:val="20"/>
          <w:szCs w:val="20"/>
          <w:lang w:eastAsia="ar-SA"/>
        </w:rPr>
        <w:t>em cada fundo  investido, mostrando também, a p</w:t>
      </w:r>
      <w:r w:rsidR="008F5A4A">
        <w:rPr>
          <w:rFonts w:ascii="Century Gothic" w:eastAsia="Times New Roman" w:hAnsi="Century Gothic" w:cs="Arial"/>
          <w:sz w:val="20"/>
          <w:szCs w:val="20"/>
          <w:lang w:eastAsia="ar-SA"/>
        </w:rPr>
        <w:t>articipação dos investimentos da</w:t>
      </w:r>
      <w:r w:rsidRPr="008C51D2">
        <w:rPr>
          <w:rFonts w:ascii="Century Gothic" w:eastAsia="Times New Roman" w:hAnsi="Century Gothic" w:cs="Arial"/>
          <w:sz w:val="20"/>
          <w:szCs w:val="20"/>
          <w:lang w:eastAsia="ar-SA"/>
        </w:rPr>
        <w:t xml:space="preserve"> </w:t>
      </w:r>
      <w:r w:rsidR="008F5A4A" w:rsidRPr="008F5A4A">
        <w:rPr>
          <w:rFonts w:ascii="Century Gothic" w:eastAsia="Times New Roman" w:hAnsi="Century Gothic" w:cs="Arial"/>
          <w:b/>
          <w:sz w:val="20"/>
          <w:szCs w:val="20"/>
          <w:lang w:eastAsia="ar-SA"/>
        </w:rPr>
        <w:t>CONTRATANTE</w:t>
      </w:r>
      <w:r w:rsidR="008F5A4A" w:rsidRPr="008C51D2">
        <w:rPr>
          <w:rFonts w:ascii="Century Gothic" w:eastAsia="Times New Roman" w:hAnsi="Century Gothic" w:cs="Arial"/>
          <w:sz w:val="20"/>
          <w:szCs w:val="20"/>
          <w:lang w:eastAsia="ar-SA"/>
        </w:rPr>
        <w:t xml:space="preserve"> </w:t>
      </w:r>
      <w:r w:rsidRPr="008C51D2">
        <w:rPr>
          <w:rFonts w:ascii="Century Gothic" w:eastAsia="Times New Roman" w:hAnsi="Century Gothic" w:cs="Arial"/>
          <w:sz w:val="20"/>
          <w:szCs w:val="20"/>
          <w:lang w:eastAsia="ar-SA"/>
        </w:rPr>
        <w:t xml:space="preserve"> na totalidade do PL (patrimônio líquido) da instituição gestora;</w:t>
      </w:r>
    </w:p>
    <w:p w:rsidR="008F5A4A" w:rsidRDefault="008F5A4A" w:rsidP="008F5A4A">
      <w:pPr>
        <w:widowControl/>
        <w:jc w:val="both"/>
        <w:rPr>
          <w:rFonts w:ascii="Century Gothic" w:eastAsia="Times New Roman" w:hAnsi="Century Gothic" w:cs="Arial"/>
          <w:sz w:val="20"/>
          <w:szCs w:val="20"/>
          <w:lang w:eastAsia="ar-SA"/>
        </w:rPr>
      </w:pPr>
    </w:p>
    <w:p w:rsidR="008C51D2" w:rsidRPr="008C51D2" w:rsidRDefault="008C51D2" w:rsidP="008F5A4A">
      <w:pPr>
        <w:widowControl/>
        <w:jc w:val="both"/>
        <w:rPr>
          <w:rFonts w:ascii="Century Gothic" w:eastAsia="Times New Roman" w:hAnsi="Century Gothic" w:cs="Arial"/>
          <w:sz w:val="20"/>
          <w:szCs w:val="20"/>
          <w:lang w:eastAsia="ar-SA"/>
        </w:rPr>
      </w:pPr>
      <w:r w:rsidRPr="008C51D2">
        <w:rPr>
          <w:rFonts w:ascii="Century Gothic" w:eastAsia="Times New Roman" w:hAnsi="Century Gothic" w:cs="Arial"/>
          <w:sz w:val="20"/>
          <w:szCs w:val="20"/>
          <w:lang w:eastAsia="ar-SA"/>
        </w:rPr>
        <w:t>16.7</w:t>
      </w:r>
      <w:r w:rsidR="008F5A4A">
        <w:rPr>
          <w:rFonts w:ascii="Century Gothic" w:eastAsia="Times New Roman" w:hAnsi="Century Gothic" w:cs="Arial"/>
          <w:sz w:val="20"/>
          <w:szCs w:val="20"/>
          <w:lang w:eastAsia="ar-SA"/>
        </w:rPr>
        <w:t>.</w:t>
      </w:r>
      <w:r w:rsidRPr="008C51D2">
        <w:rPr>
          <w:rFonts w:ascii="Century Gothic" w:eastAsia="Times New Roman" w:hAnsi="Century Gothic" w:cs="Arial"/>
          <w:sz w:val="20"/>
          <w:szCs w:val="20"/>
          <w:lang w:eastAsia="ar-SA"/>
        </w:rPr>
        <w:t xml:space="preserve"> Relatório de Risco Quantitativo, com periodicidade mensal, apresentado com indicativo mensal, em 03 (três) meses e, em 12 (doze) meses, com no mínimo as seguintes medidas de risco: Volatilidade anualizada, </w:t>
      </w:r>
      <w:proofErr w:type="spellStart"/>
      <w:proofErr w:type="gramStart"/>
      <w:r w:rsidRPr="008C51D2">
        <w:rPr>
          <w:rFonts w:ascii="Century Gothic" w:eastAsia="Times New Roman" w:hAnsi="Century Gothic" w:cs="Arial"/>
          <w:sz w:val="20"/>
          <w:szCs w:val="20"/>
          <w:lang w:eastAsia="ar-SA"/>
        </w:rPr>
        <w:t>VaR</w:t>
      </w:r>
      <w:proofErr w:type="spellEnd"/>
      <w:proofErr w:type="gramEnd"/>
      <w:r w:rsidRPr="008C51D2">
        <w:rPr>
          <w:rFonts w:ascii="Century Gothic" w:eastAsia="Times New Roman" w:hAnsi="Century Gothic" w:cs="Arial"/>
          <w:sz w:val="20"/>
          <w:szCs w:val="20"/>
          <w:lang w:eastAsia="ar-SA"/>
        </w:rPr>
        <w:t xml:space="preserve"> (95%), </w:t>
      </w:r>
      <w:proofErr w:type="spellStart"/>
      <w:r w:rsidRPr="008C51D2">
        <w:rPr>
          <w:rFonts w:ascii="Century Gothic" w:eastAsia="Times New Roman" w:hAnsi="Century Gothic" w:cs="Arial"/>
          <w:sz w:val="20"/>
          <w:szCs w:val="20"/>
          <w:lang w:eastAsia="ar-SA"/>
        </w:rPr>
        <w:t>Tracking</w:t>
      </w:r>
      <w:proofErr w:type="spellEnd"/>
      <w:r w:rsidRPr="008C51D2">
        <w:rPr>
          <w:rFonts w:ascii="Century Gothic" w:eastAsia="Times New Roman" w:hAnsi="Century Gothic" w:cs="Arial"/>
          <w:sz w:val="20"/>
          <w:szCs w:val="20"/>
          <w:lang w:eastAsia="ar-SA"/>
        </w:rPr>
        <w:t xml:space="preserve"> </w:t>
      </w:r>
      <w:proofErr w:type="spellStart"/>
      <w:r w:rsidRPr="008C51D2">
        <w:rPr>
          <w:rFonts w:ascii="Century Gothic" w:eastAsia="Times New Roman" w:hAnsi="Century Gothic" w:cs="Arial"/>
          <w:sz w:val="20"/>
          <w:szCs w:val="20"/>
          <w:lang w:eastAsia="ar-SA"/>
        </w:rPr>
        <w:t>Error</w:t>
      </w:r>
      <w:proofErr w:type="spellEnd"/>
      <w:r w:rsidRPr="008C51D2">
        <w:rPr>
          <w:rFonts w:ascii="Century Gothic" w:eastAsia="Times New Roman" w:hAnsi="Century Gothic" w:cs="Arial"/>
          <w:sz w:val="20"/>
          <w:szCs w:val="20"/>
          <w:lang w:eastAsia="ar-SA"/>
        </w:rPr>
        <w:t xml:space="preserve">, Sharpe, Beta, Alfa de Jensen, Máximo </w:t>
      </w:r>
      <w:proofErr w:type="spellStart"/>
      <w:r w:rsidRPr="008C51D2">
        <w:rPr>
          <w:rFonts w:ascii="Century Gothic" w:eastAsia="Times New Roman" w:hAnsi="Century Gothic" w:cs="Arial"/>
          <w:sz w:val="20"/>
          <w:szCs w:val="20"/>
          <w:lang w:eastAsia="ar-SA"/>
        </w:rPr>
        <w:t>Draw-Down</w:t>
      </w:r>
      <w:proofErr w:type="spellEnd"/>
      <w:r w:rsidRPr="008C51D2">
        <w:rPr>
          <w:rFonts w:ascii="Century Gothic" w:eastAsia="Times New Roman" w:hAnsi="Century Gothic" w:cs="Arial"/>
          <w:sz w:val="20"/>
          <w:szCs w:val="20"/>
          <w:lang w:eastAsia="ar-SA"/>
        </w:rPr>
        <w:t xml:space="preserve">, </w:t>
      </w:r>
      <w:proofErr w:type="spellStart"/>
      <w:r w:rsidRPr="008C51D2">
        <w:rPr>
          <w:rFonts w:ascii="Century Gothic" w:eastAsia="Times New Roman" w:hAnsi="Century Gothic" w:cs="Arial"/>
          <w:sz w:val="20"/>
          <w:szCs w:val="20"/>
          <w:lang w:eastAsia="ar-SA"/>
        </w:rPr>
        <w:t>Treynor</w:t>
      </w:r>
      <w:proofErr w:type="spellEnd"/>
      <w:r w:rsidRPr="008C51D2">
        <w:rPr>
          <w:rFonts w:ascii="Century Gothic" w:eastAsia="Times New Roman" w:hAnsi="Century Gothic" w:cs="Arial"/>
          <w:sz w:val="20"/>
          <w:szCs w:val="20"/>
          <w:lang w:eastAsia="ar-SA"/>
        </w:rPr>
        <w:t>.  A proponente vencedora também deverá fornecer SEM PREJUIZO das outras medidas de risco já solicitadas, apresentar o resultado de um STRESS TEST com base nos últimos 24</w:t>
      </w:r>
      <w:r w:rsidR="0023155A">
        <w:rPr>
          <w:rFonts w:ascii="Century Gothic" w:eastAsia="Times New Roman" w:hAnsi="Century Gothic" w:cs="Arial"/>
          <w:sz w:val="20"/>
          <w:szCs w:val="20"/>
          <w:lang w:eastAsia="ar-SA"/>
        </w:rPr>
        <w:t xml:space="preserve"> (vinte e quatro)</w:t>
      </w:r>
      <w:r w:rsidRPr="008C51D2">
        <w:rPr>
          <w:rFonts w:ascii="Century Gothic" w:eastAsia="Times New Roman" w:hAnsi="Century Gothic" w:cs="Arial"/>
          <w:sz w:val="20"/>
          <w:szCs w:val="20"/>
          <w:lang w:eastAsia="ar-SA"/>
        </w:rPr>
        <w:t xml:space="preserve"> meses, da Carteira de Investimentos;</w:t>
      </w:r>
    </w:p>
    <w:p w:rsidR="008C51D2" w:rsidRPr="008C51D2" w:rsidRDefault="008C51D2" w:rsidP="008C51D2">
      <w:pPr>
        <w:widowControl/>
        <w:ind w:firstLine="709"/>
        <w:jc w:val="both"/>
        <w:rPr>
          <w:rFonts w:ascii="Century Gothic" w:eastAsia="Times New Roman" w:hAnsi="Century Gothic" w:cs="Arial"/>
          <w:sz w:val="20"/>
          <w:szCs w:val="20"/>
          <w:lang w:eastAsia="ar-SA"/>
        </w:rPr>
      </w:pPr>
    </w:p>
    <w:p w:rsidR="008C51D2" w:rsidRPr="008C51D2" w:rsidRDefault="008C51D2" w:rsidP="008F5A4A">
      <w:pPr>
        <w:widowControl/>
        <w:jc w:val="both"/>
        <w:rPr>
          <w:rFonts w:ascii="Century Gothic" w:eastAsia="Times New Roman" w:hAnsi="Century Gothic" w:cs="Arial"/>
          <w:sz w:val="20"/>
          <w:szCs w:val="20"/>
          <w:lang w:eastAsia="ar-SA"/>
        </w:rPr>
      </w:pPr>
      <w:r w:rsidRPr="008C51D2">
        <w:rPr>
          <w:rFonts w:ascii="Century Gothic" w:eastAsia="Times New Roman" w:hAnsi="Century Gothic" w:cs="Arial"/>
          <w:sz w:val="20"/>
          <w:szCs w:val="20"/>
          <w:lang w:eastAsia="ar-SA"/>
        </w:rPr>
        <w:t>16.8</w:t>
      </w:r>
      <w:r w:rsidR="008F5A4A">
        <w:rPr>
          <w:rFonts w:ascii="Century Gothic" w:eastAsia="Times New Roman" w:hAnsi="Century Gothic" w:cs="Arial"/>
          <w:sz w:val="20"/>
          <w:szCs w:val="20"/>
          <w:lang w:eastAsia="ar-SA"/>
        </w:rPr>
        <w:t>.</w:t>
      </w:r>
      <w:r w:rsidRPr="008C51D2">
        <w:rPr>
          <w:rFonts w:ascii="Century Gothic" w:eastAsia="Times New Roman" w:hAnsi="Century Gothic" w:cs="Arial"/>
          <w:sz w:val="20"/>
          <w:szCs w:val="20"/>
          <w:lang w:eastAsia="ar-SA"/>
        </w:rPr>
        <w:t xml:space="preserve"> Relatório com periodicidade mensal, que demonstre a forma como a </w:t>
      </w:r>
      <w:r w:rsidR="008F5A4A" w:rsidRPr="008C51D2">
        <w:rPr>
          <w:rFonts w:ascii="Century Gothic" w:eastAsia="Times New Roman" w:hAnsi="Century Gothic" w:cs="Arial"/>
          <w:b/>
          <w:sz w:val="20"/>
          <w:szCs w:val="20"/>
          <w:lang w:eastAsia="ar-SA"/>
        </w:rPr>
        <w:t>CONTRATADA</w:t>
      </w:r>
      <w:r w:rsidR="008F5A4A" w:rsidRPr="008C51D2">
        <w:rPr>
          <w:rFonts w:ascii="Century Gothic" w:eastAsia="Times New Roman" w:hAnsi="Century Gothic" w:cs="Arial"/>
          <w:sz w:val="20"/>
          <w:szCs w:val="20"/>
          <w:lang w:eastAsia="ar-SA"/>
        </w:rPr>
        <w:t xml:space="preserve"> </w:t>
      </w:r>
      <w:r w:rsidRPr="008C51D2">
        <w:rPr>
          <w:rFonts w:ascii="Century Gothic" w:eastAsia="Times New Roman" w:hAnsi="Century Gothic" w:cs="Arial"/>
          <w:sz w:val="20"/>
          <w:szCs w:val="20"/>
          <w:lang w:eastAsia="ar-SA"/>
        </w:rPr>
        <w:t>sugere a composição da carteira de investimentos, com base nas variadas opções de Fundos de Renda Fixa, Multimercados e de Renda Variável. Utilizando para tanto, mas não somente isso, os diversos índices e benchmark usados pelo mercado que atendem a essa situação;</w:t>
      </w:r>
    </w:p>
    <w:p w:rsidR="008C51D2" w:rsidRPr="008C51D2" w:rsidRDefault="008C51D2" w:rsidP="008C51D2">
      <w:pPr>
        <w:widowControl/>
        <w:ind w:firstLine="709"/>
        <w:jc w:val="both"/>
        <w:rPr>
          <w:rFonts w:ascii="Century Gothic" w:eastAsia="Times New Roman" w:hAnsi="Century Gothic" w:cs="Arial"/>
          <w:sz w:val="20"/>
          <w:szCs w:val="20"/>
          <w:lang w:eastAsia="ar-SA"/>
        </w:rPr>
      </w:pPr>
    </w:p>
    <w:p w:rsidR="008C51D2" w:rsidRPr="008C51D2" w:rsidRDefault="008C51D2" w:rsidP="008F5A4A">
      <w:pPr>
        <w:widowControl/>
        <w:jc w:val="both"/>
        <w:rPr>
          <w:rFonts w:ascii="Century Gothic" w:eastAsia="Times New Roman" w:hAnsi="Century Gothic" w:cs="Arial"/>
          <w:sz w:val="20"/>
          <w:szCs w:val="20"/>
          <w:lang w:eastAsia="ar-SA"/>
        </w:rPr>
      </w:pPr>
      <w:r w:rsidRPr="008C51D2">
        <w:rPr>
          <w:rFonts w:ascii="Century Gothic" w:eastAsia="Times New Roman" w:hAnsi="Century Gothic" w:cs="Arial"/>
          <w:sz w:val="20"/>
          <w:szCs w:val="20"/>
          <w:lang w:eastAsia="ar-SA"/>
        </w:rPr>
        <w:t>16.9</w:t>
      </w:r>
      <w:r w:rsidR="008F5A4A">
        <w:rPr>
          <w:rFonts w:ascii="Century Gothic" w:eastAsia="Times New Roman" w:hAnsi="Century Gothic" w:cs="Arial"/>
          <w:sz w:val="20"/>
          <w:szCs w:val="20"/>
          <w:lang w:eastAsia="ar-SA"/>
        </w:rPr>
        <w:t>.</w:t>
      </w:r>
      <w:r w:rsidRPr="008C51D2">
        <w:rPr>
          <w:rFonts w:ascii="Century Gothic" w:eastAsia="Times New Roman" w:hAnsi="Century Gothic" w:cs="Arial"/>
          <w:sz w:val="20"/>
          <w:szCs w:val="20"/>
          <w:lang w:eastAsia="ar-SA"/>
        </w:rPr>
        <w:t xml:space="preserve"> Relatório de controladoria visando </w:t>
      </w:r>
      <w:proofErr w:type="gramStart"/>
      <w:r w:rsidRPr="008C51D2">
        <w:rPr>
          <w:rFonts w:ascii="Century Gothic" w:eastAsia="Times New Roman" w:hAnsi="Century Gothic" w:cs="Arial"/>
          <w:sz w:val="20"/>
          <w:szCs w:val="20"/>
          <w:lang w:eastAsia="ar-SA"/>
        </w:rPr>
        <w:t>a</w:t>
      </w:r>
      <w:proofErr w:type="gramEnd"/>
      <w:r w:rsidRPr="008C51D2">
        <w:rPr>
          <w:rFonts w:ascii="Century Gothic" w:eastAsia="Times New Roman" w:hAnsi="Century Gothic" w:cs="Arial"/>
          <w:sz w:val="20"/>
          <w:szCs w:val="20"/>
          <w:lang w:eastAsia="ar-SA"/>
        </w:rPr>
        <w:t xml:space="preserve"> consolidação da carteira de investimentos DIARIAMENTE, possibilitando aos gestores o acompanhamento da evolução patrimonial através de uma cota única, da rentabilidade diária e mensal dos ativos, de forma individual e consolidada. A apuração da rentabilidade da carteira consolidada deverá conter a variação percentual diária, mensal, no ano e em 12 meses, comparada com a variação % do CDI e da META ATUARIAL do Instituto de Previdência de Itajaí;</w:t>
      </w:r>
    </w:p>
    <w:p w:rsidR="008C51D2" w:rsidRPr="008C51D2" w:rsidRDefault="008C51D2" w:rsidP="008C51D2">
      <w:pPr>
        <w:widowControl/>
        <w:ind w:firstLine="709"/>
        <w:jc w:val="both"/>
        <w:rPr>
          <w:rFonts w:ascii="Century Gothic" w:eastAsia="Times New Roman" w:hAnsi="Century Gothic" w:cs="Arial"/>
          <w:sz w:val="20"/>
          <w:szCs w:val="20"/>
          <w:lang w:eastAsia="ar-SA"/>
        </w:rPr>
      </w:pPr>
    </w:p>
    <w:p w:rsidR="008C51D2" w:rsidRPr="008C51D2" w:rsidRDefault="008C51D2" w:rsidP="008F5A4A">
      <w:pPr>
        <w:widowControl/>
        <w:jc w:val="both"/>
        <w:rPr>
          <w:rFonts w:ascii="Century Gothic" w:eastAsia="Times New Roman" w:hAnsi="Century Gothic" w:cs="Arial"/>
          <w:sz w:val="20"/>
          <w:szCs w:val="20"/>
          <w:lang w:eastAsia="ar-SA"/>
        </w:rPr>
      </w:pPr>
      <w:r w:rsidRPr="008C51D2">
        <w:rPr>
          <w:rFonts w:ascii="Century Gothic" w:eastAsia="Times New Roman" w:hAnsi="Century Gothic" w:cs="Arial"/>
          <w:sz w:val="20"/>
          <w:szCs w:val="20"/>
          <w:lang w:eastAsia="ar-SA"/>
        </w:rPr>
        <w:t>16.10</w:t>
      </w:r>
      <w:r w:rsidR="008F5A4A">
        <w:rPr>
          <w:rFonts w:ascii="Century Gothic" w:eastAsia="Times New Roman" w:hAnsi="Century Gothic" w:cs="Arial"/>
          <w:sz w:val="20"/>
          <w:szCs w:val="20"/>
          <w:lang w:eastAsia="ar-SA"/>
        </w:rPr>
        <w:t>.</w:t>
      </w:r>
      <w:r w:rsidRPr="008C51D2">
        <w:rPr>
          <w:rFonts w:ascii="Century Gothic" w:eastAsia="Times New Roman" w:hAnsi="Century Gothic" w:cs="Arial"/>
          <w:sz w:val="20"/>
          <w:szCs w:val="20"/>
          <w:lang w:eastAsia="ar-SA"/>
        </w:rPr>
        <w:t xml:space="preserve"> Relatório com periodicidade DIÁRIA, com informações sobre os Títulos Públicos Federais, a saber: Tesouro IPCA+ (NTN-B); Tesouro Prefixado (LTN) e Tesouro Prefixado com Juros (NTN-F), informando o </w:t>
      </w:r>
      <w:proofErr w:type="spellStart"/>
      <w:r w:rsidRPr="008C51D2">
        <w:rPr>
          <w:rFonts w:ascii="Century Gothic" w:eastAsia="Times New Roman" w:hAnsi="Century Gothic" w:cs="Arial"/>
          <w:sz w:val="20"/>
          <w:szCs w:val="20"/>
          <w:lang w:eastAsia="ar-SA"/>
        </w:rPr>
        <w:t>Duration</w:t>
      </w:r>
      <w:proofErr w:type="spellEnd"/>
      <w:r w:rsidRPr="008C51D2">
        <w:rPr>
          <w:rFonts w:ascii="Century Gothic" w:eastAsia="Times New Roman" w:hAnsi="Century Gothic" w:cs="Arial"/>
          <w:sz w:val="20"/>
          <w:szCs w:val="20"/>
          <w:lang w:eastAsia="ar-SA"/>
        </w:rPr>
        <w:t xml:space="preserve"> de cada vértice, variação % do PU no dia e no mês e a Taxa Indicativa do título no mês atual e no anterior. Para uma melhor interpretação dessas informações, deverá ser apresentada a média ponderada das taxas indicativas dos títulos que compões os índices e </w:t>
      </w:r>
      <w:proofErr w:type="gramStart"/>
      <w:r w:rsidRPr="008C51D2">
        <w:rPr>
          <w:rFonts w:ascii="Century Gothic" w:eastAsia="Times New Roman" w:hAnsi="Century Gothic" w:cs="Arial"/>
          <w:sz w:val="20"/>
          <w:szCs w:val="20"/>
          <w:lang w:eastAsia="ar-SA"/>
        </w:rPr>
        <w:t>sub índices</w:t>
      </w:r>
      <w:proofErr w:type="gramEnd"/>
      <w:r w:rsidRPr="008C51D2">
        <w:rPr>
          <w:rFonts w:ascii="Century Gothic" w:eastAsia="Times New Roman" w:hAnsi="Century Gothic" w:cs="Arial"/>
          <w:sz w:val="20"/>
          <w:szCs w:val="20"/>
          <w:lang w:eastAsia="ar-SA"/>
        </w:rPr>
        <w:t xml:space="preserve"> IMA;</w:t>
      </w:r>
    </w:p>
    <w:p w:rsidR="008C51D2" w:rsidRPr="008C51D2" w:rsidRDefault="008C51D2" w:rsidP="008C51D2">
      <w:pPr>
        <w:widowControl/>
        <w:ind w:firstLine="709"/>
        <w:jc w:val="both"/>
        <w:rPr>
          <w:rFonts w:ascii="Century Gothic" w:eastAsia="Times New Roman" w:hAnsi="Century Gothic" w:cs="Arial"/>
          <w:sz w:val="20"/>
          <w:szCs w:val="20"/>
          <w:lang w:eastAsia="ar-SA"/>
        </w:rPr>
      </w:pPr>
    </w:p>
    <w:p w:rsidR="008C51D2" w:rsidRPr="008C51D2" w:rsidRDefault="008C51D2" w:rsidP="008F5A4A">
      <w:pPr>
        <w:widowControl/>
        <w:jc w:val="both"/>
        <w:rPr>
          <w:rFonts w:ascii="Century Gothic" w:eastAsia="Times New Roman" w:hAnsi="Century Gothic" w:cs="Arial"/>
          <w:sz w:val="20"/>
          <w:szCs w:val="20"/>
          <w:lang w:eastAsia="ar-SA"/>
        </w:rPr>
      </w:pPr>
      <w:r w:rsidRPr="008C51D2">
        <w:rPr>
          <w:rFonts w:ascii="Century Gothic" w:eastAsia="Times New Roman" w:hAnsi="Century Gothic" w:cs="Arial"/>
          <w:sz w:val="20"/>
          <w:szCs w:val="20"/>
          <w:lang w:eastAsia="ar-SA"/>
        </w:rPr>
        <w:t xml:space="preserve">16.11 A </w:t>
      </w:r>
      <w:r w:rsidR="008F5A4A" w:rsidRPr="008C51D2">
        <w:rPr>
          <w:rFonts w:ascii="Century Gothic" w:eastAsia="Times New Roman" w:hAnsi="Century Gothic" w:cs="Arial"/>
          <w:b/>
          <w:sz w:val="20"/>
          <w:szCs w:val="20"/>
          <w:lang w:eastAsia="ar-SA"/>
        </w:rPr>
        <w:t>CONTRATADA</w:t>
      </w:r>
      <w:r w:rsidR="008F5A4A" w:rsidRPr="008C51D2">
        <w:rPr>
          <w:rFonts w:ascii="Century Gothic" w:eastAsia="Times New Roman" w:hAnsi="Century Gothic" w:cs="Arial"/>
          <w:sz w:val="20"/>
          <w:szCs w:val="20"/>
          <w:lang w:eastAsia="ar-SA"/>
        </w:rPr>
        <w:t xml:space="preserve"> </w:t>
      </w:r>
      <w:r w:rsidRPr="008C51D2">
        <w:rPr>
          <w:rFonts w:ascii="Century Gothic" w:eastAsia="Times New Roman" w:hAnsi="Century Gothic" w:cs="Arial"/>
          <w:sz w:val="20"/>
          <w:szCs w:val="20"/>
          <w:lang w:eastAsia="ar-SA"/>
        </w:rPr>
        <w:t xml:space="preserve">deverá proceder </w:t>
      </w:r>
      <w:proofErr w:type="gramStart"/>
      <w:r w:rsidRPr="008C51D2">
        <w:rPr>
          <w:rFonts w:ascii="Century Gothic" w:eastAsia="Times New Roman" w:hAnsi="Century Gothic" w:cs="Arial"/>
          <w:sz w:val="20"/>
          <w:szCs w:val="20"/>
          <w:lang w:eastAsia="ar-SA"/>
        </w:rPr>
        <w:t>a</w:t>
      </w:r>
      <w:proofErr w:type="gramEnd"/>
      <w:r w:rsidRPr="008C51D2">
        <w:rPr>
          <w:rFonts w:ascii="Century Gothic" w:eastAsia="Times New Roman" w:hAnsi="Century Gothic" w:cs="Arial"/>
          <w:sz w:val="20"/>
          <w:szCs w:val="20"/>
          <w:lang w:eastAsia="ar-SA"/>
        </w:rPr>
        <w:t xml:space="preserve"> análise de novos produtos financeiros, seguindo o “DUE </w:t>
      </w:r>
      <w:r w:rsidR="008F5A4A">
        <w:rPr>
          <w:rFonts w:ascii="Century Gothic" w:eastAsia="Times New Roman" w:hAnsi="Century Gothic" w:cs="Arial"/>
          <w:sz w:val="20"/>
          <w:szCs w:val="20"/>
          <w:lang w:eastAsia="ar-SA"/>
        </w:rPr>
        <w:t>DILIGENCE- ANBIMA”, ofertados a</w:t>
      </w:r>
      <w:r w:rsidRPr="008C51D2">
        <w:rPr>
          <w:rFonts w:ascii="Century Gothic" w:eastAsia="Times New Roman" w:hAnsi="Century Gothic" w:cs="Arial"/>
          <w:sz w:val="20"/>
          <w:szCs w:val="20"/>
          <w:lang w:eastAsia="ar-SA"/>
        </w:rPr>
        <w:t xml:space="preserve"> </w:t>
      </w:r>
      <w:r w:rsidR="008F5A4A" w:rsidRPr="00770EDF">
        <w:rPr>
          <w:rFonts w:ascii="Century Gothic" w:eastAsia="Times New Roman" w:hAnsi="Century Gothic" w:cs="Arial"/>
          <w:b/>
          <w:sz w:val="20"/>
          <w:szCs w:val="20"/>
          <w:lang w:eastAsia="ar-SA"/>
        </w:rPr>
        <w:t>CONTRATANTE</w:t>
      </w:r>
      <w:r w:rsidRPr="008C51D2">
        <w:rPr>
          <w:rFonts w:ascii="Century Gothic" w:eastAsia="Times New Roman" w:hAnsi="Century Gothic" w:cs="Arial"/>
          <w:sz w:val="20"/>
          <w:szCs w:val="20"/>
          <w:lang w:eastAsia="ar-SA"/>
        </w:rPr>
        <w:t xml:space="preserve">, nos termos da legislação vigente, num prazo máximo de até 05 (cinco) dias úteis, contados a partir da solicitação via correio eletrônico, exceto </w:t>
      </w:r>
      <w:r w:rsidRPr="008C51D2">
        <w:rPr>
          <w:rFonts w:ascii="Century Gothic" w:eastAsia="Times New Roman" w:hAnsi="Century Gothic" w:cs="Arial"/>
          <w:sz w:val="20"/>
          <w:szCs w:val="20"/>
          <w:lang w:eastAsia="ar-SA"/>
        </w:rPr>
        <w:lastRenderedPageBreak/>
        <w:t xml:space="preserve">para os fundos estruturados (FIDC, FII e FIP) cujo prazo máximo será de 20 (vinte) dias úteis, onde seja exposta a opinião clara e pontual da consultoria a respeito do produto financeiro analisado. Devem constar obrigatoriamente na análise os seguintes aspectos: Dados gerais, análise qualitativa, analise quantitativa, distribuição de rentabilidade, rentabilidade acumulada, dados de desempenho, medidas de risco, evolução do patrimônio e conclusão da análise do fundo com relatos da consultoria sobre todos os aspectos importantes do fundo analisado. A análise deve ter viés especificamente técnico, portanto, fica desde já </w:t>
      </w:r>
      <w:proofErr w:type="gramStart"/>
      <w:r w:rsidRPr="008C51D2">
        <w:rPr>
          <w:rFonts w:ascii="Century Gothic" w:eastAsia="Times New Roman" w:hAnsi="Century Gothic" w:cs="Arial"/>
          <w:sz w:val="20"/>
          <w:szCs w:val="20"/>
          <w:lang w:eastAsia="ar-SA"/>
        </w:rPr>
        <w:t>proibido e passível das penalidades</w:t>
      </w:r>
      <w:proofErr w:type="gramEnd"/>
      <w:r w:rsidRPr="008C51D2">
        <w:rPr>
          <w:rFonts w:ascii="Century Gothic" w:eastAsia="Times New Roman" w:hAnsi="Century Gothic" w:cs="Arial"/>
          <w:sz w:val="20"/>
          <w:szCs w:val="20"/>
          <w:lang w:eastAsia="ar-SA"/>
        </w:rPr>
        <w:t>, a indução por qualquer meio, à aquisição de produtos de instituições financeiras, de que a contratada faça parte DIRETA ou INDIRETAMENTE, recebendo ou não comissão ou outro tipo de remuneração, de forma a não comprometer a sua autonomia, isenção na prestação do serviço ora proposto;</w:t>
      </w:r>
    </w:p>
    <w:p w:rsidR="008C51D2" w:rsidRPr="008C51D2" w:rsidRDefault="008C51D2" w:rsidP="008C51D2">
      <w:pPr>
        <w:widowControl/>
        <w:ind w:firstLine="709"/>
        <w:jc w:val="both"/>
        <w:rPr>
          <w:rFonts w:ascii="Century Gothic" w:eastAsia="Times New Roman" w:hAnsi="Century Gothic" w:cs="Arial"/>
          <w:sz w:val="20"/>
          <w:szCs w:val="20"/>
          <w:lang w:eastAsia="ar-SA"/>
        </w:rPr>
      </w:pPr>
    </w:p>
    <w:p w:rsidR="008C51D2" w:rsidRPr="008C51D2" w:rsidRDefault="008C51D2" w:rsidP="008C51D2">
      <w:pPr>
        <w:widowControl/>
        <w:jc w:val="both"/>
        <w:rPr>
          <w:rFonts w:ascii="Century Gothic" w:eastAsia="Times New Roman" w:hAnsi="Century Gothic" w:cs="Arial"/>
          <w:sz w:val="20"/>
          <w:szCs w:val="20"/>
          <w:lang w:eastAsia="ar-SA"/>
        </w:rPr>
      </w:pPr>
      <w:r w:rsidRPr="008C51D2">
        <w:rPr>
          <w:rFonts w:ascii="Century Gothic" w:eastAsia="Times New Roman" w:hAnsi="Century Gothic" w:cs="Arial"/>
          <w:sz w:val="20"/>
          <w:szCs w:val="20"/>
          <w:lang w:eastAsia="ar-SA"/>
        </w:rPr>
        <w:t>17</w:t>
      </w:r>
      <w:r w:rsidR="00BB4653">
        <w:rPr>
          <w:rFonts w:ascii="Century Gothic" w:eastAsia="Times New Roman" w:hAnsi="Century Gothic" w:cs="Arial"/>
          <w:sz w:val="20"/>
          <w:szCs w:val="20"/>
          <w:lang w:eastAsia="ar-SA"/>
        </w:rPr>
        <w:t>.</w:t>
      </w:r>
      <w:r w:rsidRPr="008C51D2">
        <w:rPr>
          <w:rFonts w:ascii="Century Gothic" w:eastAsia="Times New Roman" w:hAnsi="Century Gothic" w:cs="Arial"/>
          <w:sz w:val="20"/>
          <w:szCs w:val="20"/>
          <w:lang w:eastAsia="ar-SA"/>
        </w:rPr>
        <w:t xml:space="preserve">  Deverá a </w:t>
      </w:r>
      <w:r w:rsidR="00BB4653" w:rsidRPr="00770EDF">
        <w:rPr>
          <w:rFonts w:ascii="Century Gothic" w:eastAsia="Times New Roman" w:hAnsi="Century Gothic" w:cs="Arial"/>
          <w:b/>
          <w:sz w:val="20"/>
          <w:szCs w:val="20"/>
          <w:lang w:eastAsia="ar-SA"/>
        </w:rPr>
        <w:t>CONTRATA</w:t>
      </w:r>
      <w:r w:rsidR="00BB4653">
        <w:rPr>
          <w:rFonts w:ascii="Century Gothic" w:eastAsia="Times New Roman" w:hAnsi="Century Gothic" w:cs="Arial"/>
          <w:b/>
          <w:sz w:val="20"/>
          <w:szCs w:val="20"/>
          <w:lang w:eastAsia="ar-SA"/>
        </w:rPr>
        <w:t>DA</w:t>
      </w:r>
      <w:r w:rsidRPr="008C51D2">
        <w:rPr>
          <w:rFonts w:ascii="Century Gothic" w:eastAsia="Times New Roman" w:hAnsi="Century Gothic" w:cs="Arial"/>
          <w:sz w:val="20"/>
          <w:szCs w:val="20"/>
          <w:lang w:eastAsia="ar-SA"/>
        </w:rPr>
        <w:t xml:space="preserve">, importar da atual prestadora, todos os relatórios, informes, credenciamentos, assim como todos os dados pertinentes para o sistema a ser utilizado pela </w:t>
      </w:r>
      <w:r w:rsidR="00BB4653" w:rsidRPr="00770EDF">
        <w:rPr>
          <w:rFonts w:ascii="Century Gothic" w:eastAsia="Times New Roman" w:hAnsi="Century Gothic" w:cs="Arial"/>
          <w:b/>
          <w:sz w:val="20"/>
          <w:szCs w:val="20"/>
          <w:lang w:eastAsia="ar-SA"/>
        </w:rPr>
        <w:t>CONTRATA</w:t>
      </w:r>
      <w:r w:rsidR="00BB4653">
        <w:rPr>
          <w:rFonts w:ascii="Century Gothic" w:eastAsia="Times New Roman" w:hAnsi="Century Gothic" w:cs="Arial"/>
          <w:b/>
          <w:sz w:val="20"/>
          <w:szCs w:val="20"/>
          <w:lang w:eastAsia="ar-SA"/>
        </w:rPr>
        <w:t>DA</w:t>
      </w:r>
      <w:r w:rsidR="00294D67">
        <w:rPr>
          <w:rFonts w:ascii="Century Gothic" w:eastAsia="Times New Roman" w:hAnsi="Century Gothic" w:cs="Arial"/>
          <w:sz w:val="20"/>
          <w:szCs w:val="20"/>
          <w:lang w:eastAsia="ar-SA"/>
        </w:rPr>
        <w:t>;</w:t>
      </w:r>
    </w:p>
    <w:p w:rsidR="008C51D2" w:rsidRPr="008C51D2" w:rsidRDefault="008C51D2" w:rsidP="008C51D2">
      <w:pPr>
        <w:widowControl/>
        <w:ind w:firstLine="709"/>
        <w:jc w:val="both"/>
        <w:rPr>
          <w:rFonts w:ascii="Century Gothic" w:eastAsia="Times New Roman" w:hAnsi="Century Gothic" w:cs="Arial"/>
          <w:sz w:val="20"/>
          <w:szCs w:val="20"/>
          <w:lang w:eastAsia="ar-SA"/>
        </w:rPr>
      </w:pPr>
    </w:p>
    <w:p w:rsidR="008C51D2" w:rsidRPr="008C51D2" w:rsidRDefault="008C51D2" w:rsidP="008C51D2">
      <w:pPr>
        <w:widowControl/>
        <w:jc w:val="both"/>
        <w:rPr>
          <w:rFonts w:ascii="Century Gothic" w:eastAsia="Times New Roman" w:hAnsi="Century Gothic" w:cs="Arial"/>
          <w:sz w:val="20"/>
          <w:szCs w:val="20"/>
          <w:lang w:eastAsia="ar-SA"/>
        </w:rPr>
      </w:pPr>
      <w:r w:rsidRPr="008C51D2">
        <w:rPr>
          <w:rFonts w:ascii="Century Gothic" w:eastAsia="Times New Roman" w:hAnsi="Century Gothic" w:cs="Arial"/>
          <w:sz w:val="20"/>
          <w:szCs w:val="20"/>
          <w:lang w:eastAsia="ar-SA"/>
        </w:rPr>
        <w:t>18</w:t>
      </w:r>
      <w:r w:rsidR="00BB4653">
        <w:rPr>
          <w:rFonts w:ascii="Century Gothic" w:eastAsia="Times New Roman" w:hAnsi="Century Gothic" w:cs="Arial"/>
          <w:sz w:val="20"/>
          <w:szCs w:val="20"/>
          <w:lang w:eastAsia="ar-SA"/>
        </w:rPr>
        <w:t>.</w:t>
      </w:r>
      <w:r w:rsidRPr="008C51D2">
        <w:rPr>
          <w:rFonts w:ascii="Century Gothic" w:eastAsia="Times New Roman" w:hAnsi="Century Gothic" w:cs="Arial"/>
          <w:sz w:val="20"/>
          <w:szCs w:val="20"/>
          <w:lang w:eastAsia="ar-SA"/>
        </w:rPr>
        <w:t xml:space="preserve"> Manter sigilo de tod</w:t>
      </w:r>
      <w:r w:rsidR="00BB4653">
        <w:rPr>
          <w:rFonts w:ascii="Century Gothic" w:eastAsia="Times New Roman" w:hAnsi="Century Gothic" w:cs="Arial"/>
          <w:sz w:val="20"/>
          <w:szCs w:val="20"/>
          <w:lang w:eastAsia="ar-SA"/>
        </w:rPr>
        <w:t>as as informações prestadas pela</w:t>
      </w:r>
      <w:r w:rsidRPr="008C51D2">
        <w:rPr>
          <w:rFonts w:ascii="Century Gothic" w:eastAsia="Times New Roman" w:hAnsi="Century Gothic" w:cs="Arial"/>
          <w:sz w:val="20"/>
          <w:szCs w:val="20"/>
          <w:lang w:eastAsia="ar-SA"/>
        </w:rPr>
        <w:t xml:space="preserve"> </w:t>
      </w:r>
      <w:r w:rsidR="00BB4653" w:rsidRPr="00770EDF">
        <w:rPr>
          <w:rFonts w:ascii="Century Gothic" w:eastAsia="Times New Roman" w:hAnsi="Century Gothic" w:cs="Arial"/>
          <w:b/>
          <w:sz w:val="20"/>
          <w:szCs w:val="20"/>
          <w:lang w:eastAsia="ar-SA"/>
        </w:rPr>
        <w:t>CONTRATANTE</w:t>
      </w:r>
      <w:r w:rsidRPr="008C51D2">
        <w:rPr>
          <w:rFonts w:ascii="Century Gothic" w:eastAsia="Times New Roman" w:hAnsi="Century Gothic" w:cs="Arial"/>
          <w:sz w:val="20"/>
          <w:szCs w:val="20"/>
          <w:lang w:eastAsia="ar-SA"/>
        </w:rPr>
        <w:t>, as quais não poderão ser divulga</w:t>
      </w:r>
      <w:r w:rsidR="00A357D7">
        <w:rPr>
          <w:rFonts w:ascii="Century Gothic" w:eastAsia="Times New Roman" w:hAnsi="Century Gothic" w:cs="Arial"/>
          <w:sz w:val="20"/>
          <w:szCs w:val="20"/>
          <w:lang w:eastAsia="ar-SA"/>
        </w:rPr>
        <w:t>da</w:t>
      </w:r>
      <w:r w:rsidRPr="008C51D2">
        <w:rPr>
          <w:rFonts w:ascii="Century Gothic" w:eastAsia="Times New Roman" w:hAnsi="Century Gothic" w:cs="Arial"/>
          <w:sz w:val="20"/>
          <w:szCs w:val="20"/>
          <w:lang w:eastAsia="ar-SA"/>
        </w:rPr>
        <w:t>s sem prévia</w:t>
      </w:r>
      <w:r w:rsidR="00294D67">
        <w:rPr>
          <w:rFonts w:ascii="Century Gothic" w:eastAsia="Times New Roman" w:hAnsi="Century Gothic" w:cs="Arial"/>
          <w:sz w:val="20"/>
          <w:szCs w:val="20"/>
          <w:lang w:eastAsia="ar-SA"/>
        </w:rPr>
        <w:t xml:space="preserve"> e expressa autorização escrita;</w:t>
      </w:r>
    </w:p>
    <w:p w:rsidR="008C51D2" w:rsidRDefault="008C51D2" w:rsidP="00521FD5">
      <w:pPr>
        <w:widowControl/>
        <w:jc w:val="both"/>
        <w:rPr>
          <w:rFonts w:ascii="Century Gothic" w:eastAsia="Times New Roman" w:hAnsi="Century Gothic" w:cs="Arial"/>
          <w:sz w:val="20"/>
          <w:szCs w:val="20"/>
          <w:lang w:eastAsia="ar-SA"/>
        </w:rPr>
      </w:pPr>
    </w:p>
    <w:p w:rsidR="00521FD5" w:rsidRDefault="00BB4653" w:rsidP="00521FD5">
      <w:pPr>
        <w:widowControl/>
        <w:jc w:val="both"/>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t>19</w:t>
      </w:r>
      <w:r w:rsidR="00521FD5">
        <w:rPr>
          <w:rFonts w:ascii="Century Gothic" w:eastAsia="Times New Roman" w:hAnsi="Century Gothic" w:cs="Arial"/>
          <w:sz w:val="20"/>
          <w:szCs w:val="20"/>
          <w:lang w:eastAsia="ar-SA"/>
        </w:rPr>
        <w:t>.</w:t>
      </w:r>
      <w:r>
        <w:rPr>
          <w:rFonts w:ascii="Century Gothic" w:eastAsia="Times New Roman" w:hAnsi="Century Gothic" w:cs="Arial"/>
          <w:sz w:val="20"/>
          <w:szCs w:val="20"/>
          <w:lang w:eastAsia="ar-SA"/>
        </w:rPr>
        <w:t xml:space="preserve"> Capacitar</w:t>
      </w:r>
      <w:r w:rsidR="00521FD5" w:rsidRPr="00F84267">
        <w:rPr>
          <w:rFonts w:ascii="Century Gothic" w:eastAsia="Times New Roman" w:hAnsi="Century Gothic" w:cs="Arial"/>
          <w:sz w:val="20"/>
          <w:szCs w:val="20"/>
          <w:lang w:eastAsia="ar-SA"/>
        </w:rPr>
        <w:t xml:space="preserve"> para a adequada utilização do sistema disponibilizada na WEB, servidor</w:t>
      </w:r>
      <w:r w:rsidR="00521FD5">
        <w:rPr>
          <w:rFonts w:ascii="Century Gothic" w:eastAsia="Times New Roman" w:hAnsi="Century Gothic" w:cs="Arial"/>
          <w:sz w:val="20"/>
          <w:szCs w:val="20"/>
          <w:lang w:eastAsia="ar-SA"/>
        </w:rPr>
        <w:t>es</w:t>
      </w:r>
      <w:r w:rsidR="00521FD5" w:rsidRPr="00F84267">
        <w:rPr>
          <w:rFonts w:ascii="Century Gothic" w:eastAsia="Times New Roman" w:hAnsi="Century Gothic" w:cs="Arial"/>
          <w:sz w:val="20"/>
          <w:szCs w:val="20"/>
          <w:lang w:eastAsia="ar-SA"/>
        </w:rPr>
        <w:t xml:space="preserve"> indicado</w:t>
      </w:r>
      <w:r w:rsidR="00521FD5">
        <w:rPr>
          <w:rFonts w:ascii="Century Gothic" w:eastAsia="Times New Roman" w:hAnsi="Century Gothic" w:cs="Arial"/>
          <w:sz w:val="20"/>
          <w:szCs w:val="20"/>
          <w:lang w:eastAsia="ar-SA"/>
        </w:rPr>
        <w:t>s pela</w:t>
      </w:r>
      <w:r w:rsidR="00521FD5" w:rsidRPr="00F84267">
        <w:rPr>
          <w:rFonts w:ascii="Century Gothic" w:eastAsia="Times New Roman" w:hAnsi="Century Gothic" w:cs="Arial"/>
          <w:sz w:val="20"/>
          <w:szCs w:val="20"/>
          <w:lang w:eastAsia="ar-SA"/>
        </w:rPr>
        <w:t xml:space="preserve"> </w:t>
      </w:r>
      <w:r w:rsidR="00521FD5" w:rsidRPr="0038204F">
        <w:rPr>
          <w:rFonts w:ascii="Century Gothic" w:eastAsia="Times New Roman" w:hAnsi="Century Gothic" w:cs="Arial"/>
          <w:b/>
          <w:sz w:val="20"/>
          <w:szCs w:val="20"/>
          <w:lang w:eastAsia="ar-SA"/>
        </w:rPr>
        <w:t>CONTRATANTE</w:t>
      </w:r>
      <w:r w:rsidR="00521FD5" w:rsidRPr="00F84267">
        <w:rPr>
          <w:rFonts w:ascii="Century Gothic" w:eastAsia="Times New Roman" w:hAnsi="Century Gothic" w:cs="Arial"/>
          <w:sz w:val="20"/>
          <w:szCs w:val="20"/>
          <w:lang w:eastAsia="ar-SA"/>
        </w:rPr>
        <w:t>, e disponibilizar todas as eventuais atualizações que o sistema sofrer, sem nenhum ônus ou prejuízo dos relatórios e serviços já disponibilizados.</w:t>
      </w:r>
    </w:p>
    <w:p w:rsidR="00521FD5" w:rsidRPr="00FC5508" w:rsidRDefault="00521FD5" w:rsidP="00521FD5">
      <w:pPr>
        <w:widowControl/>
        <w:overflowPunct w:val="0"/>
        <w:autoSpaceDE w:val="0"/>
        <w:jc w:val="both"/>
        <w:textAlignment w:val="baseline"/>
        <w:outlineLvl w:val="0"/>
        <w:rPr>
          <w:rFonts w:ascii="Century Gothic" w:eastAsia="Times New Roman" w:hAnsi="Century Gothic" w:cs="Arial"/>
          <w:sz w:val="20"/>
          <w:szCs w:val="20"/>
          <w:lang w:eastAsia="ar-SA"/>
        </w:rPr>
      </w:pPr>
    </w:p>
    <w:p w:rsidR="00521FD5" w:rsidRPr="00FC5508" w:rsidRDefault="00521FD5" w:rsidP="00521FD5">
      <w:pPr>
        <w:widowControl/>
        <w:jc w:val="center"/>
        <w:rPr>
          <w:rFonts w:ascii="Century Gothic" w:eastAsia="Times New Roman" w:hAnsi="Century Gothic" w:cs="Arial"/>
          <w:b/>
          <w:sz w:val="20"/>
          <w:szCs w:val="20"/>
          <w:lang w:eastAsia="ar-SA"/>
        </w:rPr>
      </w:pPr>
      <w:r>
        <w:rPr>
          <w:rFonts w:ascii="Century Gothic" w:eastAsia="Times New Roman" w:hAnsi="Century Gothic" w:cs="Arial"/>
          <w:b/>
          <w:sz w:val="20"/>
          <w:szCs w:val="20"/>
          <w:lang w:eastAsia="ar-SA"/>
        </w:rPr>
        <w:t>CLÁUSULA OITAVA</w:t>
      </w:r>
    </w:p>
    <w:p w:rsidR="00521FD5" w:rsidRPr="00FC5508" w:rsidRDefault="00521FD5" w:rsidP="00521FD5">
      <w:pPr>
        <w:widowControl/>
        <w:jc w:val="center"/>
        <w:rPr>
          <w:rFonts w:ascii="Century Gothic" w:eastAsia="Times New Roman" w:hAnsi="Century Gothic" w:cs="Arial"/>
          <w:b/>
          <w:sz w:val="20"/>
          <w:szCs w:val="20"/>
          <w:lang w:eastAsia="ar-SA"/>
        </w:rPr>
      </w:pPr>
      <w:r w:rsidRPr="00FC5508">
        <w:rPr>
          <w:rFonts w:ascii="Century Gothic" w:eastAsia="Times New Roman" w:hAnsi="Century Gothic" w:cs="Arial"/>
          <w:b/>
          <w:sz w:val="20"/>
          <w:szCs w:val="20"/>
          <w:lang w:eastAsia="ar-SA"/>
        </w:rPr>
        <w:t>INEXECUÇÃO, ALTERAÇÃO CONTRATUAL E SANÇÕES.</w:t>
      </w:r>
    </w:p>
    <w:p w:rsidR="00521FD5" w:rsidRPr="00FC5508" w:rsidRDefault="00521FD5" w:rsidP="00521FD5">
      <w:pPr>
        <w:widowControl/>
        <w:jc w:val="center"/>
        <w:rPr>
          <w:rFonts w:ascii="Century Gothic" w:eastAsia="Times New Roman" w:hAnsi="Century Gothic" w:cs="Arial"/>
          <w:b/>
          <w:sz w:val="20"/>
          <w:szCs w:val="20"/>
          <w:lang w:eastAsia="ar-SA"/>
        </w:rPr>
      </w:pPr>
    </w:p>
    <w:p w:rsidR="00521FD5" w:rsidRPr="00185B00" w:rsidRDefault="00D26947" w:rsidP="00521FD5">
      <w:pPr>
        <w:widowControl/>
        <w:tabs>
          <w:tab w:val="left" w:pos="426"/>
        </w:tabs>
        <w:jc w:val="both"/>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t xml:space="preserve">1. </w:t>
      </w:r>
      <w:r w:rsidR="00521FD5" w:rsidRPr="00185B00">
        <w:rPr>
          <w:rFonts w:ascii="Century Gothic" w:eastAsia="Times New Roman" w:hAnsi="Century Gothic" w:cs="Arial"/>
          <w:sz w:val="20"/>
          <w:szCs w:val="20"/>
          <w:lang w:eastAsia="ar-SA"/>
        </w:rPr>
        <w:t>A inexecução total ou parcial do contrato terá procedimentos e consequências, na forma estabelecida na Seção V - Da Inexecução e da Rescisão dos Contratos - Capítulo III, da Lei n.º 8.666/93.</w:t>
      </w:r>
    </w:p>
    <w:p w:rsidR="00521FD5" w:rsidRPr="00185B00" w:rsidRDefault="00521FD5" w:rsidP="00521FD5">
      <w:pPr>
        <w:widowControl/>
        <w:jc w:val="both"/>
        <w:rPr>
          <w:rFonts w:ascii="Century Gothic" w:eastAsia="Times New Roman" w:hAnsi="Century Gothic" w:cs="Arial"/>
          <w:sz w:val="20"/>
          <w:szCs w:val="20"/>
          <w:lang w:eastAsia="ar-SA"/>
        </w:rPr>
      </w:pPr>
    </w:p>
    <w:p w:rsidR="00521FD5" w:rsidRPr="00185B00" w:rsidRDefault="00521FD5" w:rsidP="00521FD5">
      <w:pPr>
        <w:widowControl/>
        <w:tabs>
          <w:tab w:val="left" w:pos="426"/>
        </w:tabs>
        <w:jc w:val="both"/>
        <w:rPr>
          <w:rFonts w:ascii="Century Gothic" w:eastAsia="Times New Roman" w:hAnsi="Century Gothic" w:cs="Arial"/>
          <w:sz w:val="20"/>
          <w:szCs w:val="20"/>
          <w:lang w:eastAsia="ar-SA"/>
        </w:rPr>
      </w:pPr>
      <w:r w:rsidRPr="00185B00">
        <w:rPr>
          <w:rFonts w:ascii="Century Gothic" w:eastAsia="Times New Roman" w:hAnsi="Century Gothic" w:cs="Arial"/>
          <w:sz w:val="20"/>
          <w:szCs w:val="20"/>
          <w:lang w:eastAsia="ar-SA"/>
        </w:rPr>
        <w:t>2. O presente contrato poderá sofrer alterações na forma estabelecida na Seção III - Da Alteração dos Contratos - Capítulo III, da Lei n.º 8.666/93.</w:t>
      </w:r>
    </w:p>
    <w:p w:rsidR="00521FD5" w:rsidRPr="00185B00" w:rsidRDefault="00521FD5" w:rsidP="00521FD5">
      <w:pPr>
        <w:widowControl/>
        <w:tabs>
          <w:tab w:val="left" w:pos="426"/>
        </w:tabs>
        <w:jc w:val="both"/>
        <w:rPr>
          <w:rFonts w:ascii="Century Gothic" w:eastAsia="Times New Roman" w:hAnsi="Century Gothic" w:cs="Arial"/>
          <w:sz w:val="20"/>
          <w:szCs w:val="20"/>
          <w:lang w:eastAsia="ar-SA"/>
        </w:rPr>
      </w:pPr>
    </w:p>
    <w:p w:rsidR="00521FD5" w:rsidRPr="00185B00" w:rsidRDefault="00521FD5" w:rsidP="00521FD5">
      <w:pPr>
        <w:widowControl/>
        <w:numPr>
          <w:ilvl w:val="0"/>
          <w:numId w:val="8"/>
        </w:numPr>
        <w:tabs>
          <w:tab w:val="clear" w:pos="420"/>
          <w:tab w:val="num" w:pos="0"/>
          <w:tab w:val="left" w:pos="426"/>
        </w:tabs>
        <w:suppressAutoHyphens w:val="0"/>
        <w:overflowPunct w:val="0"/>
        <w:autoSpaceDE w:val="0"/>
        <w:ind w:left="0" w:firstLine="0"/>
        <w:jc w:val="both"/>
        <w:textAlignment w:val="baseline"/>
        <w:rPr>
          <w:rFonts w:ascii="Century Gothic" w:eastAsia="Times New Roman" w:hAnsi="Century Gothic" w:cs="Arial"/>
          <w:sz w:val="20"/>
          <w:szCs w:val="20"/>
          <w:lang w:eastAsia="ar-SA"/>
        </w:rPr>
      </w:pPr>
      <w:r w:rsidRPr="00185B00">
        <w:rPr>
          <w:rFonts w:ascii="Century Gothic" w:eastAsia="Times New Roman" w:hAnsi="Century Gothic" w:cs="Arial"/>
          <w:sz w:val="20"/>
          <w:szCs w:val="20"/>
          <w:lang w:eastAsia="ar-SA"/>
        </w:rPr>
        <w:t xml:space="preserve">O atraso injustificado na execução do contrato, assim como a sua inexecução total ou parcial, sujeitará a </w:t>
      </w:r>
      <w:r w:rsidRPr="00185B00">
        <w:rPr>
          <w:rFonts w:ascii="Century Gothic" w:eastAsia="Times New Roman" w:hAnsi="Century Gothic" w:cs="Arial"/>
          <w:b/>
          <w:sz w:val="20"/>
          <w:szCs w:val="20"/>
          <w:lang w:eastAsia="ar-SA"/>
        </w:rPr>
        <w:t>CONTRATADA</w:t>
      </w:r>
      <w:r w:rsidRPr="00185B00">
        <w:rPr>
          <w:rFonts w:ascii="Century Gothic" w:eastAsia="Times New Roman" w:hAnsi="Century Gothic" w:cs="Arial"/>
          <w:sz w:val="20"/>
          <w:szCs w:val="20"/>
          <w:lang w:eastAsia="ar-SA"/>
        </w:rPr>
        <w:t xml:space="preserve"> às sanções administrativas na forma prevista na Seção II - Das Sanções Administrativas - Capítulo IV, da Lei n.º 8.666/93, ficando desde já estabelecidas as multas previstas no edital.</w:t>
      </w:r>
    </w:p>
    <w:p w:rsidR="00521FD5" w:rsidRPr="00185B00" w:rsidRDefault="00521FD5" w:rsidP="00521FD5">
      <w:pPr>
        <w:widowControl/>
        <w:jc w:val="both"/>
        <w:rPr>
          <w:rFonts w:ascii="Century Gothic" w:eastAsia="Times New Roman" w:hAnsi="Century Gothic" w:cs="Arial"/>
          <w:b/>
          <w:sz w:val="20"/>
          <w:szCs w:val="20"/>
          <w:lang w:eastAsia="ar-SA"/>
        </w:rPr>
      </w:pPr>
    </w:p>
    <w:p w:rsidR="00521FD5" w:rsidRPr="00185B00" w:rsidRDefault="00D26947" w:rsidP="00521FD5">
      <w:pPr>
        <w:widowControl/>
        <w:jc w:val="both"/>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t xml:space="preserve">4. </w:t>
      </w:r>
      <w:r w:rsidR="00521FD5" w:rsidRPr="00185B00">
        <w:rPr>
          <w:rFonts w:ascii="Century Gothic" w:eastAsia="Times New Roman" w:hAnsi="Century Gothic" w:cs="Arial"/>
          <w:sz w:val="20"/>
          <w:szCs w:val="20"/>
          <w:lang w:eastAsia="ar-SA"/>
        </w:rPr>
        <w:t xml:space="preserve">A </w:t>
      </w:r>
      <w:r w:rsidR="00521FD5" w:rsidRPr="00185B00">
        <w:rPr>
          <w:rFonts w:ascii="Century Gothic" w:eastAsia="Times New Roman" w:hAnsi="Century Gothic" w:cs="Arial"/>
          <w:b/>
          <w:sz w:val="20"/>
          <w:szCs w:val="20"/>
          <w:lang w:eastAsia="ar-SA"/>
        </w:rPr>
        <w:t>CONTRATANTE</w:t>
      </w:r>
      <w:r w:rsidR="00521FD5" w:rsidRPr="00185B00">
        <w:rPr>
          <w:rFonts w:ascii="Century Gothic" w:eastAsia="Times New Roman" w:hAnsi="Century Gothic" w:cs="Arial"/>
          <w:sz w:val="20"/>
          <w:szCs w:val="20"/>
          <w:lang w:eastAsia="ar-SA"/>
        </w:rPr>
        <w:t xml:space="preserve"> poderá aplicar à </w:t>
      </w:r>
      <w:r w:rsidR="00521FD5" w:rsidRPr="00185B00">
        <w:rPr>
          <w:rFonts w:ascii="Century Gothic" w:eastAsia="Times New Roman" w:hAnsi="Century Gothic" w:cs="Arial"/>
          <w:b/>
          <w:sz w:val="20"/>
          <w:szCs w:val="20"/>
          <w:lang w:eastAsia="ar-SA"/>
        </w:rPr>
        <w:t>CONTRATADA</w:t>
      </w:r>
      <w:r w:rsidR="00521FD5" w:rsidRPr="00185B00">
        <w:rPr>
          <w:rFonts w:ascii="Century Gothic" w:eastAsia="Times New Roman" w:hAnsi="Century Gothic" w:cs="Arial"/>
          <w:sz w:val="20"/>
          <w:szCs w:val="20"/>
          <w:lang w:eastAsia="ar-SA"/>
        </w:rPr>
        <w:t>, ainda, as seguintes penalidades previstas no artigo 87 da Lei n. 8.666/1993, em caso de inexecução total ou parcial do objeto ou contrato:</w:t>
      </w:r>
    </w:p>
    <w:p w:rsidR="00521FD5" w:rsidRPr="00185B00" w:rsidRDefault="00521FD5" w:rsidP="00521FD5">
      <w:pPr>
        <w:widowControl/>
        <w:jc w:val="both"/>
        <w:rPr>
          <w:rFonts w:ascii="Century Gothic" w:eastAsia="Times New Roman" w:hAnsi="Century Gothic" w:cs="Arial"/>
          <w:sz w:val="20"/>
          <w:szCs w:val="20"/>
          <w:lang w:eastAsia="ar-SA"/>
        </w:rPr>
      </w:pPr>
    </w:p>
    <w:p w:rsidR="00521FD5" w:rsidRPr="00185B00" w:rsidRDefault="00521FD5" w:rsidP="00521FD5">
      <w:pPr>
        <w:widowControl/>
        <w:jc w:val="both"/>
        <w:rPr>
          <w:rFonts w:ascii="Century Gothic" w:eastAsia="Times New Roman" w:hAnsi="Century Gothic" w:cs="Arial"/>
          <w:sz w:val="20"/>
          <w:szCs w:val="20"/>
          <w:lang w:eastAsia="ar-SA"/>
        </w:rPr>
      </w:pPr>
      <w:r w:rsidRPr="00185B00">
        <w:rPr>
          <w:rFonts w:ascii="Century Gothic" w:eastAsia="Times New Roman" w:hAnsi="Century Gothic" w:cs="Arial"/>
          <w:sz w:val="20"/>
          <w:szCs w:val="20"/>
          <w:lang w:eastAsia="ar-SA"/>
        </w:rPr>
        <w:t>4.1. Advertência;</w:t>
      </w:r>
    </w:p>
    <w:p w:rsidR="00521FD5" w:rsidRPr="00185B00" w:rsidRDefault="00521FD5" w:rsidP="00521FD5">
      <w:pPr>
        <w:widowControl/>
        <w:jc w:val="both"/>
        <w:rPr>
          <w:rFonts w:ascii="Century Gothic" w:eastAsia="Times New Roman" w:hAnsi="Century Gothic" w:cs="Arial"/>
          <w:sz w:val="20"/>
          <w:szCs w:val="20"/>
          <w:lang w:eastAsia="ar-SA"/>
        </w:rPr>
      </w:pPr>
    </w:p>
    <w:p w:rsidR="00521FD5" w:rsidRPr="00185B00" w:rsidRDefault="00521FD5" w:rsidP="00521FD5">
      <w:pPr>
        <w:widowControl/>
        <w:jc w:val="both"/>
        <w:rPr>
          <w:rFonts w:ascii="Century Gothic" w:eastAsia="Times New Roman" w:hAnsi="Century Gothic" w:cs="Arial"/>
          <w:sz w:val="20"/>
          <w:szCs w:val="20"/>
          <w:lang w:eastAsia="ar-SA"/>
        </w:rPr>
      </w:pPr>
      <w:r w:rsidRPr="00185B00">
        <w:rPr>
          <w:rFonts w:ascii="Century Gothic" w:eastAsia="Times New Roman" w:hAnsi="Century Gothic" w:cs="Arial"/>
          <w:sz w:val="20"/>
          <w:szCs w:val="20"/>
          <w:lang w:eastAsia="ar-SA"/>
        </w:rPr>
        <w:t>4.2. Multa de 0,5 % (cinco décimos por cento) do valor da proposta, para cada dia ou fração de atraso da prestação dos serviços;</w:t>
      </w:r>
    </w:p>
    <w:p w:rsidR="00521FD5" w:rsidRPr="00185B00" w:rsidRDefault="00521FD5" w:rsidP="00521FD5">
      <w:pPr>
        <w:widowControl/>
        <w:jc w:val="both"/>
        <w:rPr>
          <w:rFonts w:ascii="Century Gothic" w:eastAsia="Times New Roman" w:hAnsi="Century Gothic" w:cs="Arial"/>
          <w:sz w:val="20"/>
          <w:szCs w:val="20"/>
          <w:lang w:eastAsia="ar-SA"/>
        </w:rPr>
      </w:pPr>
    </w:p>
    <w:p w:rsidR="00521FD5" w:rsidRPr="00185B00" w:rsidRDefault="00521FD5" w:rsidP="00521FD5">
      <w:pPr>
        <w:widowControl/>
        <w:jc w:val="both"/>
        <w:rPr>
          <w:rFonts w:ascii="Century Gothic" w:eastAsia="Times New Roman" w:hAnsi="Century Gothic" w:cs="Arial"/>
          <w:sz w:val="20"/>
          <w:szCs w:val="20"/>
          <w:lang w:eastAsia="ar-SA"/>
        </w:rPr>
      </w:pPr>
      <w:r w:rsidRPr="00185B00">
        <w:rPr>
          <w:rFonts w:ascii="Century Gothic" w:eastAsia="Times New Roman" w:hAnsi="Century Gothic" w:cs="Arial"/>
          <w:sz w:val="20"/>
          <w:szCs w:val="20"/>
          <w:lang w:eastAsia="ar-SA"/>
        </w:rPr>
        <w:t>4.3. Multa de 10% (dez por cento) do valor remanescente em caso de desistência da prestação dos serviços;</w:t>
      </w:r>
    </w:p>
    <w:p w:rsidR="00521FD5" w:rsidRPr="00185B00" w:rsidRDefault="00521FD5" w:rsidP="00521FD5">
      <w:pPr>
        <w:widowControl/>
        <w:jc w:val="both"/>
        <w:rPr>
          <w:rFonts w:ascii="Century Gothic" w:eastAsia="Times New Roman" w:hAnsi="Century Gothic" w:cs="Arial"/>
          <w:sz w:val="20"/>
          <w:szCs w:val="20"/>
          <w:lang w:eastAsia="ar-SA"/>
        </w:rPr>
      </w:pPr>
    </w:p>
    <w:p w:rsidR="00521FD5" w:rsidRPr="00185B00" w:rsidRDefault="00521FD5" w:rsidP="00521FD5">
      <w:pPr>
        <w:widowControl/>
        <w:tabs>
          <w:tab w:val="left" w:pos="426"/>
        </w:tabs>
        <w:jc w:val="both"/>
        <w:rPr>
          <w:rFonts w:ascii="Century Gothic" w:eastAsia="Times New Roman" w:hAnsi="Century Gothic" w:cs="Arial"/>
          <w:sz w:val="20"/>
          <w:szCs w:val="20"/>
          <w:lang w:eastAsia="ar-SA"/>
        </w:rPr>
      </w:pPr>
      <w:r w:rsidRPr="00185B00">
        <w:rPr>
          <w:rFonts w:ascii="Century Gothic" w:eastAsia="Times New Roman" w:hAnsi="Century Gothic" w:cs="Arial"/>
          <w:sz w:val="20"/>
          <w:szCs w:val="20"/>
          <w:lang w:eastAsia="ar-SA"/>
        </w:rPr>
        <w:t xml:space="preserve">5. Sem prejuízo das sanções previstas no Art. 87, da Lei n.º 8.666/93, a </w:t>
      </w:r>
      <w:r w:rsidRPr="00185B00">
        <w:rPr>
          <w:rFonts w:ascii="Century Gothic" w:eastAsia="Times New Roman" w:hAnsi="Century Gothic" w:cs="Arial"/>
          <w:b/>
          <w:sz w:val="20"/>
          <w:szCs w:val="20"/>
          <w:lang w:eastAsia="ar-SA"/>
        </w:rPr>
        <w:t>CONTRATADA</w:t>
      </w:r>
      <w:r w:rsidRPr="00185B00">
        <w:rPr>
          <w:rFonts w:ascii="Century Gothic" w:eastAsia="Times New Roman" w:hAnsi="Century Gothic" w:cs="Arial"/>
          <w:sz w:val="20"/>
          <w:szCs w:val="20"/>
          <w:lang w:eastAsia="ar-SA"/>
        </w:rPr>
        <w:t xml:space="preserve"> ficará sujeita às seguintes penalidades:</w:t>
      </w:r>
    </w:p>
    <w:p w:rsidR="00521FD5" w:rsidRPr="00185B00" w:rsidRDefault="00521FD5" w:rsidP="00521FD5">
      <w:pPr>
        <w:widowControl/>
        <w:jc w:val="both"/>
        <w:rPr>
          <w:rFonts w:ascii="Century Gothic" w:eastAsia="Times New Roman" w:hAnsi="Century Gothic" w:cs="Arial"/>
          <w:sz w:val="20"/>
          <w:szCs w:val="20"/>
          <w:lang w:eastAsia="ar-SA"/>
        </w:rPr>
      </w:pPr>
    </w:p>
    <w:p w:rsidR="00521FD5" w:rsidRPr="00185B00" w:rsidRDefault="00521FD5" w:rsidP="00521FD5">
      <w:pPr>
        <w:widowControl/>
        <w:jc w:val="both"/>
        <w:rPr>
          <w:rFonts w:ascii="Century Gothic" w:eastAsia="Times New Roman" w:hAnsi="Century Gothic" w:cs="Arial"/>
          <w:sz w:val="20"/>
          <w:szCs w:val="20"/>
          <w:lang w:eastAsia="ar-SA"/>
        </w:rPr>
      </w:pPr>
      <w:r w:rsidRPr="00185B00">
        <w:rPr>
          <w:rFonts w:ascii="Century Gothic" w:eastAsia="Times New Roman" w:hAnsi="Century Gothic" w:cs="Arial"/>
          <w:sz w:val="20"/>
          <w:szCs w:val="20"/>
          <w:lang w:eastAsia="ar-SA"/>
        </w:rPr>
        <w:t>5.1. 10% (dez por cento) do valor do contrato atualizado pela prestação de serviços desconforme com o especificado e aceito;</w:t>
      </w:r>
    </w:p>
    <w:p w:rsidR="00521FD5" w:rsidRPr="00185B00" w:rsidRDefault="00521FD5" w:rsidP="00521FD5">
      <w:pPr>
        <w:widowControl/>
        <w:jc w:val="both"/>
        <w:rPr>
          <w:rFonts w:ascii="Century Gothic" w:eastAsia="Times New Roman" w:hAnsi="Century Gothic" w:cs="Arial"/>
          <w:sz w:val="20"/>
          <w:szCs w:val="20"/>
          <w:lang w:eastAsia="ar-SA"/>
        </w:rPr>
      </w:pPr>
    </w:p>
    <w:p w:rsidR="00521FD5" w:rsidRPr="00185B00" w:rsidRDefault="00521FD5" w:rsidP="00521FD5">
      <w:pPr>
        <w:widowControl/>
        <w:jc w:val="both"/>
        <w:rPr>
          <w:rFonts w:ascii="Century Gothic" w:eastAsia="Times New Roman" w:hAnsi="Century Gothic" w:cs="Arial"/>
          <w:sz w:val="20"/>
          <w:szCs w:val="20"/>
          <w:lang w:eastAsia="ar-SA"/>
        </w:rPr>
      </w:pPr>
      <w:r w:rsidRPr="00185B00">
        <w:rPr>
          <w:rFonts w:ascii="Century Gothic" w:eastAsia="Times New Roman" w:hAnsi="Century Gothic" w:cs="Arial"/>
          <w:sz w:val="20"/>
          <w:szCs w:val="20"/>
          <w:lang w:eastAsia="ar-SA"/>
        </w:rPr>
        <w:t>5.2. 1,0 % (um por cento) do valor do contrato atualizado pela não substituição dos serviços recusados por este, no prazo estipulado, até o limite de 10% (dez por cento);</w:t>
      </w:r>
    </w:p>
    <w:p w:rsidR="00521FD5" w:rsidRPr="00185B00" w:rsidRDefault="00521FD5" w:rsidP="00521FD5">
      <w:pPr>
        <w:widowControl/>
        <w:jc w:val="both"/>
        <w:rPr>
          <w:rFonts w:ascii="Century Gothic" w:eastAsia="Times New Roman" w:hAnsi="Century Gothic" w:cs="Arial"/>
          <w:sz w:val="20"/>
          <w:szCs w:val="20"/>
          <w:lang w:eastAsia="ar-SA"/>
        </w:rPr>
      </w:pPr>
    </w:p>
    <w:p w:rsidR="00521FD5" w:rsidRPr="00185B00" w:rsidRDefault="00521FD5" w:rsidP="00521FD5">
      <w:pPr>
        <w:widowControl/>
        <w:overflowPunct w:val="0"/>
        <w:autoSpaceDE w:val="0"/>
        <w:jc w:val="both"/>
        <w:textAlignment w:val="baseline"/>
        <w:rPr>
          <w:rFonts w:ascii="Century Gothic" w:eastAsia="Times New Roman" w:hAnsi="Century Gothic" w:cs="Arial"/>
          <w:sz w:val="20"/>
          <w:szCs w:val="20"/>
          <w:lang w:eastAsia="ar-SA"/>
        </w:rPr>
      </w:pPr>
      <w:r w:rsidRPr="00185B00">
        <w:rPr>
          <w:rFonts w:ascii="Century Gothic" w:eastAsia="Times New Roman" w:hAnsi="Century Gothic" w:cs="Arial"/>
          <w:sz w:val="20"/>
          <w:szCs w:val="20"/>
          <w:lang w:eastAsia="ar-SA"/>
        </w:rPr>
        <w:lastRenderedPageBreak/>
        <w:t>5.3. 0,5% (meio por cento) ao dia, sobre o valor total da proposta limitado a 10% (dez por cento) do valor contratual atualizado, pelo descumprimento dos prazos e condições previstos neste contrato.</w:t>
      </w:r>
    </w:p>
    <w:p w:rsidR="00521FD5" w:rsidRPr="00185B00" w:rsidRDefault="00521FD5" w:rsidP="00521FD5">
      <w:pPr>
        <w:widowControl/>
        <w:overflowPunct w:val="0"/>
        <w:autoSpaceDE w:val="0"/>
        <w:jc w:val="both"/>
        <w:textAlignment w:val="baseline"/>
        <w:rPr>
          <w:rFonts w:ascii="Century Gothic" w:eastAsia="Times New Roman" w:hAnsi="Century Gothic" w:cs="Arial"/>
          <w:sz w:val="20"/>
          <w:szCs w:val="20"/>
          <w:lang w:eastAsia="ar-SA"/>
        </w:rPr>
      </w:pPr>
    </w:p>
    <w:p w:rsidR="00521FD5" w:rsidRPr="00185B00" w:rsidRDefault="00521FD5" w:rsidP="00521FD5">
      <w:pPr>
        <w:widowControl/>
        <w:tabs>
          <w:tab w:val="left" w:pos="426"/>
        </w:tabs>
        <w:jc w:val="both"/>
        <w:rPr>
          <w:rFonts w:ascii="Century Gothic" w:eastAsia="Times New Roman" w:hAnsi="Century Gothic" w:cs="Arial"/>
          <w:sz w:val="20"/>
          <w:szCs w:val="20"/>
          <w:lang w:eastAsia="ar-SA"/>
        </w:rPr>
      </w:pPr>
      <w:r w:rsidRPr="00185B00">
        <w:rPr>
          <w:rFonts w:ascii="Century Gothic" w:eastAsia="Times New Roman" w:hAnsi="Century Gothic" w:cs="Arial"/>
          <w:sz w:val="20"/>
          <w:szCs w:val="20"/>
          <w:lang w:eastAsia="ar-SA"/>
        </w:rPr>
        <w:t xml:space="preserve">5.4. </w:t>
      </w:r>
      <w:r w:rsidRPr="00185B00">
        <w:rPr>
          <w:rFonts w:ascii="Century Gothic" w:eastAsia="Times New Roman" w:hAnsi="Century Gothic" w:cs="Arial"/>
          <w:sz w:val="20"/>
          <w:szCs w:val="20"/>
          <w:lang w:eastAsia="ar-SA"/>
        </w:rPr>
        <w:tab/>
        <w:t xml:space="preserve">Sem prejuízo das sanções disposta nos itens anteriores desta mesma cláusula, a recusa, injustificada ou cuja justificativa não seja aceita pela </w:t>
      </w:r>
      <w:r w:rsidRPr="00185B00">
        <w:rPr>
          <w:rFonts w:ascii="Century Gothic" w:eastAsia="Times New Roman" w:hAnsi="Century Gothic" w:cs="Arial"/>
          <w:b/>
          <w:sz w:val="20"/>
          <w:szCs w:val="20"/>
          <w:lang w:eastAsia="ar-SA"/>
        </w:rPr>
        <w:t>CONTRATANTE</w:t>
      </w:r>
      <w:r w:rsidRPr="00185B00">
        <w:rPr>
          <w:rFonts w:ascii="Century Gothic" w:eastAsia="Times New Roman" w:hAnsi="Century Gothic" w:cs="Arial"/>
          <w:sz w:val="20"/>
          <w:szCs w:val="20"/>
          <w:lang w:eastAsia="ar-SA"/>
        </w:rPr>
        <w:t xml:space="preserve">, em retirar a Nota de Empenho de Despesa será interpretada como ruptura de contrato e sujeitará a </w:t>
      </w:r>
      <w:r w:rsidRPr="00185B00">
        <w:rPr>
          <w:rFonts w:ascii="Century Gothic" w:eastAsia="Times New Roman" w:hAnsi="Century Gothic" w:cs="Arial"/>
          <w:b/>
          <w:sz w:val="20"/>
          <w:szCs w:val="20"/>
          <w:lang w:eastAsia="ar-SA"/>
        </w:rPr>
        <w:t>CONTRATADA</w:t>
      </w:r>
      <w:r w:rsidRPr="00185B00">
        <w:rPr>
          <w:rFonts w:ascii="Century Gothic" w:eastAsia="Times New Roman" w:hAnsi="Century Gothic" w:cs="Arial"/>
          <w:sz w:val="20"/>
          <w:szCs w:val="20"/>
          <w:lang w:eastAsia="ar-SA"/>
        </w:rPr>
        <w:t xml:space="preserve"> ao pagamento de multa no valor de 10% (dez por cento) sobre o valor do contrato.</w:t>
      </w:r>
    </w:p>
    <w:p w:rsidR="00521FD5" w:rsidRPr="00185B00" w:rsidRDefault="00521FD5" w:rsidP="00521FD5">
      <w:pPr>
        <w:widowControl/>
        <w:tabs>
          <w:tab w:val="left" w:pos="426"/>
        </w:tabs>
        <w:jc w:val="both"/>
        <w:rPr>
          <w:rFonts w:ascii="Century Gothic" w:eastAsia="Times New Roman" w:hAnsi="Century Gothic" w:cs="Arial"/>
          <w:sz w:val="20"/>
          <w:szCs w:val="20"/>
          <w:lang w:eastAsia="ar-SA"/>
        </w:rPr>
      </w:pPr>
      <w:r w:rsidRPr="00185B00">
        <w:rPr>
          <w:rFonts w:ascii="Century Gothic" w:eastAsia="Times New Roman" w:hAnsi="Century Gothic" w:cs="Arial"/>
          <w:sz w:val="20"/>
          <w:szCs w:val="20"/>
          <w:lang w:eastAsia="ar-SA"/>
        </w:rPr>
        <w:t xml:space="preserve"> </w:t>
      </w:r>
    </w:p>
    <w:p w:rsidR="00521FD5" w:rsidRPr="00185B00" w:rsidRDefault="00521FD5" w:rsidP="00521FD5">
      <w:pPr>
        <w:widowControl/>
        <w:tabs>
          <w:tab w:val="left" w:pos="426"/>
        </w:tabs>
        <w:jc w:val="both"/>
        <w:rPr>
          <w:rFonts w:ascii="Century Gothic" w:eastAsia="Times New Roman" w:hAnsi="Century Gothic" w:cs="Arial"/>
          <w:sz w:val="20"/>
          <w:szCs w:val="20"/>
          <w:lang w:eastAsia="ar-SA"/>
        </w:rPr>
      </w:pPr>
      <w:r w:rsidRPr="00185B00">
        <w:rPr>
          <w:rFonts w:ascii="Century Gothic" w:eastAsia="Times New Roman" w:hAnsi="Century Gothic" w:cs="Arial"/>
          <w:sz w:val="20"/>
          <w:szCs w:val="20"/>
          <w:lang w:eastAsia="ar-SA"/>
        </w:rPr>
        <w:t xml:space="preserve">5.5. </w:t>
      </w:r>
      <w:r w:rsidRPr="00185B00">
        <w:rPr>
          <w:rFonts w:ascii="Century Gothic" w:eastAsia="Times New Roman" w:hAnsi="Century Gothic" w:cs="Arial"/>
          <w:sz w:val="20"/>
          <w:szCs w:val="20"/>
          <w:lang w:eastAsia="ar-SA"/>
        </w:rPr>
        <w:tab/>
        <w:t>A multa poderá ser aplicada cumulativamente com as demais sanções, não terá caráter compensatório e a sua cobrança não isentará a obrigação de indenizar eventuais perdas e danos.</w:t>
      </w:r>
    </w:p>
    <w:p w:rsidR="00521FD5" w:rsidRPr="00185B00" w:rsidRDefault="00521FD5" w:rsidP="00521FD5">
      <w:pPr>
        <w:widowControl/>
        <w:tabs>
          <w:tab w:val="left" w:pos="426"/>
        </w:tabs>
        <w:jc w:val="both"/>
        <w:rPr>
          <w:rFonts w:ascii="Century Gothic" w:eastAsia="Times New Roman" w:hAnsi="Century Gothic" w:cs="Arial"/>
          <w:sz w:val="20"/>
          <w:szCs w:val="20"/>
          <w:lang w:eastAsia="ar-SA"/>
        </w:rPr>
      </w:pPr>
    </w:p>
    <w:p w:rsidR="00185B00" w:rsidRPr="00185B00" w:rsidRDefault="00521FD5" w:rsidP="00521FD5">
      <w:pPr>
        <w:widowControl/>
        <w:numPr>
          <w:ilvl w:val="1"/>
          <w:numId w:val="9"/>
        </w:numPr>
        <w:tabs>
          <w:tab w:val="num" w:pos="0"/>
          <w:tab w:val="left" w:pos="426"/>
        </w:tabs>
        <w:suppressAutoHyphens w:val="0"/>
        <w:overflowPunct w:val="0"/>
        <w:autoSpaceDE w:val="0"/>
        <w:ind w:left="0" w:firstLine="0"/>
        <w:jc w:val="both"/>
        <w:textAlignment w:val="baseline"/>
        <w:rPr>
          <w:rFonts w:ascii="Century Gothic" w:eastAsia="Times New Roman" w:hAnsi="Century Gothic" w:cs="Arial"/>
          <w:snapToGrid w:val="0"/>
          <w:sz w:val="20"/>
          <w:szCs w:val="20"/>
          <w:lang w:val="pt-PT" w:eastAsia="ar-SA"/>
        </w:rPr>
      </w:pPr>
      <w:r w:rsidRPr="00185B00">
        <w:rPr>
          <w:rFonts w:ascii="Century Gothic" w:eastAsia="Times New Roman" w:hAnsi="Century Gothic" w:cs="Arial"/>
          <w:snapToGrid w:val="0"/>
          <w:sz w:val="20"/>
          <w:szCs w:val="20"/>
          <w:lang w:val="pt-PT" w:eastAsia="ar-SA"/>
        </w:rPr>
        <w:t xml:space="preserve">As multas referidas nesta cláusula serão deduzidas por ocasião do pagamento da nota fiscal </w:t>
      </w:r>
    </w:p>
    <w:p w:rsidR="00521FD5" w:rsidRPr="00185B00" w:rsidRDefault="00521FD5" w:rsidP="00185B00">
      <w:pPr>
        <w:widowControl/>
        <w:tabs>
          <w:tab w:val="left" w:pos="426"/>
        </w:tabs>
        <w:suppressAutoHyphens w:val="0"/>
        <w:overflowPunct w:val="0"/>
        <w:autoSpaceDE w:val="0"/>
        <w:jc w:val="both"/>
        <w:textAlignment w:val="baseline"/>
        <w:rPr>
          <w:rFonts w:ascii="Century Gothic" w:eastAsia="Times New Roman" w:hAnsi="Century Gothic" w:cs="Arial"/>
          <w:snapToGrid w:val="0"/>
          <w:sz w:val="20"/>
          <w:szCs w:val="20"/>
          <w:lang w:val="pt-PT" w:eastAsia="ar-SA"/>
        </w:rPr>
      </w:pPr>
      <w:r w:rsidRPr="00185B00">
        <w:rPr>
          <w:rFonts w:ascii="Century Gothic" w:eastAsia="Times New Roman" w:hAnsi="Century Gothic" w:cs="Arial"/>
          <w:snapToGrid w:val="0"/>
          <w:sz w:val="20"/>
          <w:szCs w:val="20"/>
          <w:lang w:val="pt-PT" w:eastAsia="ar-SA"/>
        </w:rPr>
        <w:t>respectiva.</w:t>
      </w:r>
    </w:p>
    <w:p w:rsidR="00185B00" w:rsidRPr="00185B00" w:rsidRDefault="00185B00" w:rsidP="00185B00">
      <w:pPr>
        <w:widowControl/>
        <w:tabs>
          <w:tab w:val="left" w:pos="426"/>
        </w:tabs>
        <w:suppressAutoHyphens w:val="0"/>
        <w:overflowPunct w:val="0"/>
        <w:autoSpaceDE w:val="0"/>
        <w:jc w:val="both"/>
        <w:textAlignment w:val="baseline"/>
        <w:rPr>
          <w:rFonts w:ascii="Century Gothic" w:eastAsia="Times New Roman" w:hAnsi="Century Gothic" w:cs="Arial"/>
          <w:snapToGrid w:val="0"/>
          <w:sz w:val="20"/>
          <w:szCs w:val="20"/>
          <w:lang w:val="pt-PT" w:eastAsia="ar-SA"/>
        </w:rPr>
      </w:pPr>
    </w:p>
    <w:p w:rsidR="00185B00" w:rsidRDefault="00D17523" w:rsidP="00D17523">
      <w:pPr>
        <w:widowControl/>
        <w:tabs>
          <w:tab w:val="left" w:pos="426"/>
        </w:tabs>
        <w:suppressAutoHyphens w:val="0"/>
        <w:overflowPunct w:val="0"/>
        <w:autoSpaceDE w:val="0"/>
        <w:jc w:val="both"/>
        <w:textAlignment w:val="baseline"/>
        <w:rPr>
          <w:rFonts w:ascii="Century Gothic" w:eastAsia="Times New Roman" w:hAnsi="Century Gothic" w:cs="Arial"/>
          <w:snapToGrid w:val="0"/>
          <w:sz w:val="20"/>
          <w:szCs w:val="20"/>
          <w:lang w:val="pt-PT" w:eastAsia="ar-SA"/>
        </w:rPr>
      </w:pPr>
      <w:r>
        <w:rPr>
          <w:rFonts w:ascii="Century Gothic" w:eastAsia="Times New Roman" w:hAnsi="Century Gothic" w:cs="Arial"/>
          <w:snapToGrid w:val="0"/>
          <w:sz w:val="20"/>
          <w:szCs w:val="20"/>
          <w:lang w:val="pt-PT" w:eastAsia="ar-SA"/>
        </w:rPr>
        <w:t xml:space="preserve">6. </w:t>
      </w:r>
      <w:r w:rsidR="00185B00" w:rsidRPr="00185B00">
        <w:rPr>
          <w:rFonts w:ascii="Century Gothic" w:eastAsia="Times New Roman" w:hAnsi="Century Gothic" w:cs="Arial"/>
          <w:snapToGrid w:val="0"/>
          <w:sz w:val="20"/>
          <w:szCs w:val="20"/>
          <w:lang w:val="pt-PT" w:eastAsia="ar-SA"/>
        </w:rPr>
        <w:t>As pessoas físicas e jurídicas, bem como seus diretores, sócios gerentes e controladores declarados impedidos de licitar e contratar com a administração pública municipal, serão incluídas no Cadastro de Fornecedores Impedidos de Licitar e Contratar, nos termos da Lei Municipal 5.670 de 20 de dezembro de 2010.</w:t>
      </w:r>
    </w:p>
    <w:p w:rsidR="00185B00" w:rsidRDefault="00185B00" w:rsidP="00185B00">
      <w:pPr>
        <w:widowControl/>
        <w:tabs>
          <w:tab w:val="left" w:pos="426"/>
        </w:tabs>
        <w:suppressAutoHyphens w:val="0"/>
        <w:overflowPunct w:val="0"/>
        <w:autoSpaceDE w:val="0"/>
        <w:jc w:val="both"/>
        <w:textAlignment w:val="baseline"/>
        <w:rPr>
          <w:rFonts w:ascii="Century Gothic" w:eastAsia="Times New Roman" w:hAnsi="Century Gothic" w:cs="Arial"/>
          <w:snapToGrid w:val="0"/>
          <w:sz w:val="20"/>
          <w:szCs w:val="20"/>
          <w:highlight w:val="yellow"/>
          <w:lang w:val="pt-PT" w:eastAsia="ar-SA"/>
        </w:rPr>
      </w:pPr>
    </w:p>
    <w:p w:rsidR="00185B00" w:rsidRPr="00587EFC" w:rsidRDefault="00D17523" w:rsidP="00185B00">
      <w:pPr>
        <w:widowControl/>
        <w:tabs>
          <w:tab w:val="left" w:pos="426"/>
        </w:tabs>
        <w:suppressAutoHyphens w:val="0"/>
        <w:overflowPunct w:val="0"/>
        <w:autoSpaceDE w:val="0"/>
        <w:jc w:val="both"/>
        <w:textAlignment w:val="baseline"/>
        <w:rPr>
          <w:rFonts w:ascii="Century Gothic" w:eastAsia="Times New Roman" w:hAnsi="Century Gothic" w:cs="Arial"/>
          <w:snapToGrid w:val="0"/>
          <w:sz w:val="20"/>
          <w:szCs w:val="20"/>
          <w:lang w:val="pt-PT" w:eastAsia="ar-SA"/>
        </w:rPr>
      </w:pPr>
      <w:r>
        <w:rPr>
          <w:rFonts w:ascii="Century Gothic" w:eastAsia="Times New Roman" w:hAnsi="Century Gothic" w:cs="Arial"/>
          <w:snapToGrid w:val="0"/>
          <w:sz w:val="20"/>
          <w:szCs w:val="20"/>
          <w:lang w:val="pt-PT" w:eastAsia="ar-SA"/>
        </w:rPr>
        <w:t xml:space="preserve">7. </w:t>
      </w:r>
      <w:r w:rsidR="00185B00">
        <w:rPr>
          <w:rFonts w:ascii="Century Gothic" w:eastAsia="Times New Roman" w:hAnsi="Century Gothic" w:cs="Arial"/>
          <w:snapToGrid w:val="0"/>
          <w:sz w:val="20"/>
          <w:szCs w:val="20"/>
          <w:lang w:val="pt-PT" w:eastAsia="ar-SA"/>
        </w:rPr>
        <w:t xml:space="preserve">As partes declaram conhecer as normas de prevenção a corrupção previstas na legislação brasileira, dentre elas a lei de Improbidade Administrativa (Lei nº 8.429/1992) e a lei Anticorrupção (Lei nº 12.846/2013) e seus regulamentos  (Decreto Municipal nº 11.063/2017), se comprometem por si e seus sócios, administradores, </w:t>
      </w:r>
      <w:r w:rsidR="00587EFC">
        <w:rPr>
          <w:rFonts w:ascii="Century Gothic" w:eastAsia="Times New Roman" w:hAnsi="Century Gothic" w:cs="Arial"/>
          <w:snapToGrid w:val="0"/>
          <w:sz w:val="20"/>
          <w:szCs w:val="20"/>
          <w:lang w:val="pt-PT" w:eastAsia="ar-SA"/>
        </w:rPr>
        <w:t xml:space="preserve">gestores, prepostos, empregados e colaboradores, inclusive exigir de terceiros contratados, no exercício e durante a vigência do contrato firmado com a </w:t>
      </w:r>
      <w:r w:rsidR="00587EFC" w:rsidRPr="00185B00">
        <w:rPr>
          <w:rFonts w:ascii="Century Gothic" w:eastAsia="Times New Roman" w:hAnsi="Century Gothic" w:cs="Arial"/>
          <w:b/>
          <w:sz w:val="20"/>
          <w:szCs w:val="20"/>
          <w:lang w:eastAsia="ar-SA"/>
        </w:rPr>
        <w:t>CONTRATANTE</w:t>
      </w:r>
      <w:r w:rsidR="00587EFC">
        <w:rPr>
          <w:rFonts w:ascii="Century Gothic" w:eastAsia="Times New Roman" w:hAnsi="Century Gothic" w:cs="Arial"/>
          <w:b/>
          <w:sz w:val="20"/>
          <w:szCs w:val="20"/>
          <w:lang w:eastAsia="ar-SA"/>
        </w:rPr>
        <w:t xml:space="preserve">, </w:t>
      </w:r>
      <w:r w:rsidR="00587EFC">
        <w:rPr>
          <w:rFonts w:ascii="Century Gothic" w:eastAsia="Times New Roman" w:hAnsi="Century Gothic" w:cs="Arial"/>
          <w:sz w:val="20"/>
          <w:szCs w:val="20"/>
          <w:lang w:eastAsia="ar-SA"/>
        </w:rPr>
        <w:t>para a adoção de práticas probas e de anticorrupção, com o objetivo de prevenir atos de fraude, práticas ilícitas, corrupção, enriquecimento ilícito, lavagem de dinheiro, bem como práticas antiéticas listadas em lei, como a de não dar, oferecer, prometer bem de valor ou vantagem de qualquer natureza a agentes públicos ou pessoas a eles relacionadas ou ainda quaisquer pessoas, empresas e/ou entidades privadas com o objetivo de obtenção de vantagem indevida, fraudulenta e irregular, manipular ou fraudar o equilíbrio econômico-financeiro do contrato influenciar ato ou decisão ou direcionar negócios ilicitamente.</w:t>
      </w:r>
    </w:p>
    <w:p w:rsidR="00185B00" w:rsidRPr="00185B00" w:rsidRDefault="00185B00" w:rsidP="00185B00">
      <w:pPr>
        <w:widowControl/>
        <w:tabs>
          <w:tab w:val="left" w:pos="426"/>
        </w:tabs>
        <w:suppressAutoHyphens w:val="0"/>
        <w:overflowPunct w:val="0"/>
        <w:autoSpaceDE w:val="0"/>
        <w:jc w:val="both"/>
        <w:textAlignment w:val="baseline"/>
        <w:rPr>
          <w:rFonts w:ascii="Century Gothic" w:eastAsia="Times New Roman" w:hAnsi="Century Gothic" w:cs="Arial"/>
          <w:snapToGrid w:val="0"/>
          <w:sz w:val="20"/>
          <w:szCs w:val="20"/>
          <w:highlight w:val="yellow"/>
          <w:lang w:val="pt-PT" w:eastAsia="ar-SA"/>
        </w:rPr>
      </w:pPr>
    </w:p>
    <w:p w:rsidR="00CA4973" w:rsidRDefault="00D17523" w:rsidP="00CA4973">
      <w:pPr>
        <w:widowControl/>
        <w:tabs>
          <w:tab w:val="left" w:pos="426"/>
        </w:tabs>
        <w:suppressAutoHyphens w:val="0"/>
        <w:overflowPunct w:val="0"/>
        <w:autoSpaceDE w:val="0"/>
        <w:jc w:val="both"/>
        <w:textAlignment w:val="baseline"/>
        <w:rPr>
          <w:rFonts w:ascii="Century Gothic" w:eastAsia="Times New Roman" w:hAnsi="Century Gothic" w:cs="Arial"/>
          <w:snapToGrid w:val="0"/>
          <w:sz w:val="20"/>
          <w:szCs w:val="20"/>
          <w:lang w:val="pt-PT" w:eastAsia="ar-SA"/>
        </w:rPr>
      </w:pPr>
      <w:r>
        <w:rPr>
          <w:rFonts w:ascii="Century Gothic" w:eastAsia="Times New Roman" w:hAnsi="Century Gothic" w:cs="Arial"/>
          <w:snapToGrid w:val="0"/>
          <w:sz w:val="20"/>
          <w:szCs w:val="20"/>
          <w:lang w:val="pt-PT" w:eastAsia="ar-SA"/>
        </w:rPr>
        <w:t>8</w:t>
      </w:r>
      <w:r w:rsidR="00CA4973">
        <w:rPr>
          <w:rFonts w:ascii="Century Gothic" w:eastAsia="Times New Roman" w:hAnsi="Century Gothic" w:cs="Arial"/>
          <w:snapToGrid w:val="0"/>
          <w:sz w:val="20"/>
          <w:szCs w:val="20"/>
          <w:lang w:val="pt-PT" w:eastAsia="ar-SA"/>
        </w:rPr>
        <w:t xml:space="preserve">. </w:t>
      </w:r>
      <w:r w:rsidR="00CA4973" w:rsidRPr="00CA4973">
        <w:rPr>
          <w:rFonts w:ascii="Century Gothic" w:eastAsia="Times New Roman" w:hAnsi="Century Gothic" w:cs="Arial"/>
          <w:snapToGrid w:val="0"/>
          <w:sz w:val="20"/>
          <w:szCs w:val="20"/>
          <w:lang w:val="pt-PT" w:eastAsia="ar-SA"/>
        </w:rPr>
        <w:t>Este contrato poderá ser alterado:</w:t>
      </w:r>
    </w:p>
    <w:p w:rsidR="00CA4973" w:rsidRDefault="00CA4973" w:rsidP="00CA4973">
      <w:pPr>
        <w:widowControl/>
        <w:tabs>
          <w:tab w:val="left" w:pos="426"/>
        </w:tabs>
        <w:suppressAutoHyphens w:val="0"/>
        <w:overflowPunct w:val="0"/>
        <w:autoSpaceDE w:val="0"/>
        <w:jc w:val="both"/>
        <w:textAlignment w:val="baseline"/>
        <w:rPr>
          <w:rFonts w:ascii="Century Gothic" w:eastAsia="Times New Roman" w:hAnsi="Century Gothic" w:cs="Arial"/>
          <w:snapToGrid w:val="0"/>
          <w:sz w:val="20"/>
          <w:szCs w:val="20"/>
          <w:lang w:val="pt-PT" w:eastAsia="ar-SA"/>
        </w:rPr>
      </w:pPr>
    </w:p>
    <w:p w:rsidR="00CA4973" w:rsidRPr="00CA4973" w:rsidRDefault="00D17523" w:rsidP="00CA4973">
      <w:pPr>
        <w:widowControl/>
        <w:tabs>
          <w:tab w:val="left" w:pos="426"/>
        </w:tabs>
        <w:suppressAutoHyphens w:val="0"/>
        <w:overflowPunct w:val="0"/>
        <w:autoSpaceDE w:val="0"/>
        <w:jc w:val="both"/>
        <w:textAlignment w:val="baseline"/>
        <w:rPr>
          <w:rFonts w:ascii="Century Gothic" w:eastAsia="Times New Roman" w:hAnsi="Century Gothic" w:cs="Arial"/>
          <w:snapToGrid w:val="0"/>
          <w:sz w:val="20"/>
          <w:szCs w:val="20"/>
          <w:lang w:val="pt-PT" w:eastAsia="ar-SA"/>
        </w:rPr>
      </w:pPr>
      <w:r>
        <w:rPr>
          <w:rFonts w:ascii="Century Gothic" w:eastAsia="Times New Roman" w:hAnsi="Century Gothic" w:cs="Arial"/>
          <w:snapToGrid w:val="0"/>
          <w:sz w:val="20"/>
          <w:szCs w:val="20"/>
          <w:lang w:val="pt-PT" w:eastAsia="ar-SA"/>
        </w:rPr>
        <w:t>8</w:t>
      </w:r>
      <w:r w:rsidR="00CA4973">
        <w:rPr>
          <w:rFonts w:ascii="Century Gothic" w:eastAsia="Times New Roman" w:hAnsi="Century Gothic" w:cs="Arial"/>
          <w:snapToGrid w:val="0"/>
          <w:sz w:val="20"/>
          <w:szCs w:val="20"/>
          <w:lang w:val="pt-PT" w:eastAsia="ar-SA"/>
        </w:rPr>
        <w:t>.1</w:t>
      </w:r>
      <w:r w:rsidR="00CA4973" w:rsidRPr="00CA4973">
        <w:rPr>
          <w:rFonts w:ascii="Century Gothic" w:eastAsia="Times New Roman" w:hAnsi="Century Gothic" w:cs="Arial"/>
          <w:snapToGrid w:val="0"/>
          <w:sz w:val="20"/>
          <w:szCs w:val="20"/>
          <w:lang w:val="pt-PT" w:eastAsia="ar-SA"/>
        </w:rPr>
        <w:t xml:space="preserve"> Unilateralmente pela </w:t>
      </w:r>
      <w:r w:rsidR="00CA4973" w:rsidRPr="00294D67">
        <w:rPr>
          <w:rFonts w:ascii="Century Gothic" w:eastAsia="Times New Roman" w:hAnsi="Century Gothic" w:cs="Arial"/>
          <w:b/>
          <w:snapToGrid w:val="0"/>
          <w:sz w:val="20"/>
          <w:szCs w:val="20"/>
          <w:lang w:val="pt-PT" w:eastAsia="ar-SA"/>
        </w:rPr>
        <w:t>CONTRATANTE</w:t>
      </w:r>
      <w:r w:rsidR="00CA4973" w:rsidRPr="00CA4973">
        <w:rPr>
          <w:rFonts w:ascii="Century Gothic" w:eastAsia="Times New Roman" w:hAnsi="Century Gothic" w:cs="Arial"/>
          <w:snapToGrid w:val="0"/>
          <w:sz w:val="20"/>
          <w:szCs w:val="20"/>
          <w:lang w:val="pt-PT" w:eastAsia="ar-SA"/>
        </w:rPr>
        <w:t xml:space="preserve">: </w:t>
      </w:r>
    </w:p>
    <w:p w:rsidR="00CA4973" w:rsidRPr="00CA4973" w:rsidRDefault="00CA4973" w:rsidP="00CA4973">
      <w:pPr>
        <w:widowControl/>
        <w:tabs>
          <w:tab w:val="left" w:pos="0"/>
          <w:tab w:val="left" w:pos="426"/>
        </w:tabs>
        <w:suppressAutoHyphens w:val="0"/>
        <w:overflowPunct w:val="0"/>
        <w:autoSpaceDE w:val="0"/>
        <w:jc w:val="both"/>
        <w:textAlignment w:val="baseline"/>
        <w:rPr>
          <w:rFonts w:ascii="Century Gothic" w:eastAsia="Times New Roman" w:hAnsi="Century Gothic" w:cs="Arial"/>
          <w:snapToGrid w:val="0"/>
          <w:sz w:val="20"/>
          <w:szCs w:val="20"/>
          <w:lang w:val="pt-PT" w:eastAsia="ar-SA"/>
        </w:rPr>
      </w:pPr>
    </w:p>
    <w:p w:rsidR="00CA4973" w:rsidRPr="00CA4973" w:rsidRDefault="00CA4973" w:rsidP="00CA4973">
      <w:pPr>
        <w:widowControl/>
        <w:tabs>
          <w:tab w:val="left" w:pos="0"/>
          <w:tab w:val="left" w:pos="426"/>
        </w:tabs>
        <w:suppressAutoHyphens w:val="0"/>
        <w:overflowPunct w:val="0"/>
        <w:autoSpaceDE w:val="0"/>
        <w:jc w:val="both"/>
        <w:textAlignment w:val="baseline"/>
        <w:rPr>
          <w:rFonts w:ascii="Century Gothic" w:eastAsia="Times New Roman" w:hAnsi="Century Gothic" w:cs="Arial"/>
          <w:snapToGrid w:val="0"/>
          <w:sz w:val="20"/>
          <w:szCs w:val="20"/>
          <w:lang w:val="pt-PT" w:eastAsia="ar-SA"/>
        </w:rPr>
      </w:pPr>
      <w:r w:rsidRPr="00CA4973">
        <w:rPr>
          <w:rFonts w:ascii="Century Gothic" w:eastAsia="Times New Roman" w:hAnsi="Century Gothic" w:cs="Arial"/>
          <w:snapToGrid w:val="0"/>
          <w:sz w:val="20"/>
          <w:szCs w:val="20"/>
          <w:lang w:val="pt-PT" w:eastAsia="ar-SA"/>
        </w:rPr>
        <w:t xml:space="preserve">a) - Quando houver modificação dos serviços ou suas especificações, para melhor adequação técnica aos seus objetivos; </w:t>
      </w:r>
    </w:p>
    <w:p w:rsidR="00CA4973" w:rsidRPr="00CA4973" w:rsidRDefault="00CA4973" w:rsidP="00CA4973">
      <w:pPr>
        <w:widowControl/>
        <w:tabs>
          <w:tab w:val="left" w:pos="0"/>
          <w:tab w:val="left" w:pos="426"/>
        </w:tabs>
        <w:suppressAutoHyphens w:val="0"/>
        <w:overflowPunct w:val="0"/>
        <w:autoSpaceDE w:val="0"/>
        <w:jc w:val="both"/>
        <w:textAlignment w:val="baseline"/>
        <w:rPr>
          <w:rFonts w:ascii="Century Gothic" w:eastAsia="Times New Roman" w:hAnsi="Century Gothic" w:cs="Arial"/>
          <w:snapToGrid w:val="0"/>
          <w:sz w:val="20"/>
          <w:szCs w:val="20"/>
          <w:lang w:val="pt-PT" w:eastAsia="ar-SA"/>
        </w:rPr>
      </w:pPr>
    </w:p>
    <w:p w:rsidR="00CA4973" w:rsidRPr="00CA4973" w:rsidRDefault="00CA4973" w:rsidP="00CA4973">
      <w:pPr>
        <w:widowControl/>
        <w:tabs>
          <w:tab w:val="left" w:pos="0"/>
          <w:tab w:val="left" w:pos="426"/>
        </w:tabs>
        <w:suppressAutoHyphens w:val="0"/>
        <w:overflowPunct w:val="0"/>
        <w:autoSpaceDE w:val="0"/>
        <w:jc w:val="both"/>
        <w:textAlignment w:val="baseline"/>
        <w:rPr>
          <w:rFonts w:ascii="Century Gothic" w:eastAsia="Times New Roman" w:hAnsi="Century Gothic" w:cs="Arial"/>
          <w:snapToGrid w:val="0"/>
          <w:sz w:val="20"/>
          <w:szCs w:val="20"/>
          <w:lang w:val="pt-PT" w:eastAsia="ar-SA"/>
        </w:rPr>
      </w:pPr>
      <w:r w:rsidRPr="00CA4973">
        <w:rPr>
          <w:rFonts w:ascii="Century Gothic" w:eastAsia="Times New Roman" w:hAnsi="Century Gothic" w:cs="Arial"/>
          <w:snapToGrid w:val="0"/>
          <w:sz w:val="20"/>
          <w:szCs w:val="20"/>
          <w:lang w:val="pt-PT" w:eastAsia="ar-SA"/>
        </w:rPr>
        <w:t xml:space="preserve">b) - Quando necessária a modificação do valor contratual, em decorrência de acréscimo ou diminuição quantitativa de seu objeto; </w:t>
      </w:r>
    </w:p>
    <w:p w:rsidR="00CA4973" w:rsidRDefault="00CA4973" w:rsidP="00CA4973">
      <w:pPr>
        <w:widowControl/>
        <w:tabs>
          <w:tab w:val="left" w:pos="0"/>
          <w:tab w:val="left" w:pos="426"/>
        </w:tabs>
        <w:suppressAutoHyphens w:val="0"/>
        <w:overflowPunct w:val="0"/>
        <w:autoSpaceDE w:val="0"/>
        <w:jc w:val="both"/>
        <w:textAlignment w:val="baseline"/>
        <w:rPr>
          <w:rFonts w:ascii="Century Gothic" w:eastAsia="Times New Roman" w:hAnsi="Century Gothic" w:cs="Arial"/>
          <w:snapToGrid w:val="0"/>
          <w:sz w:val="20"/>
          <w:szCs w:val="20"/>
          <w:lang w:val="pt-PT" w:eastAsia="ar-SA"/>
        </w:rPr>
      </w:pPr>
    </w:p>
    <w:p w:rsidR="00CA4973" w:rsidRPr="00CA4973" w:rsidRDefault="00D17523" w:rsidP="00CA4973">
      <w:pPr>
        <w:widowControl/>
        <w:tabs>
          <w:tab w:val="left" w:pos="0"/>
          <w:tab w:val="left" w:pos="426"/>
        </w:tabs>
        <w:suppressAutoHyphens w:val="0"/>
        <w:overflowPunct w:val="0"/>
        <w:autoSpaceDE w:val="0"/>
        <w:jc w:val="both"/>
        <w:textAlignment w:val="baseline"/>
        <w:rPr>
          <w:rFonts w:ascii="Century Gothic" w:eastAsia="Times New Roman" w:hAnsi="Century Gothic" w:cs="Arial"/>
          <w:snapToGrid w:val="0"/>
          <w:sz w:val="20"/>
          <w:szCs w:val="20"/>
          <w:lang w:val="pt-PT" w:eastAsia="ar-SA"/>
        </w:rPr>
      </w:pPr>
      <w:r>
        <w:rPr>
          <w:rFonts w:ascii="Century Gothic" w:eastAsia="Times New Roman" w:hAnsi="Century Gothic" w:cs="Arial"/>
          <w:snapToGrid w:val="0"/>
          <w:sz w:val="20"/>
          <w:szCs w:val="20"/>
          <w:lang w:val="pt-PT" w:eastAsia="ar-SA"/>
        </w:rPr>
        <w:t>8</w:t>
      </w:r>
      <w:r w:rsidR="00CA4973">
        <w:rPr>
          <w:rFonts w:ascii="Century Gothic" w:eastAsia="Times New Roman" w:hAnsi="Century Gothic" w:cs="Arial"/>
          <w:snapToGrid w:val="0"/>
          <w:sz w:val="20"/>
          <w:szCs w:val="20"/>
          <w:lang w:val="pt-PT" w:eastAsia="ar-SA"/>
        </w:rPr>
        <w:t>.2</w:t>
      </w:r>
      <w:r w:rsidR="00CA4973" w:rsidRPr="00CA4973">
        <w:rPr>
          <w:rFonts w:ascii="Century Gothic" w:eastAsia="Times New Roman" w:hAnsi="Century Gothic" w:cs="Arial"/>
          <w:snapToGrid w:val="0"/>
          <w:sz w:val="20"/>
          <w:szCs w:val="20"/>
          <w:lang w:val="pt-PT" w:eastAsia="ar-SA"/>
        </w:rPr>
        <w:t xml:space="preserve"> Por acordo das partes: </w:t>
      </w:r>
    </w:p>
    <w:p w:rsidR="00CA4973" w:rsidRPr="00CA4973" w:rsidRDefault="00CA4973" w:rsidP="00CA4973">
      <w:pPr>
        <w:widowControl/>
        <w:tabs>
          <w:tab w:val="left" w:pos="0"/>
          <w:tab w:val="left" w:pos="426"/>
        </w:tabs>
        <w:suppressAutoHyphens w:val="0"/>
        <w:overflowPunct w:val="0"/>
        <w:autoSpaceDE w:val="0"/>
        <w:jc w:val="both"/>
        <w:textAlignment w:val="baseline"/>
        <w:rPr>
          <w:rFonts w:ascii="Century Gothic" w:eastAsia="Times New Roman" w:hAnsi="Century Gothic" w:cs="Arial"/>
          <w:snapToGrid w:val="0"/>
          <w:sz w:val="20"/>
          <w:szCs w:val="20"/>
          <w:lang w:val="pt-PT" w:eastAsia="ar-SA"/>
        </w:rPr>
      </w:pPr>
    </w:p>
    <w:p w:rsidR="00CA4973" w:rsidRPr="00CA4973" w:rsidRDefault="00CA4973" w:rsidP="00CA4973">
      <w:pPr>
        <w:widowControl/>
        <w:tabs>
          <w:tab w:val="left" w:pos="0"/>
          <w:tab w:val="left" w:pos="426"/>
        </w:tabs>
        <w:suppressAutoHyphens w:val="0"/>
        <w:overflowPunct w:val="0"/>
        <w:autoSpaceDE w:val="0"/>
        <w:jc w:val="both"/>
        <w:textAlignment w:val="baseline"/>
        <w:rPr>
          <w:rFonts w:ascii="Century Gothic" w:eastAsia="Times New Roman" w:hAnsi="Century Gothic" w:cs="Arial"/>
          <w:snapToGrid w:val="0"/>
          <w:sz w:val="20"/>
          <w:szCs w:val="20"/>
          <w:lang w:val="pt-PT" w:eastAsia="ar-SA"/>
        </w:rPr>
      </w:pPr>
      <w:r w:rsidRPr="00CA4973">
        <w:rPr>
          <w:rFonts w:ascii="Century Gothic" w:eastAsia="Times New Roman" w:hAnsi="Century Gothic" w:cs="Arial"/>
          <w:snapToGrid w:val="0"/>
          <w:sz w:val="20"/>
          <w:szCs w:val="20"/>
          <w:lang w:val="pt-PT" w:eastAsia="ar-SA"/>
        </w:rPr>
        <w:t xml:space="preserve">a) - Quando necessária a modificação da forma de pagamento, por imposição de circunstâncias supervenientes, mantido o valor inicial; </w:t>
      </w:r>
    </w:p>
    <w:p w:rsidR="00CA4973" w:rsidRPr="00CA4973" w:rsidRDefault="00CA4973" w:rsidP="00CA4973">
      <w:pPr>
        <w:widowControl/>
        <w:tabs>
          <w:tab w:val="left" w:pos="0"/>
          <w:tab w:val="left" w:pos="426"/>
        </w:tabs>
        <w:suppressAutoHyphens w:val="0"/>
        <w:overflowPunct w:val="0"/>
        <w:autoSpaceDE w:val="0"/>
        <w:jc w:val="both"/>
        <w:textAlignment w:val="baseline"/>
        <w:rPr>
          <w:rFonts w:ascii="Century Gothic" w:eastAsia="Times New Roman" w:hAnsi="Century Gothic" w:cs="Arial"/>
          <w:snapToGrid w:val="0"/>
          <w:sz w:val="20"/>
          <w:szCs w:val="20"/>
          <w:lang w:val="pt-PT" w:eastAsia="ar-SA"/>
        </w:rPr>
      </w:pPr>
    </w:p>
    <w:p w:rsidR="00CA4973" w:rsidRPr="00CA4973" w:rsidRDefault="00CA4973" w:rsidP="00C24692">
      <w:pPr>
        <w:widowControl/>
        <w:tabs>
          <w:tab w:val="left" w:pos="0"/>
          <w:tab w:val="left" w:pos="426"/>
        </w:tabs>
        <w:suppressAutoHyphens w:val="0"/>
        <w:overflowPunct w:val="0"/>
        <w:autoSpaceDE w:val="0"/>
        <w:jc w:val="both"/>
        <w:textAlignment w:val="baseline"/>
        <w:rPr>
          <w:rFonts w:ascii="Century Gothic" w:eastAsia="Times New Roman" w:hAnsi="Century Gothic" w:cs="Arial"/>
          <w:snapToGrid w:val="0"/>
          <w:sz w:val="20"/>
          <w:szCs w:val="20"/>
          <w:lang w:val="pt-PT" w:eastAsia="ar-SA"/>
        </w:rPr>
      </w:pPr>
      <w:r w:rsidRPr="00CA4973">
        <w:rPr>
          <w:rFonts w:ascii="Century Gothic" w:eastAsia="Times New Roman" w:hAnsi="Century Gothic" w:cs="Arial"/>
          <w:snapToGrid w:val="0"/>
          <w:sz w:val="20"/>
          <w:szCs w:val="20"/>
          <w:lang w:val="pt-PT" w:eastAsia="ar-SA"/>
        </w:rPr>
        <w:t xml:space="preserve">b) - Para restabelecer a relação, que as partes pactuaram inicialmente, entre os encargos da </w:t>
      </w:r>
      <w:r w:rsidRPr="00294D67">
        <w:rPr>
          <w:rFonts w:ascii="Century Gothic" w:eastAsia="Times New Roman" w:hAnsi="Century Gothic" w:cs="Arial"/>
          <w:b/>
          <w:snapToGrid w:val="0"/>
          <w:sz w:val="20"/>
          <w:szCs w:val="20"/>
          <w:lang w:val="pt-PT" w:eastAsia="ar-SA"/>
        </w:rPr>
        <w:t>CONTRATADA</w:t>
      </w:r>
      <w:r w:rsidRPr="00CA4973">
        <w:rPr>
          <w:rFonts w:ascii="Century Gothic" w:eastAsia="Times New Roman" w:hAnsi="Century Gothic" w:cs="Arial"/>
          <w:snapToGrid w:val="0"/>
          <w:sz w:val="20"/>
          <w:szCs w:val="20"/>
          <w:lang w:val="pt-PT" w:eastAsia="ar-SA"/>
        </w:rPr>
        <w:t xml:space="preserve"> e a retribuição da </w:t>
      </w:r>
      <w:r w:rsidRPr="00294D67">
        <w:rPr>
          <w:rFonts w:ascii="Century Gothic" w:eastAsia="Times New Roman" w:hAnsi="Century Gothic" w:cs="Arial"/>
          <w:b/>
          <w:snapToGrid w:val="0"/>
          <w:sz w:val="20"/>
          <w:szCs w:val="20"/>
          <w:lang w:val="pt-PT" w:eastAsia="ar-SA"/>
        </w:rPr>
        <w:t>CONTRATANTE</w:t>
      </w:r>
      <w:r w:rsidRPr="00CA4973">
        <w:rPr>
          <w:rFonts w:ascii="Century Gothic" w:eastAsia="Times New Roman" w:hAnsi="Century Gothic" w:cs="Arial"/>
          <w:snapToGrid w:val="0"/>
          <w:sz w:val="20"/>
          <w:szCs w:val="20"/>
          <w:lang w:val="pt-PT" w:eastAsia="ar-SA"/>
        </w:rPr>
        <w:t xml:space="preserve"> para a justa remuneração dos serviços, objetivando a manutenção do inicial equilíbrio econômico e financeiro do contrato.</w:t>
      </w:r>
    </w:p>
    <w:p w:rsidR="00CA4973" w:rsidRPr="00CA4973" w:rsidRDefault="00CA4973" w:rsidP="00CA4973">
      <w:pPr>
        <w:widowControl/>
        <w:tabs>
          <w:tab w:val="left" w:pos="426"/>
        </w:tabs>
        <w:suppressAutoHyphens w:val="0"/>
        <w:overflowPunct w:val="0"/>
        <w:autoSpaceDE w:val="0"/>
        <w:jc w:val="both"/>
        <w:textAlignment w:val="baseline"/>
        <w:rPr>
          <w:rFonts w:ascii="Century Gothic" w:eastAsia="Times New Roman" w:hAnsi="Century Gothic" w:cs="Arial"/>
          <w:snapToGrid w:val="0"/>
          <w:sz w:val="20"/>
          <w:szCs w:val="20"/>
          <w:lang w:val="pt-PT" w:eastAsia="ar-SA"/>
        </w:rPr>
      </w:pPr>
      <w:r w:rsidRPr="00CA4973">
        <w:rPr>
          <w:rFonts w:ascii="Century Gothic" w:eastAsia="Times New Roman" w:hAnsi="Century Gothic" w:cs="Arial"/>
          <w:b/>
          <w:snapToGrid w:val="0"/>
          <w:sz w:val="20"/>
          <w:szCs w:val="20"/>
          <w:lang w:val="pt-PT" w:eastAsia="ar-SA"/>
        </w:rPr>
        <w:t>Parágrafo Primeiro</w:t>
      </w:r>
      <w:r w:rsidRPr="00CA4973">
        <w:rPr>
          <w:rFonts w:ascii="Century Gothic" w:eastAsia="Times New Roman" w:hAnsi="Century Gothic" w:cs="Arial"/>
          <w:snapToGrid w:val="0"/>
          <w:sz w:val="20"/>
          <w:szCs w:val="20"/>
          <w:lang w:val="pt-PT" w:eastAsia="ar-SA"/>
        </w:rPr>
        <w:t xml:space="preserve"> – A </w:t>
      </w:r>
      <w:r w:rsidRPr="00CA4973">
        <w:rPr>
          <w:rFonts w:ascii="Century Gothic" w:eastAsia="Times New Roman" w:hAnsi="Century Gothic" w:cs="Arial"/>
          <w:b/>
          <w:snapToGrid w:val="0"/>
          <w:sz w:val="20"/>
          <w:szCs w:val="20"/>
          <w:lang w:val="pt-PT" w:eastAsia="ar-SA"/>
        </w:rPr>
        <w:t>CONTRATADA</w:t>
      </w:r>
      <w:r w:rsidRPr="00CA4973">
        <w:rPr>
          <w:rFonts w:ascii="Century Gothic" w:eastAsia="Times New Roman" w:hAnsi="Century Gothic" w:cs="Arial"/>
          <w:snapToGrid w:val="0"/>
          <w:sz w:val="20"/>
          <w:szCs w:val="20"/>
          <w:lang w:val="pt-PT" w:eastAsia="ar-SA"/>
        </w:rPr>
        <w:t xml:space="preserve"> fica obrigada a aceitar nas mesmas condições contratuais, os acréscimos ou supressões que se fizerem na prestação dos serviços, em conformidade com o Art. 65 da Lei Federal nº 8.666/93 tendo como base o valor inicial do contrato.</w:t>
      </w:r>
    </w:p>
    <w:p w:rsidR="00CA4973" w:rsidRDefault="00CA4973" w:rsidP="00CA4973">
      <w:pPr>
        <w:widowControl/>
        <w:tabs>
          <w:tab w:val="left" w:pos="426"/>
        </w:tabs>
        <w:suppressAutoHyphens w:val="0"/>
        <w:overflowPunct w:val="0"/>
        <w:autoSpaceDE w:val="0"/>
        <w:jc w:val="both"/>
        <w:textAlignment w:val="baseline"/>
        <w:rPr>
          <w:rFonts w:ascii="Century Gothic" w:eastAsia="Times New Roman" w:hAnsi="Century Gothic" w:cs="Arial"/>
          <w:snapToGrid w:val="0"/>
          <w:sz w:val="20"/>
          <w:szCs w:val="20"/>
          <w:lang w:val="pt-PT" w:eastAsia="ar-SA"/>
        </w:rPr>
      </w:pPr>
    </w:p>
    <w:p w:rsidR="00CA4973" w:rsidRPr="00CA4973" w:rsidRDefault="00CA4973" w:rsidP="00CA4973">
      <w:pPr>
        <w:widowControl/>
        <w:tabs>
          <w:tab w:val="left" w:pos="426"/>
        </w:tabs>
        <w:suppressAutoHyphens w:val="0"/>
        <w:overflowPunct w:val="0"/>
        <w:autoSpaceDE w:val="0"/>
        <w:jc w:val="both"/>
        <w:textAlignment w:val="baseline"/>
        <w:rPr>
          <w:rFonts w:ascii="Century Gothic" w:eastAsia="Times New Roman" w:hAnsi="Century Gothic" w:cs="Arial"/>
          <w:snapToGrid w:val="0"/>
          <w:sz w:val="20"/>
          <w:szCs w:val="20"/>
          <w:lang w:val="pt-PT" w:eastAsia="ar-SA"/>
        </w:rPr>
      </w:pPr>
      <w:r w:rsidRPr="00CA4973">
        <w:rPr>
          <w:rFonts w:ascii="Century Gothic" w:eastAsia="Times New Roman" w:hAnsi="Century Gothic" w:cs="Arial"/>
          <w:b/>
          <w:snapToGrid w:val="0"/>
          <w:sz w:val="20"/>
          <w:szCs w:val="20"/>
          <w:lang w:val="pt-PT" w:eastAsia="ar-SA"/>
        </w:rPr>
        <w:t xml:space="preserve">Parágrafo Segundo </w:t>
      </w:r>
      <w:r w:rsidRPr="00CA4973">
        <w:rPr>
          <w:rFonts w:ascii="Century Gothic" w:eastAsia="Times New Roman" w:hAnsi="Century Gothic" w:cs="Arial"/>
          <w:snapToGrid w:val="0"/>
          <w:sz w:val="20"/>
          <w:szCs w:val="20"/>
          <w:lang w:val="pt-PT" w:eastAsia="ar-SA"/>
        </w:rPr>
        <w:t>– Quaisquer tributos ou encargos legais, criados, alterados ou extintos após a assinatura do presente instrumento, de comprovada repercussão nos preços ora contratados, implicarão a revisão destes para mais ou para menos, conforme o caso.</w:t>
      </w:r>
    </w:p>
    <w:p w:rsidR="00CA4973" w:rsidRDefault="00CA4973" w:rsidP="00CA4973">
      <w:pPr>
        <w:widowControl/>
        <w:tabs>
          <w:tab w:val="left" w:pos="426"/>
        </w:tabs>
        <w:suppressAutoHyphens w:val="0"/>
        <w:overflowPunct w:val="0"/>
        <w:autoSpaceDE w:val="0"/>
        <w:jc w:val="both"/>
        <w:textAlignment w:val="baseline"/>
        <w:rPr>
          <w:rFonts w:ascii="Century Gothic" w:eastAsia="Times New Roman" w:hAnsi="Century Gothic" w:cs="Arial"/>
          <w:snapToGrid w:val="0"/>
          <w:sz w:val="20"/>
          <w:szCs w:val="20"/>
          <w:lang w:val="pt-PT" w:eastAsia="ar-SA"/>
        </w:rPr>
      </w:pPr>
    </w:p>
    <w:p w:rsidR="00CA4973" w:rsidRPr="00CA4973" w:rsidRDefault="00CA4973" w:rsidP="00CA4973">
      <w:pPr>
        <w:widowControl/>
        <w:tabs>
          <w:tab w:val="left" w:pos="426"/>
        </w:tabs>
        <w:suppressAutoHyphens w:val="0"/>
        <w:overflowPunct w:val="0"/>
        <w:autoSpaceDE w:val="0"/>
        <w:jc w:val="both"/>
        <w:textAlignment w:val="baseline"/>
        <w:rPr>
          <w:rFonts w:ascii="Century Gothic" w:eastAsia="Times New Roman" w:hAnsi="Century Gothic" w:cs="Arial"/>
          <w:snapToGrid w:val="0"/>
          <w:sz w:val="20"/>
          <w:szCs w:val="20"/>
          <w:lang w:val="pt-PT" w:eastAsia="ar-SA"/>
        </w:rPr>
      </w:pPr>
      <w:r w:rsidRPr="00CA4973">
        <w:rPr>
          <w:rFonts w:ascii="Century Gothic" w:eastAsia="Times New Roman" w:hAnsi="Century Gothic" w:cs="Arial"/>
          <w:b/>
          <w:snapToGrid w:val="0"/>
          <w:sz w:val="20"/>
          <w:szCs w:val="20"/>
          <w:lang w:val="pt-PT" w:eastAsia="ar-SA"/>
        </w:rPr>
        <w:t>Parágrafo Terceiro</w:t>
      </w:r>
      <w:r w:rsidRPr="00CA4973">
        <w:rPr>
          <w:rFonts w:ascii="Century Gothic" w:eastAsia="Times New Roman" w:hAnsi="Century Gothic" w:cs="Arial"/>
          <w:snapToGrid w:val="0"/>
          <w:sz w:val="20"/>
          <w:szCs w:val="20"/>
          <w:lang w:val="pt-PT" w:eastAsia="ar-SA"/>
        </w:rPr>
        <w:t xml:space="preserve"> – Em havendo alteração unilateral do presente contrato que aumente os encargos da </w:t>
      </w:r>
      <w:r w:rsidRPr="00CA4973">
        <w:rPr>
          <w:rFonts w:ascii="Century Gothic" w:eastAsia="Times New Roman" w:hAnsi="Century Gothic" w:cs="Arial"/>
          <w:b/>
          <w:snapToGrid w:val="0"/>
          <w:sz w:val="20"/>
          <w:szCs w:val="20"/>
          <w:lang w:val="pt-PT" w:eastAsia="ar-SA"/>
        </w:rPr>
        <w:t>CONTRATADA</w:t>
      </w:r>
      <w:r w:rsidRPr="00CA4973">
        <w:rPr>
          <w:rFonts w:ascii="Century Gothic" w:eastAsia="Times New Roman" w:hAnsi="Century Gothic" w:cs="Arial"/>
          <w:snapToGrid w:val="0"/>
          <w:sz w:val="20"/>
          <w:szCs w:val="20"/>
          <w:lang w:val="pt-PT" w:eastAsia="ar-SA"/>
        </w:rPr>
        <w:t xml:space="preserve">, a </w:t>
      </w:r>
      <w:r w:rsidRPr="00CA4973">
        <w:rPr>
          <w:rFonts w:ascii="Century Gothic" w:eastAsia="Times New Roman" w:hAnsi="Century Gothic" w:cs="Arial"/>
          <w:b/>
          <w:snapToGrid w:val="0"/>
          <w:sz w:val="20"/>
          <w:szCs w:val="20"/>
          <w:lang w:val="pt-PT" w:eastAsia="ar-SA"/>
        </w:rPr>
        <w:t>CONTRATANTE</w:t>
      </w:r>
      <w:r w:rsidRPr="00CA4973">
        <w:rPr>
          <w:rFonts w:ascii="Century Gothic" w:eastAsia="Times New Roman" w:hAnsi="Century Gothic" w:cs="Arial"/>
          <w:snapToGrid w:val="0"/>
          <w:sz w:val="20"/>
          <w:szCs w:val="20"/>
          <w:lang w:val="pt-PT" w:eastAsia="ar-SA"/>
        </w:rPr>
        <w:t xml:space="preserve"> deverá restabelecer por aditamento, o equilíbrio econômico-financeiro inicial.</w:t>
      </w:r>
    </w:p>
    <w:p w:rsidR="00CA4973" w:rsidRDefault="00CA4973"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ind w:right="-30"/>
        <w:jc w:val="both"/>
        <w:textAlignment w:val="baseline"/>
        <w:rPr>
          <w:rFonts w:ascii="Century Gothic" w:eastAsia="Times New Roman" w:hAnsi="Century Gothic" w:cs="Arial"/>
          <w:sz w:val="20"/>
          <w:szCs w:val="20"/>
          <w:lang w:eastAsia="ar-SA"/>
        </w:rPr>
      </w:pPr>
    </w:p>
    <w:p w:rsidR="00CA4973" w:rsidRPr="00724747" w:rsidRDefault="00CA4973" w:rsidP="00CA4973">
      <w:pPr>
        <w:pStyle w:val="Corpodetexto2"/>
        <w:tabs>
          <w:tab w:val="left" w:pos="0"/>
        </w:tabs>
        <w:spacing w:line="240" w:lineRule="auto"/>
        <w:jc w:val="both"/>
        <w:rPr>
          <w:rFonts w:ascii="Century Gothic" w:hAnsi="Century Gothic" w:cs="Tahoma"/>
          <w:sz w:val="20"/>
          <w:szCs w:val="20"/>
        </w:rPr>
      </w:pPr>
      <w:r w:rsidRPr="00CA4973">
        <w:rPr>
          <w:rFonts w:ascii="Century Gothic" w:eastAsia="Times New Roman" w:hAnsi="Century Gothic" w:cs="Arial"/>
          <w:b/>
          <w:snapToGrid w:val="0"/>
          <w:sz w:val="20"/>
          <w:szCs w:val="20"/>
          <w:lang w:val="pt-PT" w:eastAsia="ar-SA"/>
        </w:rPr>
        <w:t xml:space="preserve">Parágrafo </w:t>
      </w:r>
      <w:r w:rsidR="00D17523">
        <w:rPr>
          <w:rFonts w:ascii="Century Gothic" w:eastAsia="Times New Roman" w:hAnsi="Century Gothic" w:cs="Arial"/>
          <w:b/>
          <w:snapToGrid w:val="0"/>
          <w:sz w:val="20"/>
          <w:szCs w:val="20"/>
          <w:lang w:val="pt-PT" w:eastAsia="ar-SA"/>
        </w:rPr>
        <w:t>Quarto</w:t>
      </w:r>
      <w:r w:rsidRPr="00CA4973">
        <w:rPr>
          <w:rFonts w:ascii="Century Gothic" w:eastAsia="Times New Roman" w:hAnsi="Century Gothic" w:cs="Arial"/>
          <w:snapToGrid w:val="0"/>
          <w:sz w:val="20"/>
          <w:szCs w:val="20"/>
          <w:lang w:val="pt-PT" w:eastAsia="ar-SA"/>
        </w:rPr>
        <w:t xml:space="preserve"> – </w:t>
      </w:r>
      <w:r w:rsidRPr="00724747">
        <w:rPr>
          <w:rFonts w:ascii="Century Gothic" w:hAnsi="Century Gothic" w:cs="Tahoma"/>
          <w:sz w:val="20"/>
          <w:szCs w:val="20"/>
        </w:rPr>
        <w:t>O presente contrato poderá ser rescindido caso ocorram quaisquer dos fatos elencados no art. 78 e seguintes da Lei 8.666/93</w:t>
      </w:r>
      <w:r>
        <w:rPr>
          <w:rFonts w:ascii="Century Gothic" w:hAnsi="Century Gothic" w:cs="Tahoma"/>
          <w:sz w:val="20"/>
          <w:szCs w:val="20"/>
        </w:rPr>
        <w:t>,</w:t>
      </w:r>
      <w:r w:rsidRPr="00724747">
        <w:rPr>
          <w:rFonts w:ascii="Century Gothic" w:hAnsi="Century Gothic" w:cs="Tahoma"/>
          <w:sz w:val="20"/>
          <w:szCs w:val="20"/>
        </w:rPr>
        <w:t xml:space="preserve"> e alterações posteriores.</w:t>
      </w:r>
    </w:p>
    <w:p w:rsidR="00D17523" w:rsidRPr="00FC5508" w:rsidRDefault="00D17523" w:rsidP="00D17523">
      <w:pPr>
        <w:widowControl/>
        <w:jc w:val="center"/>
        <w:rPr>
          <w:rFonts w:ascii="Century Gothic" w:eastAsia="Times New Roman" w:hAnsi="Century Gothic" w:cs="Arial"/>
          <w:b/>
          <w:sz w:val="20"/>
          <w:szCs w:val="20"/>
          <w:lang w:eastAsia="ar-SA"/>
        </w:rPr>
      </w:pPr>
      <w:r>
        <w:rPr>
          <w:rFonts w:ascii="Century Gothic" w:eastAsia="Times New Roman" w:hAnsi="Century Gothic" w:cs="Arial"/>
          <w:b/>
          <w:sz w:val="20"/>
          <w:szCs w:val="20"/>
          <w:lang w:eastAsia="ar-SA"/>
        </w:rPr>
        <w:t>CLÁUSULA NONA</w:t>
      </w:r>
    </w:p>
    <w:p w:rsidR="00D17523" w:rsidRPr="00FC5508" w:rsidRDefault="00D17523" w:rsidP="00D17523">
      <w:pPr>
        <w:widowControl/>
        <w:jc w:val="center"/>
        <w:rPr>
          <w:rFonts w:ascii="Century Gothic" w:eastAsia="Times New Roman" w:hAnsi="Century Gothic" w:cs="Arial"/>
          <w:b/>
          <w:sz w:val="20"/>
          <w:szCs w:val="20"/>
          <w:lang w:eastAsia="ar-SA"/>
        </w:rPr>
      </w:pPr>
      <w:r>
        <w:rPr>
          <w:rFonts w:ascii="Century Gothic" w:eastAsia="Times New Roman" w:hAnsi="Century Gothic" w:cs="Arial"/>
          <w:b/>
          <w:sz w:val="20"/>
          <w:szCs w:val="20"/>
          <w:lang w:eastAsia="ar-SA"/>
        </w:rPr>
        <w:t>DISPOSIÇÕES GERAIS</w:t>
      </w:r>
      <w:r w:rsidRPr="00FC5508">
        <w:rPr>
          <w:rFonts w:ascii="Century Gothic" w:eastAsia="Times New Roman" w:hAnsi="Century Gothic" w:cs="Arial"/>
          <w:b/>
          <w:sz w:val="20"/>
          <w:szCs w:val="20"/>
          <w:lang w:eastAsia="ar-SA"/>
        </w:rPr>
        <w:t>.</w:t>
      </w:r>
    </w:p>
    <w:p w:rsidR="00521FD5" w:rsidRPr="00FC5508" w:rsidRDefault="00D17523"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ind w:right="-30"/>
        <w:jc w:val="both"/>
        <w:textAlignment w:val="baseline"/>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t>1.</w:t>
      </w:r>
      <w:r w:rsidR="00521FD5" w:rsidRPr="00FC5508">
        <w:rPr>
          <w:rFonts w:ascii="Century Gothic" w:eastAsia="Times New Roman" w:hAnsi="Century Gothic" w:cs="Arial"/>
          <w:sz w:val="20"/>
          <w:szCs w:val="20"/>
          <w:lang w:eastAsia="ar-SA"/>
        </w:rPr>
        <w:t xml:space="preserve"> A </w:t>
      </w:r>
      <w:r w:rsidR="00521FD5" w:rsidRPr="00FC5508">
        <w:rPr>
          <w:rFonts w:ascii="Century Gothic" w:eastAsia="Times New Roman" w:hAnsi="Century Gothic" w:cs="Arial"/>
          <w:b/>
          <w:sz w:val="20"/>
          <w:szCs w:val="20"/>
          <w:lang w:eastAsia="ar-SA"/>
        </w:rPr>
        <w:t>CONTRATADA</w:t>
      </w:r>
      <w:r w:rsidR="00521FD5" w:rsidRPr="00FC5508">
        <w:rPr>
          <w:rFonts w:ascii="Century Gothic" w:eastAsia="Times New Roman" w:hAnsi="Century Gothic" w:cs="Arial"/>
          <w:sz w:val="20"/>
          <w:szCs w:val="20"/>
          <w:lang w:eastAsia="ar-SA"/>
        </w:rPr>
        <w:t xml:space="preserve"> é responsável pel</w:t>
      </w:r>
      <w:r w:rsidR="00521FD5">
        <w:rPr>
          <w:rFonts w:ascii="Century Gothic" w:eastAsia="Times New Roman" w:hAnsi="Century Gothic" w:cs="Arial"/>
          <w:sz w:val="20"/>
          <w:szCs w:val="20"/>
          <w:lang w:eastAsia="ar-SA"/>
        </w:rPr>
        <w:t>os danos causados diretamente a</w:t>
      </w:r>
      <w:r w:rsidR="00521FD5" w:rsidRPr="00FC5508">
        <w:rPr>
          <w:rFonts w:ascii="Century Gothic" w:eastAsia="Times New Roman" w:hAnsi="Century Gothic" w:cs="Arial"/>
          <w:sz w:val="20"/>
          <w:szCs w:val="20"/>
          <w:lang w:eastAsia="ar-SA"/>
        </w:rPr>
        <w:t xml:space="preserve"> </w:t>
      </w:r>
      <w:r w:rsidR="00521FD5" w:rsidRPr="00D14ABB">
        <w:rPr>
          <w:rFonts w:ascii="Century Gothic" w:eastAsia="Times New Roman" w:hAnsi="Century Gothic" w:cs="Arial"/>
          <w:b/>
          <w:sz w:val="20"/>
          <w:szCs w:val="20"/>
          <w:lang w:eastAsia="ar-SA"/>
        </w:rPr>
        <w:t xml:space="preserve">CONTRATANTE </w:t>
      </w:r>
      <w:r w:rsidR="00521FD5" w:rsidRPr="00FC5508">
        <w:rPr>
          <w:rFonts w:ascii="Century Gothic" w:eastAsia="Times New Roman" w:hAnsi="Century Gothic" w:cs="Arial"/>
          <w:sz w:val="20"/>
          <w:szCs w:val="20"/>
          <w:lang w:eastAsia="ar-SA"/>
        </w:rPr>
        <w:t xml:space="preserve">ou a terceiros, decorrentes de sua culpa ou dolo na execução do presente contrato, não excluindo ou reduzindo essa responsabilidade à fiscalização </w:t>
      </w:r>
      <w:r w:rsidR="00521FD5">
        <w:rPr>
          <w:rFonts w:ascii="Century Gothic" w:eastAsia="Times New Roman" w:hAnsi="Century Gothic" w:cs="Arial"/>
          <w:sz w:val="20"/>
          <w:szCs w:val="20"/>
          <w:lang w:eastAsia="ar-SA"/>
        </w:rPr>
        <w:t xml:space="preserve">ou o acompanhamento por parte da </w:t>
      </w:r>
      <w:proofErr w:type="gramStart"/>
      <w:r w:rsidR="00521FD5" w:rsidRPr="00D14ABB">
        <w:rPr>
          <w:rFonts w:ascii="Century Gothic" w:eastAsia="Times New Roman" w:hAnsi="Century Gothic" w:cs="Arial"/>
          <w:b/>
          <w:sz w:val="20"/>
          <w:szCs w:val="20"/>
          <w:lang w:eastAsia="ar-SA"/>
        </w:rPr>
        <w:t>CONTRATANTE</w:t>
      </w:r>
      <w:r w:rsidR="00521FD5" w:rsidRPr="00FC5508">
        <w:rPr>
          <w:rFonts w:ascii="Century Gothic" w:eastAsia="Times New Roman" w:hAnsi="Century Gothic" w:cs="Arial"/>
          <w:sz w:val="20"/>
          <w:szCs w:val="20"/>
          <w:lang w:eastAsia="ar-SA"/>
        </w:rPr>
        <w:t xml:space="preserve"> .</w:t>
      </w:r>
      <w:proofErr w:type="gramEnd"/>
    </w:p>
    <w:p w:rsidR="00521FD5" w:rsidRPr="00FC5508" w:rsidRDefault="00521FD5"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ind w:right="-30"/>
        <w:jc w:val="both"/>
        <w:textAlignment w:val="baseline"/>
        <w:rPr>
          <w:rFonts w:ascii="Century Gothic" w:eastAsia="Times New Roman" w:hAnsi="Century Gothic" w:cs="Arial"/>
          <w:sz w:val="20"/>
          <w:szCs w:val="20"/>
          <w:lang w:eastAsia="ar-SA"/>
        </w:rPr>
      </w:pPr>
    </w:p>
    <w:p w:rsidR="00521FD5" w:rsidRPr="00FC5508" w:rsidRDefault="00D17523"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ind w:right="-30"/>
        <w:jc w:val="both"/>
        <w:textAlignment w:val="baseline"/>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t xml:space="preserve">2. </w:t>
      </w:r>
      <w:r w:rsidR="00521FD5" w:rsidRPr="00FC5508">
        <w:rPr>
          <w:rFonts w:ascii="Century Gothic" w:eastAsia="Times New Roman" w:hAnsi="Century Gothic" w:cs="Arial"/>
          <w:sz w:val="20"/>
          <w:szCs w:val="20"/>
          <w:lang w:eastAsia="ar-SA"/>
        </w:rPr>
        <w:t xml:space="preserve"> Todos e quaisquer encargos sociais, financeiros ou de qualquer natureza, bem como todas as despesas geradas direta ou indiretamente pelo objeto do presente, são de responsabilidade única e exclusiva da </w:t>
      </w:r>
      <w:r w:rsidR="00521FD5" w:rsidRPr="00FC5508">
        <w:rPr>
          <w:rFonts w:ascii="Century Gothic" w:eastAsia="Times New Roman" w:hAnsi="Century Gothic" w:cs="Arial"/>
          <w:b/>
          <w:sz w:val="20"/>
          <w:szCs w:val="20"/>
          <w:lang w:eastAsia="ar-SA"/>
        </w:rPr>
        <w:t xml:space="preserve">CONTRATADA, </w:t>
      </w:r>
      <w:r w:rsidR="00521FD5" w:rsidRPr="00FC5508">
        <w:rPr>
          <w:rFonts w:ascii="Century Gothic" w:eastAsia="Times New Roman" w:hAnsi="Century Gothic" w:cs="Arial"/>
          <w:sz w:val="20"/>
          <w:szCs w:val="20"/>
          <w:lang w:eastAsia="ar-SA"/>
        </w:rPr>
        <w:t xml:space="preserve">respondendo o </w:t>
      </w:r>
      <w:r w:rsidR="00521FD5" w:rsidRPr="00D14ABB">
        <w:rPr>
          <w:rFonts w:ascii="Century Gothic" w:eastAsia="Times New Roman" w:hAnsi="Century Gothic" w:cs="Arial"/>
          <w:b/>
          <w:sz w:val="20"/>
          <w:szCs w:val="20"/>
          <w:lang w:eastAsia="ar-SA"/>
        </w:rPr>
        <w:t>CONTRATANTE</w:t>
      </w:r>
      <w:r w:rsidR="00521FD5" w:rsidRPr="00FC5508">
        <w:rPr>
          <w:rFonts w:ascii="Century Gothic" w:eastAsia="Times New Roman" w:hAnsi="Century Gothic" w:cs="Arial"/>
          <w:b/>
          <w:sz w:val="20"/>
          <w:szCs w:val="20"/>
          <w:lang w:eastAsia="ar-SA"/>
        </w:rPr>
        <w:t xml:space="preserve"> </w:t>
      </w:r>
      <w:r w:rsidR="00521FD5" w:rsidRPr="00FC5508">
        <w:rPr>
          <w:rFonts w:ascii="Century Gothic" w:eastAsia="Times New Roman" w:hAnsi="Century Gothic" w:cs="Arial"/>
          <w:sz w:val="20"/>
          <w:szCs w:val="20"/>
          <w:lang w:eastAsia="ar-SA"/>
        </w:rPr>
        <w:t>apenas e tão somente pelo pagamento da quant</w:t>
      </w:r>
      <w:r w:rsidR="00521FD5">
        <w:rPr>
          <w:rFonts w:ascii="Century Gothic" w:eastAsia="Times New Roman" w:hAnsi="Century Gothic" w:cs="Arial"/>
          <w:sz w:val="20"/>
          <w:szCs w:val="20"/>
          <w:lang w:eastAsia="ar-SA"/>
        </w:rPr>
        <w:t xml:space="preserve">ia acordada na </w:t>
      </w:r>
      <w:r w:rsidR="00521FD5" w:rsidRPr="00D17523">
        <w:rPr>
          <w:rFonts w:ascii="Century Gothic" w:eastAsia="Times New Roman" w:hAnsi="Century Gothic" w:cs="Arial"/>
          <w:sz w:val="20"/>
          <w:szCs w:val="20"/>
          <w:lang w:eastAsia="ar-SA"/>
        </w:rPr>
        <w:t>Cláusula Quarta.</w:t>
      </w:r>
    </w:p>
    <w:p w:rsidR="00521FD5" w:rsidRPr="00FC5508" w:rsidRDefault="00521FD5"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ind w:right="-30"/>
        <w:jc w:val="both"/>
        <w:textAlignment w:val="baseline"/>
        <w:rPr>
          <w:rFonts w:ascii="Century Gothic" w:eastAsia="Times New Roman" w:hAnsi="Century Gothic" w:cs="Arial"/>
          <w:sz w:val="20"/>
          <w:szCs w:val="20"/>
          <w:lang w:eastAsia="ar-SA"/>
        </w:rPr>
      </w:pPr>
    </w:p>
    <w:p w:rsidR="00D17523" w:rsidRPr="00D17523" w:rsidRDefault="00D17523" w:rsidP="00D17523">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ind w:right="-30"/>
        <w:jc w:val="both"/>
        <w:textAlignment w:val="baseline"/>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t xml:space="preserve">3. </w:t>
      </w:r>
      <w:r w:rsidRPr="00D17523">
        <w:rPr>
          <w:rFonts w:ascii="Century Gothic" w:eastAsia="Times New Roman" w:hAnsi="Century Gothic" w:cs="Arial"/>
          <w:sz w:val="20"/>
          <w:szCs w:val="20"/>
          <w:lang w:eastAsia="ar-SA"/>
        </w:rPr>
        <w:t>Os casos omissos serão resolvidos à luz da Lei nº 8.666/93, e dos princípios gerais de direito.</w:t>
      </w:r>
    </w:p>
    <w:p w:rsidR="00521FD5" w:rsidRDefault="00521FD5"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ind w:right="-30"/>
        <w:jc w:val="both"/>
        <w:textAlignment w:val="baseline"/>
        <w:rPr>
          <w:rFonts w:ascii="Century Gothic" w:eastAsia="Times New Roman" w:hAnsi="Century Gothic" w:cs="Arial"/>
          <w:sz w:val="20"/>
          <w:szCs w:val="20"/>
          <w:lang w:eastAsia="ar-SA"/>
        </w:rPr>
      </w:pPr>
    </w:p>
    <w:p w:rsidR="00521FD5" w:rsidRPr="00FC5508" w:rsidRDefault="00D17523"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jc w:val="both"/>
        <w:textAlignment w:val="baseline"/>
        <w:rPr>
          <w:rFonts w:ascii="Century Gothic" w:eastAsia="Times New Roman" w:hAnsi="Century Gothic" w:cs="Arial"/>
          <w:sz w:val="20"/>
          <w:szCs w:val="20"/>
          <w:lang w:eastAsia="ar-SA"/>
        </w:rPr>
      </w:pPr>
      <w:r>
        <w:rPr>
          <w:rFonts w:ascii="Century Gothic" w:eastAsia="Times New Roman" w:hAnsi="Century Gothic" w:cs="Arial"/>
          <w:sz w:val="20"/>
          <w:szCs w:val="20"/>
          <w:lang w:eastAsia="ar-SA"/>
        </w:rPr>
        <w:t>4.</w:t>
      </w:r>
      <w:r w:rsidR="00521FD5" w:rsidRPr="00FC5508">
        <w:rPr>
          <w:rFonts w:ascii="Century Gothic" w:eastAsia="Times New Roman" w:hAnsi="Century Gothic" w:cs="Arial"/>
          <w:sz w:val="20"/>
          <w:szCs w:val="20"/>
          <w:lang w:eastAsia="ar-SA"/>
        </w:rPr>
        <w:t xml:space="preserve"> As partes elegem o foro da Comarca de Itajaí, com expressa renúncia a qualquer outro, por mais privilegiado que seja para dirimir as controvérsias oriundas da execução do presente instrumento.</w:t>
      </w:r>
    </w:p>
    <w:p w:rsidR="00521FD5" w:rsidRPr="00FC5508" w:rsidRDefault="00521FD5"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jc w:val="both"/>
        <w:textAlignment w:val="baseline"/>
        <w:rPr>
          <w:rFonts w:ascii="Century Gothic" w:eastAsia="Times New Roman" w:hAnsi="Century Gothic" w:cs="Arial"/>
          <w:sz w:val="20"/>
          <w:szCs w:val="20"/>
          <w:lang w:eastAsia="ar-SA"/>
        </w:rPr>
      </w:pPr>
    </w:p>
    <w:p w:rsidR="00521FD5" w:rsidRPr="00FC5508" w:rsidRDefault="00521FD5"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jc w:val="both"/>
        <w:textAlignment w:val="baseline"/>
        <w:rPr>
          <w:rFonts w:ascii="Century Gothic" w:eastAsia="Times New Roman" w:hAnsi="Century Gothic" w:cs="Arial"/>
          <w:sz w:val="20"/>
          <w:szCs w:val="20"/>
          <w:lang w:eastAsia="ar-SA"/>
        </w:rPr>
      </w:pPr>
      <w:r w:rsidRPr="00FC5508">
        <w:rPr>
          <w:rFonts w:ascii="Century Gothic" w:eastAsia="Times New Roman" w:hAnsi="Century Gothic" w:cs="Arial"/>
          <w:sz w:val="20"/>
          <w:szCs w:val="20"/>
          <w:lang w:eastAsia="ar-SA"/>
        </w:rPr>
        <w:t>E, por estarem justos e acordes, assinam o presente termo, em 0</w:t>
      </w:r>
      <w:r>
        <w:rPr>
          <w:rFonts w:ascii="Century Gothic" w:eastAsia="Times New Roman" w:hAnsi="Century Gothic" w:cs="Arial"/>
          <w:sz w:val="20"/>
          <w:szCs w:val="20"/>
          <w:lang w:eastAsia="ar-SA"/>
        </w:rPr>
        <w:t>3</w:t>
      </w:r>
      <w:r w:rsidRPr="00FC5508">
        <w:rPr>
          <w:rFonts w:ascii="Century Gothic" w:eastAsia="Times New Roman" w:hAnsi="Century Gothic" w:cs="Arial"/>
          <w:sz w:val="20"/>
          <w:szCs w:val="20"/>
          <w:lang w:eastAsia="ar-SA"/>
        </w:rPr>
        <w:t xml:space="preserve"> (</w:t>
      </w:r>
      <w:r>
        <w:rPr>
          <w:rFonts w:ascii="Century Gothic" w:eastAsia="Times New Roman" w:hAnsi="Century Gothic" w:cs="Arial"/>
          <w:sz w:val="20"/>
          <w:szCs w:val="20"/>
          <w:lang w:eastAsia="ar-SA"/>
        </w:rPr>
        <w:t>três</w:t>
      </w:r>
      <w:r w:rsidRPr="00FC5508">
        <w:rPr>
          <w:rFonts w:ascii="Century Gothic" w:eastAsia="Times New Roman" w:hAnsi="Century Gothic" w:cs="Arial"/>
          <w:sz w:val="20"/>
          <w:szCs w:val="20"/>
          <w:lang w:eastAsia="ar-SA"/>
        </w:rPr>
        <w:t>) vias de igual teor e forma, para que possa produzir os seus legais e esperados efeitos.</w:t>
      </w:r>
    </w:p>
    <w:p w:rsidR="00521FD5" w:rsidRDefault="00521FD5"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ind w:right="-2"/>
        <w:jc w:val="both"/>
        <w:textAlignment w:val="baseline"/>
        <w:rPr>
          <w:rFonts w:ascii="Century Gothic" w:eastAsia="Times New Roman" w:hAnsi="Century Gothic" w:cs="Arial"/>
          <w:sz w:val="20"/>
          <w:szCs w:val="20"/>
          <w:lang w:eastAsia="ar-SA"/>
        </w:rPr>
      </w:pPr>
    </w:p>
    <w:p w:rsidR="00521FD5" w:rsidRDefault="00D17523"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ind w:right="284"/>
        <w:jc w:val="both"/>
        <w:textAlignment w:val="baseline"/>
        <w:rPr>
          <w:rFonts w:ascii="Century Gothic" w:eastAsia="Times New Roman" w:hAnsi="Century Gothic" w:cs="Arial"/>
          <w:b/>
          <w:sz w:val="20"/>
          <w:szCs w:val="20"/>
          <w:lang w:eastAsia="ar-SA"/>
        </w:rPr>
      </w:pPr>
      <w:r>
        <w:rPr>
          <w:rFonts w:ascii="Century Gothic" w:eastAsia="Times New Roman" w:hAnsi="Century Gothic" w:cs="Arial"/>
          <w:b/>
          <w:sz w:val="20"/>
          <w:szCs w:val="20"/>
          <w:lang w:eastAsia="ar-SA"/>
        </w:rPr>
        <w:t>Itajaí, ___</w:t>
      </w:r>
      <w:r w:rsidR="00521FD5" w:rsidRPr="00577283">
        <w:rPr>
          <w:rFonts w:ascii="Century Gothic" w:eastAsia="Times New Roman" w:hAnsi="Century Gothic" w:cs="Arial"/>
          <w:b/>
          <w:sz w:val="20"/>
          <w:szCs w:val="20"/>
          <w:lang w:eastAsia="ar-SA"/>
        </w:rPr>
        <w:t xml:space="preserve"> de </w:t>
      </w:r>
      <w:r>
        <w:rPr>
          <w:rFonts w:ascii="Century Gothic" w:eastAsia="Times New Roman" w:hAnsi="Century Gothic" w:cs="Arial"/>
          <w:b/>
          <w:sz w:val="20"/>
          <w:szCs w:val="20"/>
          <w:lang w:eastAsia="ar-SA"/>
        </w:rPr>
        <w:t>__________</w:t>
      </w:r>
      <w:r w:rsidR="00521FD5" w:rsidRPr="00577283">
        <w:rPr>
          <w:rFonts w:ascii="Century Gothic" w:eastAsia="Times New Roman" w:hAnsi="Century Gothic" w:cs="Arial"/>
          <w:b/>
          <w:sz w:val="20"/>
          <w:szCs w:val="20"/>
          <w:lang w:eastAsia="ar-SA"/>
        </w:rPr>
        <w:t>de 2018</w:t>
      </w:r>
      <w:r w:rsidR="00521FD5">
        <w:rPr>
          <w:rFonts w:ascii="Century Gothic" w:eastAsia="Times New Roman" w:hAnsi="Century Gothic" w:cs="Arial"/>
          <w:b/>
          <w:sz w:val="20"/>
          <w:szCs w:val="20"/>
          <w:lang w:eastAsia="ar-SA"/>
        </w:rPr>
        <w:t>.</w:t>
      </w:r>
    </w:p>
    <w:p w:rsidR="00D17523" w:rsidRDefault="00D17523"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ind w:right="284"/>
        <w:jc w:val="both"/>
        <w:textAlignment w:val="baseline"/>
        <w:rPr>
          <w:rFonts w:ascii="Century Gothic" w:eastAsia="Times New Roman" w:hAnsi="Century Gothic" w:cs="Arial"/>
          <w:b/>
          <w:sz w:val="20"/>
          <w:szCs w:val="20"/>
          <w:lang w:eastAsia="ar-SA"/>
        </w:rPr>
      </w:pPr>
    </w:p>
    <w:p w:rsidR="00D17523" w:rsidRPr="00FC5508" w:rsidRDefault="00D17523"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ind w:right="284"/>
        <w:jc w:val="both"/>
        <w:textAlignment w:val="baseline"/>
        <w:rPr>
          <w:rFonts w:ascii="Century Gothic" w:eastAsia="Times New Roman" w:hAnsi="Century Gothic" w:cs="Arial"/>
          <w:b/>
          <w:sz w:val="20"/>
          <w:szCs w:val="20"/>
          <w:lang w:eastAsia="ar-SA"/>
        </w:rPr>
      </w:pPr>
      <w:r>
        <w:rPr>
          <w:rFonts w:ascii="Century Gothic" w:eastAsia="Times New Roman" w:hAnsi="Century Gothic" w:cs="Arial"/>
          <w:b/>
          <w:sz w:val="20"/>
          <w:szCs w:val="20"/>
          <w:lang w:eastAsia="ar-SA"/>
        </w:rPr>
        <w:t>CONTRATANTE</w:t>
      </w:r>
    </w:p>
    <w:p w:rsidR="00521FD5" w:rsidRDefault="00521FD5"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ind w:right="284"/>
        <w:jc w:val="both"/>
        <w:textAlignment w:val="baseline"/>
        <w:rPr>
          <w:rFonts w:ascii="Century Gothic" w:eastAsia="Times New Roman" w:hAnsi="Century Gothic" w:cs="Arial"/>
          <w:b/>
          <w:sz w:val="20"/>
          <w:szCs w:val="20"/>
          <w:lang w:eastAsia="ar-SA"/>
        </w:rPr>
      </w:pPr>
      <w:r w:rsidRPr="00FC5508">
        <w:rPr>
          <w:rFonts w:ascii="Century Gothic" w:eastAsia="Times New Roman" w:hAnsi="Century Gothic" w:cs="Arial"/>
          <w:b/>
          <w:sz w:val="20"/>
          <w:szCs w:val="20"/>
          <w:lang w:eastAsia="ar-SA"/>
        </w:rPr>
        <w:t xml:space="preserve">              </w:t>
      </w:r>
    </w:p>
    <w:tbl>
      <w:tblPr>
        <w:tblW w:w="0" w:type="auto"/>
        <w:jc w:val="center"/>
        <w:tblLook w:val="04A0"/>
      </w:tblPr>
      <w:tblGrid>
        <w:gridCol w:w="2881"/>
        <w:gridCol w:w="2881"/>
        <w:gridCol w:w="2882"/>
      </w:tblGrid>
      <w:tr w:rsidR="00D17523" w:rsidRPr="00717326" w:rsidTr="00D17523">
        <w:trPr>
          <w:jc w:val="center"/>
        </w:trPr>
        <w:tc>
          <w:tcPr>
            <w:tcW w:w="2881" w:type="dxa"/>
          </w:tcPr>
          <w:p w:rsidR="00D17523" w:rsidRPr="00D17523" w:rsidRDefault="00D17523" w:rsidP="00D17523">
            <w:pPr>
              <w:jc w:val="center"/>
              <w:rPr>
                <w:rFonts w:ascii="Century Gothic" w:hAnsi="Century Gothic" w:cs="Arial"/>
                <w:b/>
                <w:sz w:val="20"/>
                <w:szCs w:val="20"/>
              </w:rPr>
            </w:pPr>
            <w:r w:rsidRPr="00D17523">
              <w:rPr>
                <w:rFonts w:ascii="Century Gothic" w:hAnsi="Century Gothic" w:cs="Arial"/>
                <w:b/>
                <w:sz w:val="20"/>
                <w:szCs w:val="20"/>
              </w:rPr>
              <w:t>JANE DE FÁTIMA GOMES FURTADO</w:t>
            </w:r>
          </w:p>
        </w:tc>
        <w:tc>
          <w:tcPr>
            <w:tcW w:w="2881" w:type="dxa"/>
          </w:tcPr>
          <w:p w:rsidR="00D17523" w:rsidRPr="00D17523" w:rsidRDefault="00D17523" w:rsidP="00D17523">
            <w:pPr>
              <w:jc w:val="center"/>
              <w:rPr>
                <w:rFonts w:ascii="Century Gothic" w:hAnsi="Century Gothic" w:cs="Arial"/>
                <w:b/>
                <w:sz w:val="20"/>
                <w:szCs w:val="20"/>
              </w:rPr>
            </w:pPr>
            <w:r w:rsidRPr="00D17523">
              <w:rPr>
                <w:rFonts w:ascii="Century Gothic" w:hAnsi="Century Gothic" w:cs="Arial"/>
                <w:b/>
                <w:sz w:val="20"/>
                <w:szCs w:val="20"/>
              </w:rPr>
              <w:t>JEAN POLIDORO</w:t>
            </w:r>
          </w:p>
        </w:tc>
        <w:tc>
          <w:tcPr>
            <w:tcW w:w="2882" w:type="dxa"/>
          </w:tcPr>
          <w:p w:rsidR="00D17523" w:rsidRPr="00D17523" w:rsidRDefault="00D17523" w:rsidP="00D17523">
            <w:pPr>
              <w:jc w:val="center"/>
              <w:rPr>
                <w:rFonts w:ascii="Century Gothic" w:hAnsi="Century Gothic" w:cs="Arial"/>
                <w:b/>
                <w:sz w:val="20"/>
                <w:szCs w:val="20"/>
              </w:rPr>
            </w:pPr>
            <w:r w:rsidRPr="00D17523">
              <w:rPr>
                <w:rFonts w:ascii="Century Gothic" w:hAnsi="Century Gothic" w:cs="Arial"/>
                <w:b/>
                <w:sz w:val="20"/>
                <w:szCs w:val="20"/>
              </w:rPr>
              <w:t>MARIA ELISABETH BITTENCOURT</w:t>
            </w:r>
          </w:p>
        </w:tc>
      </w:tr>
      <w:tr w:rsidR="00D17523" w:rsidRPr="00717326" w:rsidTr="00D17523">
        <w:trPr>
          <w:trHeight w:val="535"/>
          <w:jc w:val="center"/>
        </w:trPr>
        <w:tc>
          <w:tcPr>
            <w:tcW w:w="2881" w:type="dxa"/>
          </w:tcPr>
          <w:p w:rsidR="00D17523" w:rsidRPr="00D17523" w:rsidRDefault="00D17523" w:rsidP="00D17523">
            <w:pPr>
              <w:jc w:val="center"/>
              <w:rPr>
                <w:rFonts w:ascii="Century Gothic" w:hAnsi="Century Gothic" w:cs="Arial"/>
                <w:sz w:val="20"/>
                <w:szCs w:val="20"/>
              </w:rPr>
            </w:pPr>
            <w:r w:rsidRPr="00D17523">
              <w:rPr>
                <w:rFonts w:ascii="Century Gothic" w:hAnsi="Century Gothic" w:cs="Arial"/>
                <w:sz w:val="20"/>
                <w:szCs w:val="20"/>
              </w:rPr>
              <w:t>Diretora Administrativa</w:t>
            </w:r>
          </w:p>
          <w:p w:rsidR="00D17523" w:rsidRPr="00D17523" w:rsidRDefault="00D17523" w:rsidP="00D17523">
            <w:pPr>
              <w:jc w:val="center"/>
              <w:rPr>
                <w:rFonts w:ascii="Century Gothic" w:hAnsi="Century Gothic" w:cs="Arial"/>
                <w:sz w:val="20"/>
                <w:szCs w:val="20"/>
              </w:rPr>
            </w:pPr>
          </w:p>
        </w:tc>
        <w:tc>
          <w:tcPr>
            <w:tcW w:w="2881" w:type="dxa"/>
          </w:tcPr>
          <w:p w:rsidR="00D17523" w:rsidRPr="00D17523" w:rsidRDefault="00D17523" w:rsidP="00D17523">
            <w:pPr>
              <w:jc w:val="center"/>
              <w:rPr>
                <w:rFonts w:ascii="Century Gothic" w:hAnsi="Century Gothic" w:cs="Arial"/>
                <w:sz w:val="20"/>
                <w:szCs w:val="20"/>
              </w:rPr>
            </w:pPr>
            <w:r w:rsidRPr="00D17523">
              <w:rPr>
                <w:rFonts w:ascii="Century Gothic" w:hAnsi="Century Gothic" w:cs="Arial"/>
                <w:sz w:val="20"/>
                <w:szCs w:val="20"/>
              </w:rPr>
              <w:t>Diretor Finance</w:t>
            </w:r>
            <w:r w:rsidR="00D26947">
              <w:rPr>
                <w:rFonts w:ascii="Century Gothic" w:hAnsi="Century Gothic" w:cs="Arial"/>
                <w:sz w:val="20"/>
                <w:szCs w:val="20"/>
              </w:rPr>
              <w:t>iro</w:t>
            </w:r>
            <w:r w:rsidRPr="00D17523">
              <w:rPr>
                <w:rFonts w:ascii="Century Gothic" w:hAnsi="Century Gothic" w:cs="Arial"/>
                <w:sz w:val="20"/>
                <w:szCs w:val="20"/>
              </w:rPr>
              <w:t xml:space="preserve"> </w:t>
            </w:r>
          </w:p>
          <w:p w:rsidR="00D17523" w:rsidRPr="00D17523" w:rsidRDefault="00D17523" w:rsidP="00D17523">
            <w:pPr>
              <w:jc w:val="center"/>
              <w:rPr>
                <w:rFonts w:ascii="Century Gothic" w:hAnsi="Century Gothic" w:cs="Arial"/>
                <w:color w:val="C00000"/>
                <w:sz w:val="20"/>
                <w:szCs w:val="20"/>
              </w:rPr>
            </w:pPr>
          </w:p>
        </w:tc>
        <w:tc>
          <w:tcPr>
            <w:tcW w:w="2882" w:type="dxa"/>
          </w:tcPr>
          <w:p w:rsidR="00D17523" w:rsidRPr="00D17523" w:rsidRDefault="00D17523" w:rsidP="00D17523">
            <w:pPr>
              <w:jc w:val="center"/>
              <w:rPr>
                <w:rFonts w:ascii="Century Gothic" w:hAnsi="Century Gothic" w:cs="Arial"/>
                <w:sz w:val="20"/>
                <w:szCs w:val="20"/>
              </w:rPr>
            </w:pPr>
            <w:r w:rsidRPr="00D17523">
              <w:rPr>
                <w:rFonts w:ascii="Century Gothic" w:hAnsi="Century Gothic" w:cs="Arial"/>
                <w:sz w:val="20"/>
                <w:szCs w:val="20"/>
              </w:rPr>
              <w:t>Diretora Presidente</w:t>
            </w:r>
          </w:p>
          <w:p w:rsidR="00D17523" w:rsidRPr="00D17523" w:rsidRDefault="00D17523" w:rsidP="00D17523">
            <w:pPr>
              <w:jc w:val="center"/>
              <w:rPr>
                <w:rFonts w:ascii="Century Gothic" w:hAnsi="Century Gothic" w:cs="Arial"/>
                <w:sz w:val="20"/>
                <w:szCs w:val="20"/>
              </w:rPr>
            </w:pPr>
          </w:p>
        </w:tc>
      </w:tr>
    </w:tbl>
    <w:p w:rsidR="00521FD5" w:rsidRDefault="00521FD5" w:rsidP="00D17523">
      <w:pPr>
        <w:widowControl/>
        <w:tabs>
          <w:tab w:val="left" w:pos="288"/>
          <w:tab w:val="left" w:pos="1008"/>
          <w:tab w:val="left" w:pos="1728"/>
          <w:tab w:val="left" w:pos="2448"/>
          <w:tab w:val="left" w:pos="3168"/>
          <w:tab w:val="left" w:pos="3888"/>
          <w:tab w:val="left" w:pos="4608"/>
          <w:tab w:val="left" w:pos="5328"/>
          <w:tab w:val="left" w:pos="6048"/>
          <w:tab w:val="left" w:pos="6768"/>
        </w:tabs>
        <w:ind w:right="-30"/>
        <w:rPr>
          <w:rFonts w:ascii="Century Gothic" w:eastAsia="Times New Roman" w:hAnsi="Century Gothic" w:cs="Arial"/>
          <w:b/>
          <w:bCs/>
          <w:sz w:val="20"/>
          <w:szCs w:val="20"/>
          <w:lang w:eastAsia="ar-SA"/>
        </w:rPr>
      </w:pPr>
      <w:r w:rsidRPr="004D3C07">
        <w:rPr>
          <w:rFonts w:ascii="Century Gothic" w:eastAsia="Times New Roman" w:hAnsi="Century Gothic" w:cs="Arial"/>
          <w:bCs/>
          <w:sz w:val="20"/>
          <w:szCs w:val="20"/>
          <w:lang w:eastAsia="ar-SA"/>
        </w:rPr>
        <w:t xml:space="preserve">       </w:t>
      </w:r>
      <w:r w:rsidRPr="00577283">
        <w:rPr>
          <w:rFonts w:ascii="Century Gothic" w:eastAsia="Times New Roman" w:hAnsi="Century Gothic" w:cs="Arial"/>
          <w:b/>
          <w:bCs/>
          <w:sz w:val="20"/>
          <w:szCs w:val="20"/>
          <w:lang w:eastAsia="ar-SA"/>
        </w:rPr>
        <w:t>CONTRATADA</w:t>
      </w:r>
    </w:p>
    <w:p w:rsidR="00521FD5" w:rsidRPr="00577283" w:rsidRDefault="00521FD5" w:rsidP="00521FD5">
      <w:pPr>
        <w:widowControl/>
        <w:tabs>
          <w:tab w:val="left" w:pos="288"/>
          <w:tab w:val="left" w:pos="1008"/>
          <w:tab w:val="left" w:pos="1728"/>
          <w:tab w:val="left" w:pos="2448"/>
          <w:tab w:val="left" w:pos="3168"/>
          <w:tab w:val="left" w:pos="3888"/>
          <w:tab w:val="left" w:pos="4608"/>
          <w:tab w:val="left" w:pos="5328"/>
          <w:tab w:val="left" w:pos="6048"/>
          <w:tab w:val="left" w:pos="6768"/>
        </w:tabs>
        <w:ind w:left="284" w:right="-30"/>
        <w:rPr>
          <w:rFonts w:ascii="Century Gothic" w:eastAsia="Times New Roman" w:hAnsi="Century Gothic" w:cs="Arial"/>
          <w:b/>
          <w:bCs/>
          <w:sz w:val="20"/>
          <w:szCs w:val="20"/>
          <w:lang w:eastAsia="ar-SA"/>
        </w:rPr>
      </w:pPr>
      <w:r>
        <w:rPr>
          <w:rFonts w:ascii="Century Gothic" w:eastAsia="Times New Roman" w:hAnsi="Century Gothic" w:cs="Arial"/>
          <w:b/>
          <w:bCs/>
          <w:sz w:val="20"/>
          <w:szCs w:val="20"/>
          <w:lang w:eastAsia="ar-SA"/>
        </w:rPr>
        <w:t xml:space="preserve">                                </w:t>
      </w:r>
      <w:r w:rsidRPr="00577283">
        <w:rPr>
          <w:rFonts w:ascii="Century Gothic" w:eastAsia="Times New Roman" w:hAnsi="Century Gothic" w:cs="Arial"/>
          <w:b/>
          <w:bCs/>
          <w:sz w:val="20"/>
          <w:szCs w:val="20"/>
          <w:lang w:eastAsia="ar-SA"/>
        </w:rPr>
        <w:t>_____________________________________</w:t>
      </w:r>
    </w:p>
    <w:p w:rsidR="00521FD5" w:rsidRPr="00D17523" w:rsidRDefault="00521FD5"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ind w:right="-569"/>
        <w:jc w:val="both"/>
        <w:textAlignment w:val="baseline"/>
        <w:rPr>
          <w:rFonts w:ascii="Century Gothic" w:eastAsia="Times New Roman" w:hAnsi="Century Gothic" w:cs="Arial"/>
          <w:b/>
          <w:bCs/>
          <w:sz w:val="20"/>
          <w:szCs w:val="20"/>
          <w:lang w:eastAsia="ar-SA"/>
        </w:rPr>
      </w:pPr>
      <w:r w:rsidRPr="00577283">
        <w:rPr>
          <w:rFonts w:ascii="Century Gothic" w:eastAsia="Times New Roman" w:hAnsi="Century Gothic" w:cs="Arial"/>
          <w:b/>
          <w:bCs/>
          <w:sz w:val="20"/>
          <w:szCs w:val="20"/>
          <w:lang w:eastAsia="ar-SA"/>
        </w:rPr>
        <w:t xml:space="preserve">                               </w:t>
      </w:r>
      <w:r w:rsidRPr="00577283">
        <w:rPr>
          <w:rFonts w:ascii="Century Gothic" w:eastAsia="Times New Roman" w:hAnsi="Century Gothic"/>
          <w:b/>
          <w:sz w:val="20"/>
          <w:szCs w:val="20"/>
          <w:lang w:eastAsia="ar-SA"/>
        </w:rPr>
        <w:t xml:space="preserve">                </w:t>
      </w:r>
    </w:p>
    <w:p w:rsidR="00521FD5" w:rsidRPr="004D3C07" w:rsidRDefault="00521FD5"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ind w:right="-569"/>
        <w:jc w:val="both"/>
        <w:textAlignment w:val="baseline"/>
        <w:rPr>
          <w:rFonts w:ascii="Century Gothic" w:eastAsia="Times New Roman" w:hAnsi="Century Gothic"/>
          <w:b/>
          <w:sz w:val="20"/>
          <w:szCs w:val="20"/>
          <w:lang w:eastAsia="ar-SA"/>
        </w:rPr>
      </w:pPr>
      <w:r w:rsidRPr="004D3C07">
        <w:rPr>
          <w:rFonts w:ascii="Century Gothic" w:eastAsia="Times New Roman" w:hAnsi="Century Gothic"/>
          <w:b/>
          <w:sz w:val="20"/>
          <w:szCs w:val="20"/>
          <w:lang w:eastAsia="ar-SA"/>
        </w:rPr>
        <w:t>Testemunhas:</w:t>
      </w:r>
    </w:p>
    <w:p w:rsidR="00521FD5" w:rsidRPr="004D3C07" w:rsidRDefault="00521FD5"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ind w:right="-569"/>
        <w:jc w:val="both"/>
        <w:textAlignment w:val="baseline"/>
        <w:rPr>
          <w:rFonts w:ascii="Century Gothic" w:eastAsia="Times New Roman" w:hAnsi="Century Gothic"/>
          <w:b/>
          <w:sz w:val="20"/>
          <w:szCs w:val="20"/>
          <w:lang w:eastAsia="ar-SA"/>
        </w:rPr>
      </w:pPr>
    </w:p>
    <w:tbl>
      <w:tblPr>
        <w:tblW w:w="9639" w:type="dxa"/>
        <w:tblLayout w:type="fixed"/>
        <w:tblCellMar>
          <w:left w:w="0" w:type="dxa"/>
          <w:right w:w="0" w:type="dxa"/>
        </w:tblCellMar>
        <w:tblLook w:val="0000"/>
      </w:tblPr>
      <w:tblGrid>
        <w:gridCol w:w="4820"/>
        <w:gridCol w:w="396"/>
        <w:gridCol w:w="4423"/>
      </w:tblGrid>
      <w:tr w:rsidR="00521FD5" w:rsidRPr="004D3C07" w:rsidTr="00521FD5">
        <w:trPr>
          <w:cantSplit/>
        </w:trPr>
        <w:tc>
          <w:tcPr>
            <w:tcW w:w="4820" w:type="dxa"/>
            <w:tcBorders>
              <w:bottom w:val="single" w:sz="4" w:space="0" w:color="000000"/>
            </w:tcBorders>
          </w:tcPr>
          <w:p w:rsidR="00521FD5" w:rsidRPr="004D3C07" w:rsidRDefault="00521FD5"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ind w:right="-569"/>
              <w:jc w:val="both"/>
              <w:textAlignment w:val="baseline"/>
              <w:rPr>
                <w:rFonts w:ascii="Century Gothic" w:eastAsia="Times New Roman" w:hAnsi="Century Gothic"/>
                <w:b/>
                <w:sz w:val="20"/>
                <w:szCs w:val="20"/>
                <w:lang w:eastAsia="ar-SA"/>
              </w:rPr>
            </w:pPr>
          </w:p>
        </w:tc>
        <w:tc>
          <w:tcPr>
            <w:tcW w:w="396" w:type="dxa"/>
          </w:tcPr>
          <w:p w:rsidR="00521FD5" w:rsidRPr="004D3C07" w:rsidRDefault="00521FD5"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ind w:right="-569"/>
              <w:jc w:val="both"/>
              <w:textAlignment w:val="baseline"/>
              <w:rPr>
                <w:rFonts w:ascii="Century Gothic" w:eastAsia="Times New Roman" w:hAnsi="Century Gothic"/>
                <w:b/>
                <w:sz w:val="20"/>
                <w:szCs w:val="20"/>
                <w:lang w:eastAsia="ar-SA"/>
              </w:rPr>
            </w:pPr>
          </w:p>
        </w:tc>
        <w:tc>
          <w:tcPr>
            <w:tcW w:w="4423" w:type="dxa"/>
            <w:tcBorders>
              <w:bottom w:val="single" w:sz="4" w:space="0" w:color="auto"/>
            </w:tcBorders>
          </w:tcPr>
          <w:p w:rsidR="00521FD5" w:rsidRPr="004D3C07" w:rsidRDefault="00521FD5"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ind w:right="-569"/>
              <w:jc w:val="both"/>
              <w:textAlignment w:val="baseline"/>
              <w:rPr>
                <w:rFonts w:ascii="Century Gothic" w:eastAsia="Times New Roman" w:hAnsi="Century Gothic"/>
                <w:b/>
                <w:sz w:val="20"/>
                <w:szCs w:val="20"/>
                <w:lang w:eastAsia="ar-SA"/>
              </w:rPr>
            </w:pPr>
          </w:p>
        </w:tc>
      </w:tr>
      <w:tr w:rsidR="00521FD5" w:rsidRPr="004D3C07" w:rsidTr="00521FD5">
        <w:trPr>
          <w:cantSplit/>
        </w:trPr>
        <w:tc>
          <w:tcPr>
            <w:tcW w:w="4820" w:type="dxa"/>
          </w:tcPr>
          <w:p w:rsidR="00521FD5" w:rsidRPr="004D3C07" w:rsidRDefault="00521FD5"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ind w:right="-569"/>
              <w:jc w:val="both"/>
              <w:textAlignment w:val="baseline"/>
              <w:rPr>
                <w:rFonts w:ascii="Century Gothic" w:eastAsia="Times New Roman" w:hAnsi="Century Gothic"/>
                <w:b/>
                <w:sz w:val="20"/>
                <w:szCs w:val="20"/>
                <w:lang w:eastAsia="ar-SA"/>
              </w:rPr>
            </w:pPr>
            <w:r w:rsidRPr="004D3C07">
              <w:rPr>
                <w:rFonts w:ascii="Century Gothic" w:eastAsia="Times New Roman" w:hAnsi="Century Gothic"/>
                <w:b/>
                <w:sz w:val="20"/>
                <w:szCs w:val="20"/>
                <w:lang w:eastAsia="ar-SA"/>
              </w:rPr>
              <w:t>Assinatura</w:t>
            </w:r>
          </w:p>
        </w:tc>
        <w:tc>
          <w:tcPr>
            <w:tcW w:w="396" w:type="dxa"/>
          </w:tcPr>
          <w:p w:rsidR="00521FD5" w:rsidRPr="004D3C07" w:rsidRDefault="00521FD5"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ind w:right="-569"/>
              <w:jc w:val="both"/>
              <w:textAlignment w:val="baseline"/>
              <w:rPr>
                <w:rFonts w:ascii="Century Gothic" w:eastAsia="Times New Roman" w:hAnsi="Century Gothic"/>
                <w:b/>
                <w:sz w:val="20"/>
                <w:szCs w:val="20"/>
                <w:lang w:eastAsia="ar-SA"/>
              </w:rPr>
            </w:pPr>
          </w:p>
        </w:tc>
        <w:tc>
          <w:tcPr>
            <w:tcW w:w="4423" w:type="dxa"/>
            <w:tcBorders>
              <w:top w:val="single" w:sz="4" w:space="0" w:color="auto"/>
            </w:tcBorders>
          </w:tcPr>
          <w:p w:rsidR="00521FD5" w:rsidRPr="004D3C07" w:rsidRDefault="00521FD5"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ind w:right="-569"/>
              <w:jc w:val="both"/>
              <w:textAlignment w:val="baseline"/>
              <w:rPr>
                <w:rFonts w:ascii="Century Gothic" w:eastAsia="Times New Roman" w:hAnsi="Century Gothic"/>
                <w:b/>
                <w:sz w:val="20"/>
                <w:szCs w:val="20"/>
                <w:lang w:eastAsia="ar-SA"/>
              </w:rPr>
            </w:pPr>
            <w:r w:rsidRPr="004D3C07">
              <w:rPr>
                <w:rFonts w:ascii="Century Gothic" w:eastAsia="Times New Roman" w:hAnsi="Century Gothic"/>
                <w:b/>
                <w:sz w:val="20"/>
                <w:szCs w:val="20"/>
                <w:lang w:eastAsia="ar-SA"/>
              </w:rPr>
              <w:t>Assinatura</w:t>
            </w:r>
          </w:p>
        </w:tc>
      </w:tr>
      <w:tr w:rsidR="00521FD5" w:rsidRPr="004D3C07" w:rsidTr="00521FD5">
        <w:trPr>
          <w:cantSplit/>
        </w:trPr>
        <w:tc>
          <w:tcPr>
            <w:tcW w:w="4820" w:type="dxa"/>
          </w:tcPr>
          <w:p w:rsidR="00521FD5" w:rsidRPr="004D3C07" w:rsidRDefault="00521FD5"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ind w:right="-569"/>
              <w:jc w:val="both"/>
              <w:textAlignment w:val="baseline"/>
              <w:rPr>
                <w:rFonts w:ascii="Century Gothic" w:eastAsia="Times New Roman" w:hAnsi="Century Gothic"/>
                <w:b/>
                <w:sz w:val="20"/>
                <w:szCs w:val="20"/>
                <w:lang w:eastAsia="ar-SA"/>
              </w:rPr>
            </w:pPr>
            <w:r w:rsidRPr="004D3C07">
              <w:rPr>
                <w:rFonts w:ascii="Century Gothic" w:eastAsia="Times New Roman" w:hAnsi="Century Gothic"/>
                <w:b/>
                <w:sz w:val="20"/>
                <w:szCs w:val="20"/>
                <w:lang w:eastAsia="ar-SA"/>
              </w:rPr>
              <w:t xml:space="preserve">Nome: </w:t>
            </w:r>
          </w:p>
        </w:tc>
        <w:tc>
          <w:tcPr>
            <w:tcW w:w="396" w:type="dxa"/>
          </w:tcPr>
          <w:p w:rsidR="00521FD5" w:rsidRPr="004D3C07" w:rsidRDefault="00521FD5"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ind w:right="-569"/>
              <w:jc w:val="both"/>
              <w:textAlignment w:val="baseline"/>
              <w:rPr>
                <w:rFonts w:ascii="Century Gothic" w:eastAsia="Times New Roman" w:hAnsi="Century Gothic"/>
                <w:b/>
                <w:sz w:val="20"/>
                <w:szCs w:val="20"/>
                <w:lang w:eastAsia="ar-SA"/>
              </w:rPr>
            </w:pPr>
          </w:p>
        </w:tc>
        <w:tc>
          <w:tcPr>
            <w:tcW w:w="4423" w:type="dxa"/>
          </w:tcPr>
          <w:p w:rsidR="00521FD5" w:rsidRPr="004D3C07" w:rsidRDefault="00521FD5"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ind w:right="-569"/>
              <w:jc w:val="both"/>
              <w:textAlignment w:val="baseline"/>
              <w:rPr>
                <w:rFonts w:ascii="Century Gothic" w:eastAsia="Times New Roman" w:hAnsi="Century Gothic"/>
                <w:b/>
                <w:sz w:val="20"/>
                <w:szCs w:val="20"/>
                <w:lang w:eastAsia="ar-SA"/>
              </w:rPr>
            </w:pPr>
            <w:r w:rsidRPr="004D3C07">
              <w:rPr>
                <w:rFonts w:ascii="Century Gothic" w:eastAsia="Times New Roman" w:hAnsi="Century Gothic"/>
                <w:b/>
                <w:sz w:val="20"/>
                <w:szCs w:val="20"/>
                <w:lang w:eastAsia="ar-SA"/>
              </w:rPr>
              <w:t xml:space="preserve">Nome: </w:t>
            </w:r>
          </w:p>
        </w:tc>
      </w:tr>
      <w:tr w:rsidR="00521FD5" w:rsidRPr="004D3C07" w:rsidTr="00521FD5">
        <w:trPr>
          <w:cantSplit/>
        </w:trPr>
        <w:tc>
          <w:tcPr>
            <w:tcW w:w="4820" w:type="dxa"/>
          </w:tcPr>
          <w:p w:rsidR="00521FD5" w:rsidRPr="004D3C07" w:rsidRDefault="00521FD5"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ind w:right="-569"/>
              <w:jc w:val="both"/>
              <w:textAlignment w:val="baseline"/>
              <w:rPr>
                <w:rFonts w:ascii="Century Gothic" w:eastAsia="Times New Roman" w:hAnsi="Century Gothic"/>
                <w:b/>
                <w:sz w:val="20"/>
                <w:szCs w:val="20"/>
                <w:lang w:eastAsia="ar-SA"/>
              </w:rPr>
            </w:pPr>
            <w:r w:rsidRPr="004D3C07">
              <w:rPr>
                <w:rFonts w:ascii="Century Gothic" w:eastAsia="Times New Roman" w:hAnsi="Century Gothic"/>
                <w:b/>
                <w:sz w:val="20"/>
                <w:szCs w:val="20"/>
                <w:lang w:eastAsia="ar-SA"/>
              </w:rPr>
              <w:t xml:space="preserve">CPF: </w:t>
            </w:r>
          </w:p>
        </w:tc>
        <w:tc>
          <w:tcPr>
            <w:tcW w:w="396" w:type="dxa"/>
          </w:tcPr>
          <w:p w:rsidR="00521FD5" w:rsidRPr="004D3C07" w:rsidRDefault="00521FD5"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ind w:right="-569"/>
              <w:jc w:val="both"/>
              <w:textAlignment w:val="baseline"/>
              <w:rPr>
                <w:rFonts w:ascii="Century Gothic" w:eastAsia="Times New Roman" w:hAnsi="Century Gothic"/>
                <w:b/>
                <w:sz w:val="20"/>
                <w:szCs w:val="20"/>
                <w:lang w:eastAsia="ar-SA"/>
              </w:rPr>
            </w:pPr>
          </w:p>
        </w:tc>
        <w:tc>
          <w:tcPr>
            <w:tcW w:w="4423" w:type="dxa"/>
          </w:tcPr>
          <w:p w:rsidR="00521FD5" w:rsidRDefault="00521FD5"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ind w:right="-569"/>
              <w:jc w:val="both"/>
              <w:textAlignment w:val="baseline"/>
              <w:rPr>
                <w:rFonts w:ascii="Century Gothic" w:eastAsia="Times New Roman" w:hAnsi="Century Gothic"/>
                <w:b/>
                <w:sz w:val="20"/>
                <w:szCs w:val="20"/>
                <w:lang w:eastAsia="ar-SA"/>
              </w:rPr>
            </w:pPr>
            <w:r w:rsidRPr="004D3C07">
              <w:rPr>
                <w:rFonts w:ascii="Century Gothic" w:eastAsia="Times New Roman" w:hAnsi="Century Gothic"/>
                <w:b/>
                <w:sz w:val="20"/>
                <w:szCs w:val="20"/>
                <w:lang w:eastAsia="ar-SA"/>
              </w:rPr>
              <w:t xml:space="preserve">CPF: </w:t>
            </w:r>
          </w:p>
          <w:p w:rsidR="00E0070A" w:rsidRDefault="00E0070A"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ind w:right="-569"/>
              <w:jc w:val="both"/>
              <w:textAlignment w:val="baseline"/>
              <w:rPr>
                <w:rFonts w:ascii="Century Gothic" w:eastAsia="Times New Roman" w:hAnsi="Century Gothic"/>
                <w:b/>
                <w:sz w:val="20"/>
                <w:szCs w:val="20"/>
                <w:lang w:eastAsia="ar-SA"/>
              </w:rPr>
            </w:pPr>
          </w:p>
          <w:p w:rsidR="00E0070A" w:rsidRDefault="00E0070A"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ind w:right="-569"/>
              <w:jc w:val="both"/>
              <w:textAlignment w:val="baseline"/>
              <w:rPr>
                <w:rFonts w:ascii="Century Gothic" w:eastAsia="Times New Roman" w:hAnsi="Century Gothic"/>
                <w:b/>
                <w:sz w:val="20"/>
                <w:szCs w:val="20"/>
                <w:lang w:eastAsia="ar-SA"/>
              </w:rPr>
            </w:pPr>
          </w:p>
          <w:p w:rsidR="00E0070A" w:rsidRDefault="00E0070A"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ind w:right="-569"/>
              <w:jc w:val="both"/>
              <w:textAlignment w:val="baseline"/>
              <w:rPr>
                <w:rFonts w:ascii="Century Gothic" w:eastAsia="Times New Roman" w:hAnsi="Century Gothic"/>
                <w:b/>
                <w:sz w:val="20"/>
                <w:szCs w:val="20"/>
                <w:lang w:eastAsia="ar-SA"/>
              </w:rPr>
            </w:pPr>
          </w:p>
          <w:p w:rsidR="00E0070A" w:rsidRDefault="00E0070A"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ind w:right="-569"/>
              <w:jc w:val="both"/>
              <w:textAlignment w:val="baseline"/>
              <w:rPr>
                <w:rFonts w:ascii="Century Gothic" w:eastAsia="Times New Roman" w:hAnsi="Century Gothic"/>
                <w:b/>
                <w:sz w:val="20"/>
                <w:szCs w:val="20"/>
                <w:lang w:eastAsia="ar-SA"/>
              </w:rPr>
            </w:pPr>
          </w:p>
          <w:p w:rsidR="00936619" w:rsidRDefault="00936619"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ind w:right="-569"/>
              <w:jc w:val="both"/>
              <w:textAlignment w:val="baseline"/>
              <w:rPr>
                <w:rFonts w:ascii="Century Gothic" w:eastAsia="Times New Roman" w:hAnsi="Century Gothic"/>
                <w:b/>
                <w:sz w:val="20"/>
                <w:szCs w:val="20"/>
                <w:lang w:eastAsia="ar-SA"/>
              </w:rPr>
            </w:pPr>
          </w:p>
          <w:p w:rsidR="00936619" w:rsidRDefault="00936619"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ind w:right="-569"/>
              <w:jc w:val="both"/>
              <w:textAlignment w:val="baseline"/>
              <w:rPr>
                <w:rFonts w:ascii="Century Gothic" w:eastAsia="Times New Roman" w:hAnsi="Century Gothic"/>
                <w:b/>
                <w:sz w:val="20"/>
                <w:szCs w:val="20"/>
                <w:lang w:eastAsia="ar-SA"/>
              </w:rPr>
            </w:pPr>
          </w:p>
          <w:p w:rsidR="00967BBC" w:rsidRDefault="00967BBC"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ind w:right="-569"/>
              <w:jc w:val="both"/>
              <w:textAlignment w:val="baseline"/>
              <w:rPr>
                <w:rFonts w:ascii="Century Gothic" w:eastAsia="Times New Roman" w:hAnsi="Century Gothic"/>
                <w:b/>
                <w:sz w:val="20"/>
                <w:szCs w:val="20"/>
                <w:lang w:eastAsia="ar-SA"/>
              </w:rPr>
            </w:pPr>
          </w:p>
          <w:p w:rsidR="00967BBC" w:rsidRDefault="00967BBC"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ind w:right="-569"/>
              <w:jc w:val="both"/>
              <w:textAlignment w:val="baseline"/>
              <w:rPr>
                <w:rFonts w:ascii="Century Gothic" w:eastAsia="Times New Roman" w:hAnsi="Century Gothic"/>
                <w:b/>
                <w:sz w:val="20"/>
                <w:szCs w:val="20"/>
                <w:lang w:eastAsia="ar-SA"/>
              </w:rPr>
            </w:pPr>
          </w:p>
          <w:p w:rsidR="00967BBC" w:rsidRDefault="00967BBC"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ind w:right="-569"/>
              <w:jc w:val="both"/>
              <w:textAlignment w:val="baseline"/>
              <w:rPr>
                <w:rFonts w:ascii="Century Gothic" w:eastAsia="Times New Roman" w:hAnsi="Century Gothic"/>
                <w:b/>
                <w:sz w:val="20"/>
                <w:szCs w:val="20"/>
                <w:lang w:eastAsia="ar-SA"/>
              </w:rPr>
            </w:pPr>
          </w:p>
          <w:p w:rsidR="00967BBC" w:rsidRDefault="00967BBC"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ind w:right="-569"/>
              <w:jc w:val="both"/>
              <w:textAlignment w:val="baseline"/>
              <w:rPr>
                <w:rFonts w:ascii="Century Gothic" w:eastAsia="Times New Roman" w:hAnsi="Century Gothic"/>
                <w:b/>
                <w:sz w:val="20"/>
                <w:szCs w:val="20"/>
                <w:lang w:eastAsia="ar-SA"/>
              </w:rPr>
            </w:pPr>
          </w:p>
          <w:p w:rsidR="00936619" w:rsidRDefault="00936619"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ind w:right="-569"/>
              <w:jc w:val="both"/>
              <w:textAlignment w:val="baseline"/>
              <w:rPr>
                <w:rFonts w:ascii="Century Gothic" w:eastAsia="Times New Roman" w:hAnsi="Century Gothic"/>
                <w:b/>
                <w:sz w:val="20"/>
                <w:szCs w:val="20"/>
                <w:lang w:eastAsia="ar-SA"/>
              </w:rPr>
            </w:pPr>
          </w:p>
          <w:p w:rsidR="00936619" w:rsidRDefault="00936619"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ind w:right="-569"/>
              <w:jc w:val="both"/>
              <w:textAlignment w:val="baseline"/>
              <w:rPr>
                <w:rFonts w:ascii="Century Gothic" w:eastAsia="Times New Roman" w:hAnsi="Century Gothic"/>
                <w:b/>
                <w:sz w:val="20"/>
                <w:szCs w:val="20"/>
                <w:lang w:eastAsia="ar-SA"/>
              </w:rPr>
            </w:pPr>
          </w:p>
          <w:p w:rsidR="00E0070A" w:rsidRPr="004D3C07" w:rsidRDefault="00E0070A"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ind w:right="-569"/>
              <w:jc w:val="both"/>
              <w:textAlignment w:val="baseline"/>
              <w:rPr>
                <w:rFonts w:ascii="Century Gothic" w:eastAsia="Times New Roman" w:hAnsi="Century Gothic"/>
                <w:b/>
                <w:sz w:val="20"/>
                <w:szCs w:val="20"/>
                <w:lang w:eastAsia="ar-SA"/>
              </w:rPr>
            </w:pPr>
          </w:p>
        </w:tc>
      </w:tr>
    </w:tbl>
    <w:p w:rsidR="00E0070A" w:rsidRDefault="00E0070A" w:rsidP="00E0070A">
      <w:pPr>
        <w:widowControl/>
        <w:overflowPunct w:val="0"/>
        <w:autoSpaceDE w:val="0"/>
        <w:ind w:right="284"/>
        <w:jc w:val="center"/>
        <w:textAlignment w:val="baseline"/>
        <w:rPr>
          <w:rFonts w:ascii="Century Gothic" w:eastAsia="Times New Roman" w:hAnsi="Century Gothic" w:cs="Arial"/>
          <w:b/>
          <w:bCs/>
          <w:sz w:val="20"/>
          <w:szCs w:val="20"/>
          <w:lang w:eastAsia="ar-SA"/>
        </w:rPr>
      </w:pPr>
      <w:r>
        <w:rPr>
          <w:rFonts w:ascii="Century Gothic" w:eastAsia="Times New Roman" w:hAnsi="Century Gothic" w:cs="Arial"/>
          <w:b/>
          <w:bCs/>
          <w:sz w:val="20"/>
          <w:szCs w:val="20"/>
          <w:lang w:eastAsia="ar-SA"/>
        </w:rPr>
        <w:lastRenderedPageBreak/>
        <w:t>ANEXO V</w:t>
      </w:r>
      <w:r w:rsidR="00967BBC">
        <w:rPr>
          <w:rFonts w:ascii="Century Gothic" w:eastAsia="Times New Roman" w:hAnsi="Century Gothic" w:cs="Arial"/>
          <w:b/>
          <w:bCs/>
          <w:sz w:val="20"/>
          <w:szCs w:val="20"/>
          <w:lang w:eastAsia="ar-SA"/>
        </w:rPr>
        <w:t>I</w:t>
      </w:r>
    </w:p>
    <w:p w:rsidR="00E0070A" w:rsidRDefault="00E0070A" w:rsidP="00E0070A">
      <w:pPr>
        <w:widowControl/>
        <w:overflowPunct w:val="0"/>
        <w:autoSpaceDE w:val="0"/>
        <w:spacing w:after="240"/>
        <w:jc w:val="center"/>
        <w:textAlignment w:val="baseline"/>
        <w:rPr>
          <w:rFonts w:ascii="Century Gothic" w:eastAsia="Times New Roman" w:hAnsi="Century Gothic" w:cs="Arial"/>
          <w:b/>
          <w:smallCaps/>
          <w:sz w:val="20"/>
          <w:szCs w:val="20"/>
          <w:lang w:eastAsia="ar-SA"/>
        </w:rPr>
      </w:pPr>
      <w:r w:rsidRPr="007416EF">
        <w:rPr>
          <w:rFonts w:ascii="Century Gothic" w:eastAsia="Times New Roman" w:hAnsi="Century Gothic" w:cs="Arial"/>
          <w:b/>
          <w:caps/>
          <w:sz w:val="20"/>
          <w:szCs w:val="20"/>
          <w:lang w:eastAsia="ar-SA"/>
        </w:rPr>
        <w:t xml:space="preserve">CONVITE </w:t>
      </w:r>
      <w:r>
        <w:rPr>
          <w:rFonts w:ascii="Century Gothic" w:eastAsia="Times New Roman" w:hAnsi="Century Gothic" w:cs="Arial"/>
          <w:b/>
          <w:smallCaps/>
          <w:sz w:val="20"/>
          <w:szCs w:val="20"/>
          <w:lang w:eastAsia="ar-SA"/>
        </w:rPr>
        <w:t>Nº</w:t>
      </w:r>
      <w:r w:rsidRPr="007416EF">
        <w:rPr>
          <w:rFonts w:ascii="Century Gothic" w:eastAsia="Times New Roman" w:hAnsi="Century Gothic" w:cs="Arial"/>
          <w:b/>
          <w:smallCaps/>
          <w:sz w:val="20"/>
          <w:szCs w:val="20"/>
          <w:lang w:eastAsia="ar-SA"/>
        </w:rPr>
        <w:t xml:space="preserve"> </w:t>
      </w:r>
      <w:r>
        <w:rPr>
          <w:rFonts w:ascii="Century Gothic" w:eastAsia="Times New Roman" w:hAnsi="Century Gothic" w:cs="Arial"/>
          <w:b/>
          <w:smallCaps/>
          <w:sz w:val="20"/>
          <w:szCs w:val="20"/>
          <w:lang w:eastAsia="ar-SA"/>
        </w:rPr>
        <w:t>001/2018</w:t>
      </w:r>
    </w:p>
    <w:p w:rsidR="00E0070A" w:rsidRPr="007416EF" w:rsidRDefault="00E0070A" w:rsidP="00E0070A">
      <w:pPr>
        <w:widowControl/>
        <w:autoSpaceDE w:val="0"/>
        <w:rPr>
          <w:rFonts w:ascii="Century Gothic" w:eastAsia="Times New Roman" w:hAnsi="Century Gothic" w:cs="Arial"/>
          <w:b/>
          <w:sz w:val="20"/>
          <w:szCs w:val="20"/>
          <w:lang w:eastAsia="ar-SA"/>
        </w:rPr>
      </w:pPr>
      <w:r>
        <w:rPr>
          <w:rFonts w:ascii="Century Gothic" w:eastAsia="Times New Roman" w:hAnsi="Century Gothic" w:cs="Arial"/>
          <w:b/>
          <w:sz w:val="20"/>
          <w:szCs w:val="20"/>
          <w:lang w:eastAsia="ar-SA"/>
        </w:rPr>
        <w:t xml:space="preserve">                                                          DECLARAÇÃO DE PARENTESCO</w:t>
      </w:r>
    </w:p>
    <w:p w:rsidR="00E0070A" w:rsidRPr="00E0070A" w:rsidRDefault="00E0070A" w:rsidP="00E0070A">
      <w:pPr>
        <w:widowControl/>
        <w:overflowPunct w:val="0"/>
        <w:autoSpaceDE w:val="0"/>
        <w:spacing w:after="240"/>
        <w:jc w:val="center"/>
        <w:textAlignment w:val="baseline"/>
        <w:rPr>
          <w:rFonts w:ascii="Century Gothic" w:eastAsia="Times New Roman" w:hAnsi="Century Gothic" w:cs="Arial"/>
          <w:b/>
          <w:smallCaps/>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1E0"/>
      </w:tblPr>
      <w:tblGrid>
        <w:gridCol w:w="6487"/>
        <w:gridCol w:w="2725"/>
      </w:tblGrid>
      <w:tr w:rsidR="00E0070A" w:rsidRPr="00E0070A" w:rsidTr="00710D82">
        <w:tc>
          <w:tcPr>
            <w:tcW w:w="9212" w:type="dxa"/>
            <w:gridSpan w:val="2"/>
            <w:shd w:val="clear" w:color="auto" w:fill="A6A6A6"/>
          </w:tcPr>
          <w:p w:rsidR="00E0070A" w:rsidRPr="00E0070A" w:rsidRDefault="00E0070A" w:rsidP="00710D82">
            <w:pPr>
              <w:ind w:left="567"/>
              <w:jc w:val="center"/>
              <w:rPr>
                <w:rFonts w:ascii="Century Gothic" w:hAnsi="Century Gothic" w:cs="Arial"/>
                <w:b/>
              </w:rPr>
            </w:pPr>
            <w:r w:rsidRPr="00E0070A">
              <w:rPr>
                <w:rFonts w:ascii="Century Gothic" w:hAnsi="Century Gothic" w:cs="Arial"/>
                <w:b/>
              </w:rPr>
              <w:t>DECLARAÇÃO DE PARENTESCO</w:t>
            </w:r>
          </w:p>
          <w:p w:rsidR="00E0070A" w:rsidRPr="00E0070A" w:rsidRDefault="00E0070A" w:rsidP="00710D82">
            <w:pPr>
              <w:ind w:left="567"/>
              <w:jc w:val="center"/>
              <w:rPr>
                <w:rFonts w:ascii="Century Gothic" w:hAnsi="Century Gothic" w:cs="Arial"/>
              </w:rPr>
            </w:pPr>
            <w:r w:rsidRPr="00E0070A">
              <w:rPr>
                <w:rFonts w:ascii="Century Gothic" w:hAnsi="Century Gothic" w:cs="Arial"/>
              </w:rPr>
              <w:t>(a ser preenchido pela licitante e apresentado no envelope de habilitação)</w:t>
            </w:r>
          </w:p>
        </w:tc>
      </w:tr>
      <w:tr w:rsidR="00E0070A" w:rsidRPr="00E0070A" w:rsidTr="00710D82">
        <w:tblPrEx>
          <w:shd w:val="clear" w:color="auto" w:fill="auto"/>
        </w:tblPrEx>
        <w:tc>
          <w:tcPr>
            <w:tcW w:w="9212" w:type="dxa"/>
            <w:gridSpan w:val="2"/>
            <w:shd w:val="clear" w:color="auto" w:fill="A6A6A6"/>
          </w:tcPr>
          <w:p w:rsidR="00E0070A" w:rsidRPr="00E0070A" w:rsidRDefault="00E0070A" w:rsidP="00710D82">
            <w:pPr>
              <w:ind w:left="567"/>
              <w:jc w:val="center"/>
              <w:rPr>
                <w:rFonts w:ascii="Century Gothic" w:hAnsi="Century Gothic" w:cs="Arial"/>
                <w:b/>
              </w:rPr>
            </w:pPr>
            <w:r w:rsidRPr="00E0070A">
              <w:rPr>
                <w:rFonts w:ascii="Century Gothic" w:hAnsi="Century Gothic" w:cs="Arial"/>
                <w:b/>
              </w:rPr>
              <w:t>IDENTIFICAÇÃO</w:t>
            </w:r>
          </w:p>
        </w:tc>
      </w:tr>
      <w:tr w:rsidR="00E0070A" w:rsidRPr="00E0070A" w:rsidTr="00710D82">
        <w:tblPrEx>
          <w:shd w:val="clear" w:color="auto" w:fill="auto"/>
        </w:tblPrEx>
        <w:tc>
          <w:tcPr>
            <w:tcW w:w="6487" w:type="dxa"/>
          </w:tcPr>
          <w:p w:rsidR="00E0070A" w:rsidRDefault="00E0070A" w:rsidP="00710D82">
            <w:pPr>
              <w:ind w:left="567"/>
              <w:jc w:val="both"/>
              <w:rPr>
                <w:rFonts w:ascii="Century Gothic" w:hAnsi="Century Gothic" w:cs="Arial"/>
                <w:b/>
                <w:vertAlign w:val="superscript"/>
              </w:rPr>
            </w:pPr>
            <w:r w:rsidRPr="00E0070A">
              <w:rPr>
                <w:rFonts w:ascii="Century Gothic" w:hAnsi="Century Gothic" w:cs="Arial"/>
                <w:b/>
                <w:vertAlign w:val="superscript"/>
              </w:rPr>
              <w:t>Nome:</w:t>
            </w:r>
          </w:p>
          <w:p w:rsidR="00E0070A" w:rsidRPr="00E0070A" w:rsidRDefault="00E0070A" w:rsidP="00710D82">
            <w:pPr>
              <w:ind w:left="567"/>
              <w:jc w:val="both"/>
              <w:rPr>
                <w:rFonts w:ascii="Century Gothic" w:hAnsi="Century Gothic" w:cs="Arial"/>
                <w:b/>
                <w:vertAlign w:val="superscript"/>
              </w:rPr>
            </w:pPr>
          </w:p>
        </w:tc>
        <w:tc>
          <w:tcPr>
            <w:tcW w:w="2725" w:type="dxa"/>
          </w:tcPr>
          <w:p w:rsidR="00E0070A" w:rsidRPr="00E0070A" w:rsidRDefault="00E0070A" w:rsidP="00710D82">
            <w:pPr>
              <w:ind w:left="567"/>
              <w:jc w:val="both"/>
              <w:rPr>
                <w:rFonts w:ascii="Century Gothic" w:hAnsi="Century Gothic" w:cs="Arial"/>
                <w:b/>
                <w:vertAlign w:val="superscript"/>
              </w:rPr>
            </w:pPr>
            <w:r w:rsidRPr="00E0070A">
              <w:rPr>
                <w:rFonts w:ascii="Century Gothic" w:hAnsi="Century Gothic" w:cs="Arial"/>
                <w:b/>
                <w:vertAlign w:val="superscript"/>
              </w:rPr>
              <w:t>CPF:</w:t>
            </w:r>
          </w:p>
        </w:tc>
      </w:tr>
      <w:tr w:rsidR="00E0070A" w:rsidRPr="00E0070A" w:rsidTr="00710D82">
        <w:tblPrEx>
          <w:shd w:val="clear" w:color="auto" w:fill="auto"/>
        </w:tblPrEx>
        <w:tc>
          <w:tcPr>
            <w:tcW w:w="6487" w:type="dxa"/>
          </w:tcPr>
          <w:p w:rsidR="00E0070A" w:rsidRDefault="00E0070A" w:rsidP="00710D82">
            <w:pPr>
              <w:ind w:left="567"/>
              <w:jc w:val="both"/>
              <w:rPr>
                <w:rFonts w:ascii="Century Gothic" w:hAnsi="Century Gothic" w:cs="Arial"/>
                <w:b/>
                <w:vertAlign w:val="superscript"/>
              </w:rPr>
            </w:pPr>
            <w:r w:rsidRPr="00E0070A">
              <w:rPr>
                <w:rFonts w:ascii="Century Gothic" w:hAnsi="Century Gothic" w:cs="Arial"/>
                <w:b/>
                <w:vertAlign w:val="superscript"/>
              </w:rPr>
              <w:t>Nome da Empresa:</w:t>
            </w:r>
          </w:p>
          <w:p w:rsidR="00E0070A" w:rsidRPr="00E0070A" w:rsidRDefault="00E0070A" w:rsidP="00710D82">
            <w:pPr>
              <w:ind w:left="567"/>
              <w:jc w:val="both"/>
              <w:rPr>
                <w:rFonts w:ascii="Century Gothic" w:hAnsi="Century Gothic" w:cs="Arial"/>
                <w:b/>
                <w:vertAlign w:val="superscript"/>
              </w:rPr>
            </w:pPr>
          </w:p>
        </w:tc>
        <w:tc>
          <w:tcPr>
            <w:tcW w:w="2725" w:type="dxa"/>
          </w:tcPr>
          <w:p w:rsidR="00E0070A" w:rsidRPr="00E0070A" w:rsidRDefault="00E0070A" w:rsidP="00710D82">
            <w:pPr>
              <w:ind w:left="567"/>
              <w:jc w:val="both"/>
              <w:rPr>
                <w:rFonts w:ascii="Century Gothic" w:hAnsi="Century Gothic" w:cs="Arial"/>
                <w:b/>
                <w:vertAlign w:val="superscript"/>
              </w:rPr>
            </w:pPr>
            <w:r w:rsidRPr="00E0070A">
              <w:rPr>
                <w:rFonts w:ascii="Century Gothic" w:hAnsi="Century Gothic" w:cs="Arial"/>
                <w:b/>
                <w:vertAlign w:val="superscript"/>
              </w:rPr>
              <w:t>CNPJ:</w:t>
            </w:r>
          </w:p>
        </w:tc>
      </w:tr>
      <w:tr w:rsidR="00E0070A" w:rsidRPr="00E0070A" w:rsidTr="00710D82">
        <w:tblPrEx>
          <w:shd w:val="clear" w:color="auto" w:fill="auto"/>
        </w:tblPrEx>
        <w:tc>
          <w:tcPr>
            <w:tcW w:w="6487" w:type="dxa"/>
            <w:tcBorders>
              <w:bottom w:val="single" w:sz="4" w:space="0" w:color="auto"/>
            </w:tcBorders>
          </w:tcPr>
          <w:p w:rsidR="00E0070A" w:rsidRDefault="00E0070A" w:rsidP="00710D82">
            <w:pPr>
              <w:ind w:left="567"/>
              <w:jc w:val="both"/>
              <w:rPr>
                <w:rFonts w:ascii="Century Gothic" w:hAnsi="Century Gothic" w:cs="Arial"/>
                <w:b/>
                <w:vertAlign w:val="superscript"/>
              </w:rPr>
            </w:pPr>
            <w:r w:rsidRPr="00E0070A">
              <w:rPr>
                <w:rFonts w:ascii="Century Gothic" w:hAnsi="Century Gothic" w:cs="Arial"/>
                <w:b/>
                <w:vertAlign w:val="superscript"/>
              </w:rPr>
              <w:t xml:space="preserve">Função </w:t>
            </w:r>
            <w:proofErr w:type="gramStart"/>
            <w:r w:rsidRPr="00E0070A">
              <w:rPr>
                <w:rFonts w:ascii="Century Gothic" w:hAnsi="Century Gothic" w:cs="Arial"/>
                <w:b/>
                <w:vertAlign w:val="superscript"/>
              </w:rPr>
              <w:t>do(</w:t>
            </w:r>
            <w:proofErr w:type="gramEnd"/>
            <w:r w:rsidRPr="00E0070A">
              <w:rPr>
                <w:rFonts w:ascii="Century Gothic" w:hAnsi="Century Gothic" w:cs="Arial"/>
                <w:b/>
                <w:vertAlign w:val="superscript"/>
              </w:rPr>
              <w:t>a) declarante(a) na Empresa:</w:t>
            </w:r>
          </w:p>
          <w:p w:rsidR="00E0070A" w:rsidRPr="00E0070A" w:rsidRDefault="00E0070A" w:rsidP="00710D82">
            <w:pPr>
              <w:ind w:left="567"/>
              <w:jc w:val="both"/>
              <w:rPr>
                <w:rFonts w:ascii="Century Gothic" w:hAnsi="Century Gothic" w:cs="Arial"/>
                <w:b/>
                <w:vertAlign w:val="superscript"/>
              </w:rPr>
            </w:pPr>
          </w:p>
        </w:tc>
        <w:tc>
          <w:tcPr>
            <w:tcW w:w="2725" w:type="dxa"/>
            <w:tcBorders>
              <w:bottom w:val="single" w:sz="4" w:space="0" w:color="auto"/>
            </w:tcBorders>
          </w:tcPr>
          <w:p w:rsidR="00E0070A" w:rsidRPr="00E0070A" w:rsidRDefault="00E0070A" w:rsidP="00710D82">
            <w:pPr>
              <w:ind w:left="567"/>
              <w:jc w:val="both"/>
              <w:rPr>
                <w:rFonts w:ascii="Century Gothic" w:hAnsi="Century Gothic" w:cs="Arial"/>
                <w:b/>
                <w:vertAlign w:val="superscript"/>
              </w:rPr>
            </w:pPr>
            <w:r w:rsidRPr="00E0070A">
              <w:rPr>
                <w:rFonts w:ascii="Century Gothic" w:hAnsi="Century Gothic" w:cs="Arial"/>
                <w:b/>
                <w:vertAlign w:val="superscript"/>
              </w:rPr>
              <w:t>Telefone de contato:</w:t>
            </w:r>
          </w:p>
        </w:tc>
      </w:tr>
      <w:tr w:rsidR="00E0070A" w:rsidRPr="00E0070A" w:rsidTr="00710D82">
        <w:tblPrEx>
          <w:shd w:val="clear" w:color="auto" w:fill="auto"/>
        </w:tblPrEx>
        <w:tc>
          <w:tcPr>
            <w:tcW w:w="9212" w:type="dxa"/>
            <w:gridSpan w:val="2"/>
            <w:shd w:val="clear" w:color="auto" w:fill="A6A6A6"/>
          </w:tcPr>
          <w:p w:rsidR="00E0070A" w:rsidRPr="00E0070A" w:rsidRDefault="00E0070A" w:rsidP="00710D82">
            <w:pPr>
              <w:ind w:left="567"/>
              <w:jc w:val="center"/>
              <w:rPr>
                <w:rFonts w:ascii="Century Gothic" w:hAnsi="Century Gothic" w:cs="Arial"/>
                <w:b/>
              </w:rPr>
            </w:pPr>
            <w:r w:rsidRPr="00E0070A">
              <w:rPr>
                <w:rFonts w:ascii="Century Gothic" w:hAnsi="Century Gothic" w:cs="Arial"/>
                <w:b/>
              </w:rPr>
              <w:t>DECLARAÇÃO</w:t>
            </w:r>
          </w:p>
        </w:tc>
      </w:tr>
      <w:tr w:rsidR="00E0070A" w:rsidRPr="00E0070A" w:rsidTr="00710D82">
        <w:tblPrEx>
          <w:shd w:val="clear" w:color="auto" w:fill="auto"/>
        </w:tblPrEx>
        <w:tc>
          <w:tcPr>
            <w:tcW w:w="9212" w:type="dxa"/>
            <w:gridSpan w:val="2"/>
          </w:tcPr>
          <w:p w:rsidR="00E0070A" w:rsidRPr="00E0070A" w:rsidRDefault="007B105D" w:rsidP="00710D82">
            <w:pPr>
              <w:ind w:left="567"/>
              <w:jc w:val="both"/>
              <w:rPr>
                <w:rFonts w:ascii="Century Gothic" w:hAnsi="Century Gothic" w:cs="Arial"/>
              </w:rPr>
            </w:pPr>
            <w:r>
              <w:rPr>
                <w:rFonts w:ascii="Century Gothic" w:hAnsi="Century Gothic" w:cs="Arial"/>
              </w:rPr>
              <w:tab/>
            </w:r>
            <w:r w:rsidR="00E0070A" w:rsidRPr="00E0070A">
              <w:rPr>
                <w:rFonts w:ascii="Century Gothic" w:hAnsi="Century Gothic" w:cs="Arial"/>
              </w:rPr>
              <w:t>Declaro, sob as penas da lei, para fins de participação em licitação, que a pessoa física/jurídica supra identificada:</w:t>
            </w:r>
          </w:p>
          <w:p w:rsidR="00E0070A" w:rsidRDefault="00E0070A" w:rsidP="00710D82">
            <w:pPr>
              <w:autoSpaceDN w:val="0"/>
              <w:adjustRightInd w:val="0"/>
              <w:ind w:left="567"/>
              <w:jc w:val="both"/>
              <w:rPr>
                <w:rFonts w:ascii="Century Gothic" w:hAnsi="Century Gothic" w:cs="Arial"/>
              </w:rPr>
            </w:pPr>
          </w:p>
          <w:p w:rsidR="00E0070A" w:rsidRPr="00E0070A" w:rsidRDefault="00E0070A" w:rsidP="00710D82">
            <w:pPr>
              <w:autoSpaceDN w:val="0"/>
              <w:adjustRightInd w:val="0"/>
              <w:ind w:left="567"/>
              <w:jc w:val="both"/>
              <w:rPr>
                <w:rFonts w:ascii="Century Gothic" w:hAnsi="Century Gothic" w:cs="Arial"/>
              </w:rPr>
            </w:pPr>
            <w:proofErr w:type="gramStart"/>
            <w:r w:rsidRPr="00E0070A">
              <w:rPr>
                <w:rFonts w:ascii="Century Gothic" w:hAnsi="Century Gothic" w:cs="Arial"/>
              </w:rPr>
              <w:t xml:space="preserve">(  </w:t>
            </w:r>
            <w:proofErr w:type="gramEnd"/>
            <w:r w:rsidRPr="00E0070A">
              <w:rPr>
                <w:rFonts w:ascii="Century Gothic" w:hAnsi="Century Gothic" w:cs="Arial"/>
              </w:rPr>
              <w:t xml:space="preserve">) </w:t>
            </w:r>
            <w:r w:rsidRPr="00E0070A">
              <w:rPr>
                <w:rFonts w:ascii="Century Gothic" w:hAnsi="Century Gothic" w:cs="Arial"/>
                <w:b/>
              </w:rPr>
              <w:t>não possui sócio</w:t>
            </w:r>
            <w:r w:rsidRPr="00E0070A">
              <w:rPr>
                <w:rFonts w:ascii="Century Gothic" w:hAnsi="Century Gothic" w:cs="Arial"/>
              </w:rPr>
              <w:t xml:space="preserve"> que seja cônjuge, companheiro(a) </w:t>
            </w:r>
            <w:r w:rsidRPr="00E0070A">
              <w:rPr>
                <w:rFonts w:ascii="Century Gothic" w:hAnsi="Century Gothic" w:cs="Arial"/>
                <w:lang w:eastAsia="pt-BR"/>
              </w:rPr>
              <w:t>ou parente em linha reta, colateral ou por afinidade, até terceiro grau, inclusive, do Prefeito, do Vice-Prefeito, dos Secretários e cargos assemelhados ou de servidor da Administração Pública direta e indireta investido em cargo de direção, chefia ou assessoramento, em exercício na Administração Pública direta e indireta do Município de Itajaí.</w:t>
            </w:r>
          </w:p>
          <w:p w:rsidR="00E0070A" w:rsidRDefault="00E0070A" w:rsidP="00710D82">
            <w:pPr>
              <w:autoSpaceDN w:val="0"/>
              <w:adjustRightInd w:val="0"/>
              <w:ind w:left="567"/>
              <w:jc w:val="both"/>
              <w:rPr>
                <w:rFonts w:ascii="Century Gothic" w:hAnsi="Century Gothic" w:cs="Arial"/>
                <w:lang w:eastAsia="pt-BR"/>
              </w:rPr>
            </w:pPr>
            <w:proofErr w:type="gramStart"/>
            <w:r w:rsidRPr="00E0070A">
              <w:rPr>
                <w:rFonts w:ascii="Century Gothic" w:hAnsi="Century Gothic" w:cs="Arial"/>
              </w:rPr>
              <w:t xml:space="preserve">(  </w:t>
            </w:r>
            <w:proofErr w:type="gramEnd"/>
            <w:r w:rsidRPr="00E0070A">
              <w:rPr>
                <w:rFonts w:ascii="Century Gothic" w:hAnsi="Century Gothic" w:cs="Arial"/>
              </w:rPr>
              <w:t xml:space="preserve">) </w:t>
            </w:r>
            <w:r w:rsidRPr="00E0070A">
              <w:rPr>
                <w:rFonts w:ascii="Century Gothic" w:hAnsi="Century Gothic" w:cs="Arial"/>
                <w:b/>
              </w:rPr>
              <w:t xml:space="preserve">possui sócio </w:t>
            </w:r>
            <w:r w:rsidRPr="00E0070A">
              <w:rPr>
                <w:rFonts w:ascii="Century Gothic" w:hAnsi="Century Gothic" w:cs="Arial"/>
              </w:rPr>
              <w:t>que seja</w:t>
            </w:r>
            <w:r w:rsidRPr="00E0070A">
              <w:rPr>
                <w:rFonts w:ascii="Century Gothic" w:hAnsi="Century Gothic" w:cs="Arial"/>
                <w:b/>
              </w:rPr>
              <w:t xml:space="preserve"> </w:t>
            </w:r>
            <w:r w:rsidRPr="00E0070A">
              <w:rPr>
                <w:rFonts w:ascii="Century Gothic" w:hAnsi="Century Gothic" w:cs="Arial"/>
              </w:rPr>
              <w:t xml:space="preserve">[   ] cônjuge ou companheiro(a) e/ou [  ] parente em linha reta ou colateral ou por afinidade, até o terceiro grau, inclusive, </w:t>
            </w:r>
            <w:r w:rsidRPr="00E0070A">
              <w:rPr>
                <w:rFonts w:ascii="Century Gothic" w:hAnsi="Century Gothic" w:cs="Arial"/>
                <w:lang w:eastAsia="pt-BR"/>
              </w:rPr>
              <w:t>do Prefeito, do Vice-Prefeito, dos Secretários e cargos assemelhados ou de servidor da Administração Pública direta e indireta investido em cargo de direção, chefia ou assessoramento, em exercício na Administração Pública direta e indireta do Município de Itajaí, a seguir indicado(a):</w:t>
            </w:r>
          </w:p>
          <w:p w:rsidR="00E0070A" w:rsidRPr="00E0070A" w:rsidRDefault="00E0070A" w:rsidP="00710D82">
            <w:pPr>
              <w:autoSpaceDN w:val="0"/>
              <w:adjustRightInd w:val="0"/>
              <w:ind w:left="567"/>
              <w:jc w:val="both"/>
              <w:rPr>
                <w:rFonts w:ascii="Century Gothic" w:hAnsi="Century Gothic" w:cs="Arial"/>
              </w:rPr>
            </w:pPr>
          </w:p>
        </w:tc>
      </w:tr>
      <w:tr w:rsidR="00E0070A" w:rsidRPr="00E0070A" w:rsidTr="00710D82">
        <w:tblPrEx>
          <w:shd w:val="clear" w:color="auto" w:fill="auto"/>
        </w:tblPrEx>
        <w:tc>
          <w:tcPr>
            <w:tcW w:w="9212" w:type="dxa"/>
            <w:gridSpan w:val="2"/>
          </w:tcPr>
          <w:p w:rsidR="00E0070A" w:rsidRDefault="00E0070A" w:rsidP="00710D82">
            <w:pPr>
              <w:ind w:left="567"/>
              <w:jc w:val="both"/>
              <w:rPr>
                <w:rFonts w:ascii="Century Gothic" w:hAnsi="Century Gothic" w:cs="Arial"/>
                <w:b/>
                <w:vertAlign w:val="superscript"/>
              </w:rPr>
            </w:pPr>
            <w:r w:rsidRPr="00E0070A">
              <w:rPr>
                <w:rFonts w:ascii="Century Gothic" w:hAnsi="Century Gothic" w:cs="Arial"/>
                <w:b/>
                <w:vertAlign w:val="superscript"/>
              </w:rPr>
              <w:t>Nome:</w:t>
            </w:r>
          </w:p>
          <w:p w:rsidR="00E0070A" w:rsidRPr="00E0070A" w:rsidRDefault="00E0070A" w:rsidP="00710D82">
            <w:pPr>
              <w:ind w:left="567"/>
              <w:jc w:val="both"/>
              <w:rPr>
                <w:rFonts w:ascii="Century Gothic" w:hAnsi="Century Gothic" w:cs="Arial"/>
                <w:b/>
                <w:vertAlign w:val="superscript"/>
              </w:rPr>
            </w:pPr>
          </w:p>
        </w:tc>
      </w:tr>
      <w:tr w:rsidR="00E0070A" w:rsidRPr="00E0070A" w:rsidTr="00710D82">
        <w:tblPrEx>
          <w:shd w:val="clear" w:color="auto" w:fill="auto"/>
        </w:tblPrEx>
        <w:tc>
          <w:tcPr>
            <w:tcW w:w="6487" w:type="dxa"/>
          </w:tcPr>
          <w:p w:rsidR="00E0070A" w:rsidRDefault="00E0070A" w:rsidP="00710D82">
            <w:pPr>
              <w:ind w:left="567"/>
              <w:jc w:val="both"/>
              <w:rPr>
                <w:rFonts w:ascii="Century Gothic" w:hAnsi="Century Gothic" w:cs="Arial"/>
                <w:b/>
                <w:vertAlign w:val="superscript"/>
              </w:rPr>
            </w:pPr>
            <w:r w:rsidRPr="00E0070A">
              <w:rPr>
                <w:rFonts w:ascii="Century Gothic" w:hAnsi="Century Gothic" w:cs="Arial"/>
                <w:b/>
                <w:vertAlign w:val="superscript"/>
              </w:rPr>
              <w:t>Cargo:</w:t>
            </w:r>
          </w:p>
          <w:p w:rsidR="00E0070A" w:rsidRPr="00E0070A" w:rsidRDefault="00E0070A" w:rsidP="00710D82">
            <w:pPr>
              <w:ind w:left="567"/>
              <w:jc w:val="both"/>
              <w:rPr>
                <w:rFonts w:ascii="Century Gothic" w:hAnsi="Century Gothic" w:cs="Arial"/>
                <w:b/>
                <w:vertAlign w:val="superscript"/>
              </w:rPr>
            </w:pPr>
          </w:p>
        </w:tc>
        <w:tc>
          <w:tcPr>
            <w:tcW w:w="2725" w:type="dxa"/>
          </w:tcPr>
          <w:p w:rsidR="00E0070A" w:rsidRPr="00E0070A" w:rsidRDefault="00E0070A" w:rsidP="00710D82">
            <w:pPr>
              <w:ind w:left="567"/>
              <w:jc w:val="both"/>
              <w:rPr>
                <w:rFonts w:ascii="Century Gothic" w:hAnsi="Century Gothic" w:cs="Arial"/>
                <w:b/>
                <w:vertAlign w:val="superscript"/>
              </w:rPr>
            </w:pPr>
            <w:r w:rsidRPr="00E0070A">
              <w:rPr>
                <w:rFonts w:ascii="Century Gothic" w:hAnsi="Century Gothic" w:cs="Arial"/>
                <w:b/>
                <w:vertAlign w:val="superscript"/>
              </w:rPr>
              <w:t>Órgão de Lotação:</w:t>
            </w:r>
          </w:p>
        </w:tc>
      </w:tr>
      <w:tr w:rsidR="00E0070A" w:rsidRPr="00E0070A" w:rsidTr="00710D82">
        <w:tblPrEx>
          <w:shd w:val="clear" w:color="auto" w:fill="auto"/>
        </w:tblPrEx>
        <w:tc>
          <w:tcPr>
            <w:tcW w:w="9212" w:type="dxa"/>
            <w:gridSpan w:val="2"/>
          </w:tcPr>
          <w:p w:rsidR="00E0070A" w:rsidRDefault="00E0070A" w:rsidP="00710D82">
            <w:pPr>
              <w:ind w:left="567"/>
              <w:jc w:val="both"/>
              <w:rPr>
                <w:rFonts w:ascii="Century Gothic" w:hAnsi="Century Gothic" w:cs="Arial"/>
                <w:b/>
                <w:vertAlign w:val="superscript"/>
              </w:rPr>
            </w:pPr>
            <w:r w:rsidRPr="00E0070A">
              <w:rPr>
                <w:rFonts w:ascii="Century Gothic" w:hAnsi="Century Gothic" w:cs="Arial"/>
                <w:b/>
                <w:vertAlign w:val="superscript"/>
              </w:rPr>
              <w:t>Grau de Parentesco:</w:t>
            </w:r>
          </w:p>
          <w:p w:rsidR="00E0070A" w:rsidRPr="00E0070A" w:rsidRDefault="00E0070A" w:rsidP="00710D82">
            <w:pPr>
              <w:ind w:left="567"/>
              <w:jc w:val="both"/>
              <w:rPr>
                <w:rFonts w:ascii="Century Gothic" w:hAnsi="Century Gothic" w:cs="Arial"/>
                <w:b/>
                <w:vertAlign w:val="superscript"/>
              </w:rPr>
            </w:pPr>
          </w:p>
        </w:tc>
      </w:tr>
      <w:tr w:rsidR="00E0070A" w:rsidRPr="00E0070A" w:rsidTr="00710D82">
        <w:tblPrEx>
          <w:shd w:val="clear" w:color="auto" w:fill="auto"/>
        </w:tblPrEx>
        <w:tc>
          <w:tcPr>
            <w:tcW w:w="9212" w:type="dxa"/>
            <w:gridSpan w:val="2"/>
          </w:tcPr>
          <w:p w:rsidR="00E0070A" w:rsidRPr="00E0070A" w:rsidRDefault="00E0070A" w:rsidP="00710D82">
            <w:pPr>
              <w:ind w:left="567"/>
              <w:jc w:val="both"/>
              <w:rPr>
                <w:rFonts w:ascii="Century Gothic" w:hAnsi="Century Gothic" w:cs="Arial"/>
                <w:b/>
                <w:vertAlign w:val="superscript"/>
              </w:rPr>
            </w:pPr>
            <w:r w:rsidRPr="00E0070A">
              <w:rPr>
                <w:rFonts w:ascii="Century Gothic" w:hAnsi="Century Gothic" w:cs="Arial"/>
                <w:b/>
                <w:vertAlign w:val="superscript"/>
              </w:rPr>
              <w:t>Local:</w:t>
            </w:r>
            <w:r w:rsidRPr="00E0070A">
              <w:rPr>
                <w:rFonts w:ascii="Century Gothic" w:hAnsi="Century Gothic" w:cs="Arial"/>
                <w:b/>
                <w:vertAlign w:val="superscript"/>
              </w:rPr>
              <w:tab/>
            </w:r>
            <w:r w:rsidRPr="00E0070A">
              <w:rPr>
                <w:rFonts w:ascii="Century Gothic" w:hAnsi="Century Gothic" w:cs="Arial"/>
                <w:b/>
                <w:vertAlign w:val="superscript"/>
              </w:rPr>
              <w:tab/>
            </w:r>
            <w:r w:rsidRPr="00E0070A">
              <w:rPr>
                <w:rFonts w:ascii="Century Gothic" w:hAnsi="Century Gothic" w:cs="Arial"/>
                <w:b/>
                <w:vertAlign w:val="superscript"/>
              </w:rPr>
              <w:tab/>
            </w:r>
            <w:r w:rsidRPr="00E0070A">
              <w:rPr>
                <w:rFonts w:ascii="Century Gothic" w:hAnsi="Century Gothic" w:cs="Arial"/>
                <w:b/>
                <w:vertAlign w:val="superscript"/>
              </w:rPr>
              <w:tab/>
            </w:r>
            <w:r w:rsidRPr="00E0070A">
              <w:rPr>
                <w:rFonts w:ascii="Century Gothic" w:hAnsi="Century Gothic" w:cs="Arial"/>
                <w:b/>
                <w:vertAlign w:val="superscript"/>
              </w:rPr>
              <w:tab/>
            </w:r>
            <w:r w:rsidRPr="00E0070A">
              <w:rPr>
                <w:rFonts w:ascii="Century Gothic" w:hAnsi="Century Gothic" w:cs="Arial"/>
                <w:b/>
                <w:vertAlign w:val="superscript"/>
              </w:rPr>
              <w:tab/>
            </w:r>
            <w:r w:rsidRPr="00E0070A">
              <w:rPr>
                <w:rFonts w:ascii="Century Gothic" w:hAnsi="Century Gothic" w:cs="Arial"/>
                <w:b/>
                <w:vertAlign w:val="superscript"/>
              </w:rPr>
              <w:tab/>
            </w:r>
            <w:r w:rsidRPr="00E0070A">
              <w:rPr>
                <w:rFonts w:ascii="Century Gothic" w:hAnsi="Century Gothic" w:cs="Arial"/>
                <w:b/>
                <w:vertAlign w:val="superscript"/>
              </w:rPr>
              <w:tab/>
              <w:t>Data:</w:t>
            </w:r>
          </w:p>
          <w:p w:rsidR="00E0070A" w:rsidRPr="00E0070A" w:rsidRDefault="00E0070A" w:rsidP="00710D82">
            <w:pPr>
              <w:ind w:left="567"/>
              <w:jc w:val="both"/>
              <w:rPr>
                <w:rFonts w:ascii="Century Gothic" w:hAnsi="Century Gothic" w:cs="Arial"/>
              </w:rPr>
            </w:pPr>
          </w:p>
        </w:tc>
      </w:tr>
      <w:tr w:rsidR="00E0070A" w:rsidRPr="00E0070A" w:rsidTr="00710D82">
        <w:tblPrEx>
          <w:shd w:val="clear" w:color="auto" w:fill="auto"/>
        </w:tblPrEx>
        <w:tc>
          <w:tcPr>
            <w:tcW w:w="9212" w:type="dxa"/>
            <w:gridSpan w:val="2"/>
          </w:tcPr>
          <w:p w:rsidR="00E0070A" w:rsidRDefault="00E0070A" w:rsidP="00710D82">
            <w:pPr>
              <w:ind w:left="567"/>
              <w:jc w:val="both"/>
              <w:rPr>
                <w:rFonts w:ascii="Century Gothic" w:hAnsi="Century Gothic" w:cs="Arial"/>
                <w:b/>
                <w:vertAlign w:val="superscript"/>
              </w:rPr>
            </w:pPr>
            <w:r w:rsidRPr="00E0070A">
              <w:rPr>
                <w:rFonts w:ascii="Century Gothic" w:hAnsi="Century Gothic" w:cs="Arial"/>
                <w:b/>
                <w:vertAlign w:val="superscript"/>
              </w:rPr>
              <w:t>Assinatura do Declarante:</w:t>
            </w:r>
          </w:p>
          <w:p w:rsidR="00E0070A" w:rsidRPr="00E0070A" w:rsidRDefault="00E0070A" w:rsidP="00710D82">
            <w:pPr>
              <w:ind w:left="567"/>
              <w:jc w:val="both"/>
              <w:rPr>
                <w:rFonts w:ascii="Century Gothic" w:hAnsi="Century Gothic" w:cs="Arial"/>
                <w:b/>
                <w:vertAlign w:val="superscript"/>
              </w:rPr>
            </w:pPr>
          </w:p>
        </w:tc>
      </w:tr>
    </w:tbl>
    <w:p w:rsidR="00521FD5" w:rsidRPr="00FC5508" w:rsidRDefault="00521FD5" w:rsidP="00521FD5">
      <w:pPr>
        <w:widowControl/>
        <w:tabs>
          <w:tab w:val="left" w:pos="288"/>
          <w:tab w:val="left" w:pos="1008"/>
          <w:tab w:val="left" w:pos="1728"/>
          <w:tab w:val="left" w:pos="2448"/>
          <w:tab w:val="left" w:pos="3168"/>
          <w:tab w:val="left" w:pos="3888"/>
          <w:tab w:val="left" w:pos="4608"/>
          <w:tab w:val="left" w:pos="5328"/>
          <w:tab w:val="left" w:pos="6048"/>
          <w:tab w:val="left" w:pos="6768"/>
        </w:tabs>
        <w:overflowPunct w:val="0"/>
        <w:autoSpaceDE w:val="0"/>
        <w:ind w:right="-569"/>
        <w:textAlignment w:val="baseline"/>
        <w:rPr>
          <w:rFonts w:ascii="Century Gothic" w:eastAsia="Times New Roman" w:hAnsi="Century Gothic"/>
          <w:b/>
          <w:sz w:val="20"/>
          <w:szCs w:val="20"/>
          <w:lang w:eastAsia="ar-SA"/>
        </w:rPr>
      </w:pPr>
    </w:p>
    <w:p w:rsidR="00521FD5" w:rsidRPr="007416EF" w:rsidRDefault="00521FD5" w:rsidP="00B45CB7">
      <w:pPr>
        <w:widowControl/>
        <w:overflowPunct w:val="0"/>
        <w:autoSpaceDE w:val="0"/>
        <w:ind w:right="284"/>
        <w:jc w:val="center"/>
        <w:textAlignment w:val="baseline"/>
        <w:rPr>
          <w:rFonts w:ascii="Century Gothic" w:eastAsia="Times New Roman" w:hAnsi="Century Gothic" w:cs="Arial"/>
          <w:b/>
          <w:bCs/>
          <w:sz w:val="20"/>
          <w:szCs w:val="20"/>
          <w:lang w:eastAsia="ar-SA"/>
        </w:rPr>
      </w:pPr>
    </w:p>
    <w:p w:rsidR="00521FD5" w:rsidRDefault="00521FD5" w:rsidP="00D17523">
      <w:pPr>
        <w:widowControl/>
        <w:overflowPunct w:val="0"/>
        <w:autoSpaceDE w:val="0"/>
        <w:ind w:right="284"/>
        <w:textAlignment w:val="baseline"/>
        <w:rPr>
          <w:rFonts w:ascii="Century Gothic" w:eastAsia="Times New Roman" w:hAnsi="Century Gothic" w:cs="Arial"/>
          <w:b/>
          <w:bCs/>
          <w:sz w:val="20"/>
          <w:szCs w:val="20"/>
          <w:lang w:eastAsia="ar-SA"/>
        </w:rPr>
      </w:pPr>
    </w:p>
    <w:p w:rsidR="00521FD5" w:rsidRPr="007416EF" w:rsidRDefault="00521FD5" w:rsidP="00B45CB7">
      <w:pPr>
        <w:widowControl/>
        <w:overflowPunct w:val="0"/>
        <w:autoSpaceDE w:val="0"/>
        <w:ind w:right="284"/>
        <w:jc w:val="center"/>
        <w:textAlignment w:val="baseline"/>
        <w:rPr>
          <w:rFonts w:ascii="Century Gothic" w:eastAsia="Times New Roman" w:hAnsi="Century Gothic" w:cs="Arial"/>
          <w:b/>
          <w:bCs/>
          <w:sz w:val="20"/>
          <w:szCs w:val="20"/>
          <w:lang w:eastAsia="ar-SA"/>
        </w:rPr>
      </w:pPr>
    </w:p>
    <w:sectPr w:rsidR="00521FD5" w:rsidRPr="007416EF" w:rsidSect="00D931A7">
      <w:headerReference w:type="default" r:id="rId10"/>
      <w:footerReference w:type="default" r:id="rId11"/>
      <w:footnotePr>
        <w:pos w:val="beneathText"/>
      </w:footnotePr>
      <w:pgSz w:w="11905" w:h="16837" w:code="9"/>
      <w:pgMar w:top="1559" w:right="1134" w:bottom="284" w:left="1134" w:header="426"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0CA9" w:rsidRDefault="00FE0CA9" w:rsidP="0001730A">
      <w:r>
        <w:separator/>
      </w:r>
    </w:p>
  </w:endnote>
  <w:endnote w:type="continuationSeparator" w:id="0">
    <w:p w:rsidR="00FE0CA9" w:rsidRDefault="00FE0CA9" w:rsidP="0001730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346115"/>
      <w:docPartObj>
        <w:docPartGallery w:val="Page Numbers (Bottom of Page)"/>
        <w:docPartUnique/>
      </w:docPartObj>
    </w:sdtPr>
    <w:sdtContent>
      <w:p w:rsidR="002C3157" w:rsidRDefault="003B564C">
        <w:pPr>
          <w:pStyle w:val="Rodap"/>
          <w:jc w:val="center"/>
        </w:pPr>
        <w:fldSimple w:instr=" PAGE   \* MERGEFORMAT ">
          <w:r w:rsidR="00967BBC">
            <w:rPr>
              <w:noProof/>
            </w:rPr>
            <w:t>1</w:t>
          </w:r>
        </w:fldSimple>
      </w:p>
    </w:sdtContent>
  </w:sdt>
  <w:p w:rsidR="002C3157" w:rsidRDefault="002C3157">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0CA9" w:rsidRDefault="00FE0CA9" w:rsidP="0001730A">
      <w:r>
        <w:separator/>
      </w:r>
    </w:p>
  </w:footnote>
  <w:footnote w:type="continuationSeparator" w:id="0">
    <w:p w:rsidR="00FE0CA9" w:rsidRDefault="00FE0CA9" w:rsidP="000173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157" w:rsidRPr="00063812" w:rsidRDefault="002C3157" w:rsidP="00D931A7">
    <w:pPr>
      <w:pStyle w:val="Cabealho"/>
      <w:ind w:hanging="127"/>
      <w:jc w:val="center"/>
      <w:rPr>
        <w:rFonts w:ascii="Arial Narrow" w:hAnsi="Arial Narrow" w:cs="Arial"/>
        <w:b/>
        <w:sz w:val="32"/>
        <w:szCs w:val="28"/>
      </w:rPr>
    </w:pPr>
    <w:r>
      <w:rPr>
        <w:rFonts w:ascii="Arial Narrow" w:hAnsi="Arial Narrow" w:cs="Arial"/>
        <w:b/>
        <w:noProof/>
        <w:sz w:val="32"/>
        <w:szCs w:val="28"/>
        <w:lang w:eastAsia="pt-BR"/>
      </w:rPr>
      <w:drawing>
        <wp:anchor distT="0" distB="0" distL="114300" distR="114300" simplePos="0" relativeHeight="251659264" behindDoc="0" locked="0" layoutInCell="1" allowOverlap="1">
          <wp:simplePos x="0" y="0"/>
          <wp:positionH relativeFrom="column">
            <wp:posOffset>5766435</wp:posOffset>
          </wp:positionH>
          <wp:positionV relativeFrom="paragraph">
            <wp:posOffset>-3810</wp:posOffset>
          </wp:positionV>
          <wp:extent cx="620395" cy="790575"/>
          <wp:effectExtent l="19050" t="0" r="8255" b="0"/>
          <wp:wrapNone/>
          <wp:docPr id="4" name="Imagem 3"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brasao"/>
                  <pic:cNvPicPr>
                    <a:picLocks noChangeAspect="1" noChangeArrowheads="1"/>
                  </pic:cNvPicPr>
                </pic:nvPicPr>
                <pic:blipFill>
                  <a:blip r:embed="rId1"/>
                  <a:srcRect/>
                  <a:stretch>
                    <a:fillRect/>
                  </a:stretch>
                </pic:blipFill>
                <pic:spPr bwMode="auto">
                  <a:xfrm>
                    <a:off x="0" y="0"/>
                    <a:ext cx="620395" cy="790575"/>
                  </a:xfrm>
                  <a:prstGeom prst="rect">
                    <a:avLst/>
                  </a:prstGeom>
                  <a:noFill/>
                  <a:ln w="9525">
                    <a:noFill/>
                    <a:miter lim="800000"/>
                    <a:headEnd/>
                    <a:tailEnd/>
                  </a:ln>
                </pic:spPr>
              </pic:pic>
            </a:graphicData>
          </a:graphic>
        </wp:anchor>
      </w:drawing>
    </w:r>
    <w:r>
      <w:rPr>
        <w:rFonts w:ascii="Arial Narrow" w:hAnsi="Arial Narrow" w:cs="Arial"/>
        <w:b/>
        <w:sz w:val="32"/>
        <w:szCs w:val="28"/>
      </w:rPr>
      <w:t xml:space="preserve">  </w:t>
    </w:r>
    <w:r w:rsidRPr="00063812">
      <w:rPr>
        <w:rFonts w:ascii="Arial Narrow" w:hAnsi="Arial Narrow" w:cs="Arial"/>
        <w:b/>
        <w:sz w:val="32"/>
        <w:szCs w:val="28"/>
      </w:rPr>
      <w:t>PREFEITURA DE ITAJAÍ</w:t>
    </w:r>
  </w:p>
  <w:p w:rsidR="002C3157" w:rsidRPr="00BD48F1" w:rsidRDefault="003B564C" w:rsidP="00D931A7">
    <w:pPr>
      <w:pStyle w:val="Cabealho"/>
      <w:tabs>
        <w:tab w:val="left" w:pos="1641"/>
        <w:tab w:val="center" w:pos="4401"/>
      </w:tabs>
      <w:ind w:left="-13" w:hanging="127"/>
      <w:jc w:val="center"/>
      <w:rPr>
        <w:rFonts w:ascii="Arial Narrow" w:hAnsi="Arial Narrow" w:cs="Arial"/>
        <w:b/>
        <w:sz w:val="26"/>
        <w:szCs w:val="28"/>
      </w:rPr>
    </w:pPr>
    <w:r w:rsidRPr="003B564C">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15pt;margin-top:-22.15pt;width:49.65pt;height:46.9pt;z-index:251658240">
          <v:fill type="frame"/>
          <v:imagedata r:id="rId2" o:title=""/>
        </v:shape>
        <o:OLEObject Type="Embed" ProgID="PBrush" ShapeID="_x0000_s2051" DrawAspect="Content" ObjectID="_1605351332" r:id="rId3"/>
      </w:pict>
    </w:r>
    <w:r w:rsidR="002C3157">
      <w:rPr>
        <w:rFonts w:ascii="Arial Narrow" w:hAnsi="Arial Narrow" w:cs="Arial"/>
        <w:b/>
        <w:sz w:val="26"/>
        <w:szCs w:val="28"/>
      </w:rPr>
      <w:t xml:space="preserve">     INS</w:t>
    </w:r>
    <w:r w:rsidR="002C3157" w:rsidRPr="00BD48F1">
      <w:rPr>
        <w:rFonts w:ascii="Arial Narrow" w:hAnsi="Arial Narrow" w:cs="Arial"/>
        <w:b/>
        <w:sz w:val="26"/>
        <w:szCs w:val="28"/>
      </w:rPr>
      <w:t>TITUTO DE PREVIDÊNCIA DE ITAJAÍ - IPI</w:t>
    </w:r>
  </w:p>
  <w:p w:rsidR="002C3157" w:rsidRPr="00BD48F1" w:rsidRDefault="002C3157" w:rsidP="00D931A7">
    <w:pPr>
      <w:pStyle w:val="Cabealho"/>
      <w:ind w:left="1184" w:hanging="127"/>
      <w:jc w:val="both"/>
      <w:rPr>
        <w:rFonts w:ascii="Arial Narrow" w:hAnsi="Arial Narrow" w:cs="Arial"/>
        <w:sz w:val="18"/>
        <w:szCs w:val="18"/>
      </w:rPr>
    </w:pPr>
    <w:r>
      <w:rPr>
        <w:rFonts w:ascii="Arial Narrow" w:hAnsi="Arial Narrow" w:cs="Arial"/>
        <w:sz w:val="18"/>
        <w:szCs w:val="18"/>
      </w:rPr>
      <w:t xml:space="preserve">                                            </w:t>
    </w:r>
    <w:r w:rsidRPr="00BD48F1">
      <w:rPr>
        <w:rFonts w:ascii="Arial Narrow" w:hAnsi="Arial Narrow" w:cs="Arial"/>
        <w:sz w:val="18"/>
        <w:szCs w:val="18"/>
      </w:rPr>
      <w:t>Instituído pela Lei Complementar nº 13 de 17/12/2001</w:t>
    </w:r>
  </w:p>
  <w:p w:rsidR="002C3157" w:rsidRPr="00BD48F1" w:rsidRDefault="002C3157" w:rsidP="00D931A7">
    <w:pPr>
      <w:pStyle w:val="Cabealho"/>
      <w:ind w:left="1184" w:hanging="127"/>
      <w:jc w:val="both"/>
      <w:rPr>
        <w:rFonts w:ascii="Arial Narrow" w:hAnsi="Arial Narrow" w:cs="Arial"/>
        <w:sz w:val="18"/>
        <w:szCs w:val="18"/>
      </w:rPr>
    </w:pPr>
    <w:r>
      <w:rPr>
        <w:rFonts w:ascii="Arial Narrow" w:hAnsi="Arial Narrow" w:cs="Arial"/>
        <w:sz w:val="18"/>
        <w:szCs w:val="18"/>
      </w:rPr>
      <w:t xml:space="preserve">                                                            </w:t>
    </w:r>
    <w:r w:rsidRPr="00BD48F1">
      <w:rPr>
        <w:rFonts w:ascii="Arial Narrow" w:hAnsi="Arial Narrow" w:cs="Arial"/>
        <w:sz w:val="18"/>
        <w:szCs w:val="18"/>
      </w:rPr>
      <w:t>CNPJ/MF nº 04.984.818/0001-47</w:t>
    </w:r>
  </w:p>
  <w:p w:rsidR="002C3157" w:rsidRDefault="002C3157" w:rsidP="00D931A7">
    <w:pPr>
      <w:pStyle w:val="Cabealho"/>
      <w:ind w:right="-711"/>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start w:val="1"/>
      <w:numFmt w:val="lowerLetter"/>
      <w:lvlText w:val="%1)"/>
      <w:lvlJc w:val="left"/>
      <w:pPr>
        <w:tabs>
          <w:tab w:val="num" w:pos="1069"/>
        </w:tabs>
        <w:ind w:left="1069" w:hanging="360"/>
      </w:pPr>
    </w:lvl>
  </w:abstractNum>
  <w:abstractNum w:abstractNumId="2">
    <w:nsid w:val="00000003"/>
    <w:multiLevelType w:val="singleLevel"/>
    <w:tmpl w:val="00000003"/>
    <w:name w:val="WW8Num3"/>
    <w:lvl w:ilvl="0">
      <w:start w:val="1"/>
      <w:numFmt w:val="lowerLetter"/>
      <w:lvlText w:val="%1)"/>
      <w:lvlJc w:val="left"/>
      <w:pPr>
        <w:tabs>
          <w:tab w:val="num" w:pos="1770"/>
        </w:tabs>
        <w:ind w:left="1770" w:hanging="360"/>
      </w:pPr>
    </w:lvl>
  </w:abstractNum>
  <w:abstractNum w:abstractNumId="3">
    <w:nsid w:val="00000004"/>
    <w:multiLevelType w:val="singleLevel"/>
    <w:tmpl w:val="00000004"/>
    <w:name w:val="WW8Num4"/>
    <w:lvl w:ilvl="0">
      <w:start w:val="1"/>
      <w:numFmt w:val="lowerLetter"/>
      <w:lvlText w:val="%1)"/>
      <w:lvlJc w:val="left"/>
      <w:pPr>
        <w:tabs>
          <w:tab w:val="num" w:pos="720"/>
        </w:tabs>
        <w:ind w:left="720" w:hanging="360"/>
      </w:pPr>
    </w:lvl>
  </w:abstractNum>
  <w:abstractNum w:abstractNumId="4">
    <w:nsid w:val="00000005"/>
    <w:multiLevelType w:val="singleLevel"/>
    <w:tmpl w:val="00000005"/>
    <w:name w:val="WW8Num5"/>
    <w:lvl w:ilvl="0">
      <w:start w:val="1"/>
      <w:numFmt w:val="lowerLetter"/>
      <w:lvlText w:val="%1)"/>
      <w:lvlJc w:val="left"/>
      <w:pPr>
        <w:tabs>
          <w:tab w:val="num" w:pos="1770"/>
        </w:tabs>
        <w:ind w:left="1770" w:hanging="360"/>
      </w:pPr>
    </w:lvl>
  </w:abstractNum>
  <w:abstractNum w:abstractNumId="5">
    <w:nsid w:val="00000007"/>
    <w:multiLevelType w:val="singleLevel"/>
    <w:tmpl w:val="00000007"/>
    <w:name w:val="WW8Num7"/>
    <w:lvl w:ilvl="0">
      <w:start w:val="1"/>
      <w:numFmt w:val="lowerLetter"/>
      <w:lvlText w:val="%1)"/>
      <w:lvlJc w:val="left"/>
      <w:pPr>
        <w:tabs>
          <w:tab w:val="num" w:pos="1770"/>
        </w:tabs>
        <w:ind w:left="1770" w:hanging="360"/>
      </w:pPr>
    </w:lvl>
  </w:abstractNum>
  <w:abstractNum w:abstractNumId="6">
    <w:nsid w:val="0F513803"/>
    <w:multiLevelType w:val="singleLevel"/>
    <w:tmpl w:val="0E9A6BFE"/>
    <w:lvl w:ilvl="0">
      <w:start w:val="1"/>
      <w:numFmt w:val="decimal"/>
      <w:lvlText w:val="%1."/>
      <w:lvlJc w:val="left"/>
      <w:pPr>
        <w:tabs>
          <w:tab w:val="num" w:pos="420"/>
        </w:tabs>
        <w:ind w:left="420" w:hanging="420"/>
      </w:pPr>
      <w:rPr>
        <w:rFonts w:hint="default"/>
        <w:b w:val="0"/>
      </w:rPr>
    </w:lvl>
  </w:abstractNum>
  <w:abstractNum w:abstractNumId="7">
    <w:nsid w:val="156D29B6"/>
    <w:multiLevelType w:val="multilevel"/>
    <w:tmpl w:val="F254225C"/>
    <w:lvl w:ilvl="0">
      <w:start w:val="10"/>
      <w:numFmt w:val="decimal"/>
      <w:lvlText w:val="%1"/>
      <w:lvlJc w:val="left"/>
      <w:pPr>
        <w:ind w:left="375" w:hanging="375"/>
      </w:pPr>
      <w:rPr>
        <w:rFonts w:hint="default"/>
      </w:rPr>
    </w:lvl>
    <w:lvl w:ilvl="1">
      <w:start w:val="3"/>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173E60EA"/>
    <w:multiLevelType w:val="multilevel"/>
    <w:tmpl w:val="76BA5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1A6445"/>
    <w:multiLevelType w:val="multilevel"/>
    <w:tmpl w:val="129890B2"/>
    <w:lvl w:ilvl="0">
      <w:start w:val="5"/>
      <w:numFmt w:val="decimal"/>
      <w:lvlText w:val="%1"/>
      <w:lvlJc w:val="left"/>
      <w:pPr>
        <w:ind w:left="435" w:hanging="435"/>
      </w:pPr>
      <w:rPr>
        <w:rFonts w:hint="default"/>
      </w:rPr>
    </w:lvl>
    <w:lvl w:ilvl="1">
      <w:start w:val="1"/>
      <w:numFmt w:val="decimal"/>
      <w:lvlText w:val="%1.%2"/>
      <w:lvlJc w:val="left"/>
      <w:pPr>
        <w:ind w:left="789" w:hanging="435"/>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nsid w:val="2F120A82"/>
    <w:multiLevelType w:val="multilevel"/>
    <w:tmpl w:val="AA50371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152"/>
        </w:tabs>
        <w:ind w:left="1152" w:hanging="360"/>
      </w:pPr>
      <w:rPr>
        <w:rFonts w:hint="default"/>
        <w:b/>
      </w:rPr>
    </w:lvl>
    <w:lvl w:ilvl="2">
      <w:start w:val="1"/>
      <w:numFmt w:val="decimal"/>
      <w:lvlText w:val="%1.%2.%3"/>
      <w:lvlJc w:val="left"/>
      <w:pPr>
        <w:tabs>
          <w:tab w:val="num" w:pos="2304"/>
        </w:tabs>
        <w:ind w:left="2304" w:hanging="720"/>
      </w:pPr>
      <w:rPr>
        <w:rFonts w:hint="default"/>
      </w:rPr>
    </w:lvl>
    <w:lvl w:ilvl="3">
      <w:start w:val="1"/>
      <w:numFmt w:val="decimal"/>
      <w:lvlText w:val="%1.%2.%3.%4"/>
      <w:lvlJc w:val="left"/>
      <w:pPr>
        <w:tabs>
          <w:tab w:val="num" w:pos="3096"/>
        </w:tabs>
        <w:ind w:left="3096" w:hanging="720"/>
      </w:pPr>
      <w:rPr>
        <w:rFonts w:hint="default"/>
      </w:rPr>
    </w:lvl>
    <w:lvl w:ilvl="4">
      <w:start w:val="1"/>
      <w:numFmt w:val="decimal"/>
      <w:lvlText w:val="%1.%2.%3.%4.%5"/>
      <w:lvlJc w:val="left"/>
      <w:pPr>
        <w:tabs>
          <w:tab w:val="num" w:pos="4248"/>
        </w:tabs>
        <w:ind w:left="4248" w:hanging="1080"/>
      </w:pPr>
      <w:rPr>
        <w:rFonts w:hint="default"/>
      </w:rPr>
    </w:lvl>
    <w:lvl w:ilvl="5">
      <w:start w:val="1"/>
      <w:numFmt w:val="decimal"/>
      <w:lvlText w:val="%1.%2.%3.%4.%5.%6"/>
      <w:lvlJc w:val="left"/>
      <w:pPr>
        <w:tabs>
          <w:tab w:val="num" w:pos="5040"/>
        </w:tabs>
        <w:ind w:left="5040" w:hanging="1080"/>
      </w:pPr>
      <w:rPr>
        <w:rFonts w:hint="default"/>
      </w:rPr>
    </w:lvl>
    <w:lvl w:ilvl="6">
      <w:start w:val="1"/>
      <w:numFmt w:val="decimal"/>
      <w:lvlText w:val="%1.%2.%3.%4.%5.%6.%7"/>
      <w:lvlJc w:val="left"/>
      <w:pPr>
        <w:tabs>
          <w:tab w:val="num" w:pos="6192"/>
        </w:tabs>
        <w:ind w:left="6192" w:hanging="1440"/>
      </w:pPr>
      <w:rPr>
        <w:rFonts w:hint="default"/>
      </w:rPr>
    </w:lvl>
    <w:lvl w:ilvl="7">
      <w:start w:val="1"/>
      <w:numFmt w:val="decimal"/>
      <w:lvlText w:val="%1.%2.%3.%4.%5.%6.%7.%8"/>
      <w:lvlJc w:val="left"/>
      <w:pPr>
        <w:tabs>
          <w:tab w:val="num" w:pos="6984"/>
        </w:tabs>
        <w:ind w:left="6984" w:hanging="1440"/>
      </w:pPr>
      <w:rPr>
        <w:rFonts w:hint="default"/>
      </w:rPr>
    </w:lvl>
    <w:lvl w:ilvl="8">
      <w:start w:val="1"/>
      <w:numFmt w:val="decimal"/>
      <w:lvlText w:val="%1.%2.%3.%4.%5.%6.%7.%8.%9"/>
      <w:lvlJc w:val="left"/>
      <w:pPr>
        <w:tabs>
          <w:tab w:val="num" w:pos="7776"/>
        </w:tabs>
        <w:ind w:left="7776" w:hanging="1440"/>
      </w:pPr>
      <w:rPr>
        <w:rFonts w:hint="default"/>
      </w:rPr>
    </w:lvl>
  </w:abstractNum>
  <w:abstractNum w:abstractNumId="11">
    <w:nsid w:val="313D3177"/>
    <w:multiLevelType w:val="multilevel"/>
    <w:tmpl w:val="FD8CAA78"/>
    <w:lvl w:ilvl="0">
      <w:start w:val="12"/>
      <w:numFmt w:val="decimal"/>
      <w:lvlText w:val="%1"/>
      <w:lvlJc w:val="left"/>
      <w:pPr>
        <w:ind w:left="375" w:hanging="375"/>
      </w:pPr>
      <w:rPr>
        <w:rFonts w:hint="default"/>
      </w:rPr>
    </w:lvl>
    <w:lvl w:ilvl="1">
      <w:start w:val="2"/>
      <w:numFmt w:val="decimal"/>
      <w:lvlText w:val="%1.%2"/>
      <w:lvlJc w:val="left"/>
      <w:pPr>
        <w:ind w:left="949" w:hanging="375"/>
      </w:pPr>
      <w:rPr>
        <w:rFonts w:hint="default"/>
        <w:b/>
      </w:rPr>
    </w:lvl>
    <w:lvl w:ilvl="2">
      <w:start w:val="1"/>
      <w:numFmt w:val="decimalZero"/>
      <w:lvlText w:val="%1.%2.%3"/>
      <w:lvlJc w:val="left"/>
      <w:pPr>
        <w:ind w:left="1868" w:hanging="720"/>
      </w:pPr>
      <w:rPr>
        <w:rFonts w:hint="default"/>
      </w:rPr>
    </w:lvl>
    <w:lvl w:ilvl="3">
      <w:start w:val="1"/>
      <w:numFmt w:val="decimalZero"/>
      <w:lvlText w:val="%1.%2.%3.%4"/>
      <w:lvlJc w:val="left"/>
      <w:pPr>
        <w:ind w:left="2442" w:hanging="720"/>
      </w:pPr>
      <w:rPr>
        <w:rFonts w:hint="default"/>
      </w:rPr>
    </w:lvl>
    <w:lvl w:ilvl="4">
      <w:start w:val="1"/>
      <w:numFmt w:val="decimalZero"/>
      <w:lvlText w:val="%1.%2.%3.%4.%5"/>
      <w:lvlJc w:val="left"/>
      <w:pPr>
        <w:ind w:left="3376" w:hanging="1080"/>
      </w:pPr>
      <w:rPr>
        <w:rFonts w:hint="default"/>
      </w:rPr>
    </w:lvl>
    <w:lvl w:ilvl="5">
      <w:start w:val="1"/>
      <w:numFmt w:val="decimal"/>
      <w:lvlText w:val="%1.%2.%3.%4.%5.%6"/>
      <w:lvlJc w:val="left"/>
      <w:pPr>
        <w:ind w:left="3950" w:hanging="1080"/>
      </w:pPr>
      <w:rPr>
        <w:rFonts w:hint="default"/>
      </w:rPr>
    </w:lvl>
    <w:lvl w:ilvl="6">
      <w:start w:val="1"/>
      <w:numFmt w:val="decimal"/>
      <w:lvlText w:val="%1.%2.%3.%4.%5.%6.%7"/>
      <w:lvlJc w:val="left"/>
      <w:pPr>
        <w:ind w:left="4884" w:hanging="1440"/>
      </w:pPr>
      <w:rPr>
        <w:rFonts w:hint="default"/>
      </w:rPr>
    </w:lvl>
    <w:lvl w:ilvl="7">
      <w:start w:val="1"/>
      <w:numFmt w:val="decimal"/>
      <w:lvlText w:val="%1.%2.%3.%4.%5.%6.%7.%8"/>
      <w:lvlJc w:val="left"/>
      <w:pPr>
        <w:ind w:left="5458" w:hanging="1440"/>
      </w:pPr>
      <w:rPr>
        <w:rFonts w:hint="default"/>
      </w:rPr>
    </w:lvl>
    <w:lvl w:ilvl="8">
      <w:start w:val="1"/>
      <w:numFmt w:val="decimal"/>
      <w:lvlText w:val="%1.%2.%3.%4.%5.%6.%7.%8.%9"/>
      <w:lvlJc w:val="left"/>
      <w:pPr>
        <w:ind w:left="6392" w:hanging="1800"/>
      </w:pPr>
      <w:rPr>
        <w:rFonts w:hint="default"/>
      </w:rPr>
    </w:lvl>
  </w:abstractNum>
  <w:abstractNum w:abstractNumId="12">
    <w:nsid w:val="315550F4"/>
    <w:multiLevelType w:val="hybridMultilevel"/>
    <w:tmpl w:val="EBFCD0E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4AD07C8"/>
    <w:multiLevelType w:val="hybridMultilevel"/>
    <w:tmpl w:val="7DA48A02"/>
    <w:lvl w:ilvl="0" w:tplc="04160017">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4945226D"/>
    <w:multiLevelType w:val="multilevel"/>
    <w:tmpl w:val="6890D174"/>
    <w:lvl w:ilvl="0">
      <w:start w:val="10"/>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6"/>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4F181F25"/>
    <w:multiLevelType w:val="hybridMultilevel"/>
    <w:tmpl w:val="FB7E95A6"/>
    <w:lvl w:ilvl="0" w:tplc="8356DB26">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6">
    <w:nsid w:val="50CF53A7"/>
    <w:multiLevelType w:val="multilevel"/>
    <w:tmpl w:val="C64872DC"/>
    <w:lvl w:ilvl="0">
      <w:start w:val="5"/>
      <w:numFmt w:val="decimal"/>
      <w:lvlText w:val="%1."/>
      <w:lvlJc w:val="left"/>
      <w:pPr>
        <w:tabs>
          <w:tab w:val="num" w:pos="705"/>
        </w:tabs>
        <w:ind w:left="705" w:hanging="705"/>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515B607C"/>
    <w:multiLevelType w:val="multilevel"/>
    <w:tmpl w:val="6890D174"/>
    <w:lvl w:ilvl="0">
      <w:start w:val="10"/>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6"/>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59C7750B"/>
    <w:multiLevelType w:val="multilevel"/>
    <w:tmpl w:val="F8962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E1E7644"/>
    <w:multiLevelType w:val="hybridMultilevel"/>
    <w:tmpl w:val="CCD499C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64612239"/>
    <w:multiLevelType w:val="multilevel"/>
    <w:tmpl w:val="6890D174"/>
    <w:lvl w:ilvl="0">
      <w:start w:val="10"/>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6"/>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19"/>
  </w:num>
  <w:num w:numId="8">
    <w:abstractNumId w:val="6"/>
  </w:num>
  <w:num w:numId="9">
    <w:abstractNumId w:val="16"/>
  </w:num>
  <w:num w:numId="10">
    <w:abstractNumId w:val="7"/>
  </w:num>
  <w:num w:numId="11">
    <w:abstractNumId w:val="14"/>
  </w:num>
  <w:num w:numId="12">
    <w:abstractNumId w:val="9"/>
  </w:num>
  <w:num w:numId="13">
    <w:abstractNumId w:val="15"/>
  </w:num>
  <w:num w:numId="14">
    <w:abstractNumId w:val="10"/>
  </w:num>
  <w:num w:numId="15">
    <w:abstractNumId w:val="11"/>
  </w:num>
  <w:num w:numId="16">
    <w:abstractNumId w:val="18"/>
  </w:num>
  <w:num w:numId="17">
    <w:abstractNumId w:val="8"/>
  </w:num>
  <w:num w:numId="18">
    <w:abstractNumId w:val="17"/>
  </w:num>
  <w:num w:numId="19">
    <w:abstractNumId w:val="12"/>
  </w:num>
  <w:num w:numId="20">
    <w:abstractNumId w:val="13"/>
  </w:num>
  <w:num w:numId="21">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proofState w:spelling="clean" w:grammar="clean"/>
  <w:defaultTabStop w:val="708"/>
  <w:hyphenationZone w:val="425"/>
  <w:characterSpacingControl w:val="doNotCompress"/>
  <w:hdrShapeDefaults>
    <o:shapedefaults v:ext="edit" spidmax="4098"/>
    <o:shapelayout v:ext="edit">
      <o:idmap v:ext="edit" data="2"/>
    </o:shapelayout>
  </w:hdrShapeDefaults>
  <w:footnotePr>
    <w:pos w:val="beneathText"/>
    <w:footnote w:id="-1"/>
    <w:footnote w:id="0"/>
  </w:footnotePr>
  <w:endnotePr>
    <w:endnote w:id="-1"/>
    <w:endnote w:id="0"/>
  </w:endnotePr>
  <w:compat/>
  <w:rsids>
    <w:rsidRoot w:val="00D815AD"/>
    <w:rsid w:val="00001F97"/>
    <w:rsid w:val="00004137"/>
    <w:rsid w:val="000054A3"/>
    <w:rsid w:val="00011E79"/>
    <w:rsid w:val="0001730A"/>
    <w:rsid w:val="00017CB9"/>
    <w:rsid w:val="0002089D"/>
    <w:rsid w:val="0003753D"/>
    <w:rsid w:val="00046E4D"/>
    <w:rsid w:val="0006271A"/>
    <w:rsid w:val="000634DB"/>
    <w:rsid w:val="00072697"/>
    <w:rsid w:val="00081453"/>
    <w:rsid w:val="000B5262"/>
    <w:rsid w:val="000C434B"/>
    <w:rsid w:val="00104B39"/>
    <w:rsid w:val="001224D9"/>
    <w:rsid w:val="00166599"/>
    <w:rsid w:val="00182F3A"/>
    <w:rsid w:val="00185B00"/>
    <w:rsid w:val="00191E9B"/>
    <w:rsid w:val="001A1EB6"/>
    <w:rsid w:val="001A5EDE"/>
    <w:rsid w:val="001B69A3"/>
    <w:rsid w:val="001D5741"/>
    <w:rsid w:val="001D7358"/>
    <w:rsid w:val="002070F0"/>
    <w:rsid w:val="002158C8"/>
    <w:rsid w:val="00217931"/>
    <w:rsid w:val="0023155A"/>
    <w:rsid w:val="00261E77"/>
    <w:rsid w:val="002647C3"/>
    <w:rsid w:val="00267319"/>
    <w:rsid w:val="0027027C"/>
    <w:rsid w:val="00294D67"/>
    <w:rsid w:val="002970D9"/>
    <w:rsid w:val="002B08E1"/>
    <w:rsid w:val="002C3157"/>
    <w:rsid w:val="002E6205"/>
    <w:rsid w:val="002F2D19"/>
    <w:rsid w:val="00306516"/>
    <w:rsid w:val="00311497"/>
    <w:rsid w:val="003156A6"/>
    <w:rsid w:val="00321C06"/>
    <w:rsid w:val="0035322B"/>
    <w:rsid w:val="0038589D"/>
    <w:rsid w:val="00386A4A"/>
    <w:rsid w:val="00395793"/>
    <w:rsid w:val="003B564C"/>
    <w:rsid w:val="003B601B"/>
    <w:rsid w:val="003C59CB"/>
    <w:rsid w:val="003D79F9"/>
    <w:rsid w:val="00413560"/>
    <w:rsid w:val="00426C55"/>
    <w:rsid w:val="00433AE1"/>
    <w:rsid w:val="004365EA"/>
    <w:rsid w:val="0044723A"/>
    <w:rsid w:val="004573C1"/>
    <w:rsid w:val="00464FD1"/>
    <w:rsid w:val="00465A10"/>
    <w:rsid w:val="00480150"/>
    <w:rsid w:val="00484CD3"/>
    <w:rsid w:val="00496AB4"/>
    <w:rsid w:val="004973E1"/>
    <w:rsid w:val="004B3F3F"/>
    <w:rsid w:val="004C5DDA"/>
    <w:rsid w:val="004D3BF5"/>
    <w:rsid w:val="004E5201"/>
    <w:rsid w:val="004F036A"/>
    <w:rsid w:val="004F167F"/>
    <w:rsid w:val="004F19E8"/>
    <w:rsid w:val="004F4E8A"/>
    <w:rsid w:val="00521FD5"/>
    <w:rsid w:val="0053376E"/>
    <w:rsid w:val="00587EFC"/>
    <w:rsid w:val="005A12C2"/>
    <w:rsid w:val="005B14EB"/>
    <w:rsid w:val="005C2B64"/>
    <w:rsid w:val="005F11C0"/>
    <w:rsid w:val="006030E3"/>
    <w:rsid w:val="00657C6B"/>
    <w:rsid w:val="0069648C"/>
    <w:rsid w:val="006A4847"/>
    <w:rsid w:val="006C5A5B"/>
    <w:rsid w:val="006D7B05"/>
    <w:rsid w:val="006F4793"/>
    <w:rsid w:val="007159A0"/>
    <w:rsid w:val="007422DA"/>
    <w:rsid w:val="00757AA8"/>
    <w:rsid w:val="00782DCD"/>
    <w:rsid w:val="0078374E"/>
    <w:rsid w:val="007B105D"/>
    <w:rsid w:val="007B55D6"/>
    <w:rsid w:val="007B6D45"/>
    <w:rsid w:val="007C5CF3"/>
    <w:rsid w:val="007C72C0"/>
    <w:rsid w:val="007D138B"/>
    <w:rsid w:val="007E7419"/>
    <w:rsid w:val="00815233"/>
    <w:rsid w:val="00844D1E"/>
    <w:rsid w:val="00850E79"/>
    <w:rsid w:val="008556A8"/>
    <w:rsid w:val="00871A86"/>
    <w:rsid w:val="008A59DF"/>
    <w:rsid w:val="008C0D4F"/>
    <w:rsid w:val="008C51D2"/>
    <w:rsid w:val="008E015E"/>
    <w:rsid w:val="008F5A4A"/>
    <w:rsid w:val="008F7533"/>
    <w:rsid w:val="0091496C"/>
    <w:rsid w:val="00926D34"/>
    <w:rsid w:val="00931D7F"/>
    <w:rsid w:val="00936619"/>
    <w:rsid w:val="00962816"/>
    <w:rsid w:val="00967BBC"/>
    <w:rsid w:val="009C1DF5"/>
    <w:rsid w:val="009C3B97"/>
    <w:rsid w:val="00A06647"/>
    <w:rsid w:val="00A257CE"/>
    <w:rsid w:val="00A339B0"/>
    <w:rsid w:val="00A33F38"/>
    <w:rsid w:val="00A34F3C"/>
    <w:rsid w:val="00A357D7"/>
    <w:rsid w:val="00A41342"/>
    <w:rsid w:val="00A638F4"/>
    <w:rsid w:val="00A75CC8"/>
    <w:rsid w:val="00AA69C6"/>
    <w:rsid w:val="00AD354D"/>
    <w:rsid w:val="00AD3D4A"/>
    <w:rsid w:val="00AD58DE"/>
    <w:rsid w:val="00AE62E3"/>
    <w:rsid w:val="00AF3843"/>
    <w:rsid w:val="00AF5E77"/>
    <w:rsid w:val="00B12BE4"/>
    <w:rsid w:val="00B20FD1"/>
    <w:rsid w:val="00B27FEE"/>
    <w:rsid w:val="00B36819"/>
    <w:rsid w:val="00B45CB7"/>
    <w:rsid w:val="00B81582"/>
    <w:rsid w:val="00B97611"/>
    <w:rsid w:val="00BB4653"/>
    <w:rsid w:val="00BB64DB"/>
    <w:rsid w:val="00BC1855"/>
    <w:rsid w:val="00BC3861"/>
    <w:rsid w:val="00BF2269"/>
    <w:rsid w:val="00C1545E"/>
    <w:rsid w:val="00C24692"/>
    <w:rsid w:val="00C4633A"/>
    <w:rsid w:val="00C54DE5"/>
    <w:rsid w:val="00C73AC6"/>
    <w:rsid w:val="00CA4973"/>
    <w:rsid w:val="00CB09AF"/>
    <w:rsid w:val="00CE2A22"/>
    <w:rsid w:val="00D01A04"/>
    <w:rsid w:val="00D14ABB"/>
    <w:rsid w:val="00D17523"/>
    <w:rsid w:val="00D248BB"/>
    <w:rsid w:val="00D26947"/>
    <w:rsid w:val="00D45152"/>
    <w:rsid w:val="00D4623A"/>
    <w:rsid w:val="00D633C9"/>
    <w:rsid w:val="00D815AD"/>
    <w:rsid w:val="00D931A7"/>
    <w:rsid w:val="00DA2915"/>
    <w:rsid w:val="00DB4974"/>
    <w:rsid w:val="00DC3B19"/>
    <w:rsid w:val="00DD31D1"/>
    <w:rsid w:val="00DD4A37"/>
    <w:rsid w:val="00E0058D"/>
    <w:rsid w:val="00E0070A"/>
    <w:rsid w:val="00E1574F"/>
    <w:rsid w:val="00E20DAB"/>
    <w:rsid w:val="00E52094"/>
    <w:rsid w:val="00E57375"/>
    <w:rsid w:val="00E62417"/>
    <w:rsid w:val="00E72178"/>
    <w:rsid w:val="00E741CC"/>
    <w:rsid w:val="00E76D7D"/>
    <w:rsid w:val="00E7788E"/>
    <w:rsid w:val="00E85932"/>
    <w:rsid w:val="00EA2FEF"/>
    <w:rsid w:val="00EC4321"/>
    <w:rsid w:val="00EE5C1A"/>
    <w:rsid w:val="00F12930"/>
    <w:rsid w:val="00F3757F"/>
    <w:rsid w:val="00F46FB4"/>
    <w:rsid w:val="00F503C6"/>
    <w:rsid w:val="00F645AD"/>
    <w:rsid w:val="00F84A57"/>
    <w:rsid w:val="00F927B8"/>
    <w:rsid w:val="00FA3087"/>
    <w:rsid w:val="00FE0CA9"/>
    <w:rsid w:val="00FE402A"/>
    <w:rsid w:val="00FE6261"/>
    <w:rsid w:val="00FE7912"/>
    <w:rsid w:val="00FF1DA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macro"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5CB7"/>
    <w:pPr>
      <w:widowControl w:val="0"/>
      <w:suppressAutoHyphens/>
      <w:spacing w:after="0" w:line="240" w:lineRule="auto"/>
    </w:pPr>
    <w:rPr>
      <w:rFonts w:ascii="Times New Roman" w:eastAsia="Lucida Sans Unicode" w:hAnsi="Times New Roman" w:cs="Times New Roman"/>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B45CB7"/>
    <w:pPr>
      <w:suppressLineNumbers/>
      <w:tabs>
        <w:tab w:val="center" w:pos="5102"/>
        <w:tab w:val="right" w:pos="10205"/>
      </w:tabs>
    </w:pPr>
  </w:style>
  <w:style w:type="character" w:customStyle="1" w:styleId="CabealhoChar">
    <w:name w:val="Cabeçalho Char"/>
    <w:basedOn w:val="Fontepargpadro"/>
    <w:link w:val="Cabealho"/>
    <w:rsid w:val="00B45CB7"/>
    <w:rPr>
      <w:rFonts w:ascii="Times New Roman" w:eastAsia="Lucida Sans Unicode" w:hAnsi="Times New Roman" w:cs="Times New Roman"/>
      <w:sz w:val="24"/>
      <w:szCs w:val="24"/>
    </w:rPr>
  </w:style>
  <w:style w:type="paragraph" w:styleId="Rodap">
    <w:name w:val="footer"/>
    <w:basedOn w:val="Normal"/>
    <w:link w:val="RodapChar"/>
    <w:uiPriority w:val="99"/>
    <w:rsid w:val="00B45CB7"/>
    <w:pPr>
      <w:suppressLineNumbers/>
      <w:tabs>
        <w:tab w:val="center" w:pos="5102"/>
        <w:tab w:val="right" w:pos="10205"/>
      </w:tabs>
    </w:pPr>
  </w:style>
  <w:style w:type="character" w:customStyle="1" w:styleId="RodapChar">
    <w:name w:val="Rodapé Char"/>
    <w:basedOn w:val="Fontepargpadro"/>
    <w:link w:val="Rodap"/>
    <w:uiPriority w:val="99"/>
    <w:rsid w:val="00B45CB7"/>
    <w:rPr>
      <w:rFonts w:ascii="Times New Roman" w:eastAsia="Lucida Sans Unicode" w:hAnsi="Times New Roman" w:cs="Times New Roman"/>
      <w:sz w:val="24"/>
      <w:szCs w:val="24"/>
    </w:rPr>
  </w:style>
  <w:style w:type="character" w:styleId="Hyperlink">
    <w:name w:val="Hyperlink"/>
    <w:rsid w:val="00B45CB7"/>
    <w:rPr>
      <w:color w:val="0000FF"/>
      <w:u w:val="single"/>
    </w:rPr>
  </w:style>
  <w:style w:type="paragraph" w:customStyle="1" w:styleId="Corpo">
    <w:name w:val="Corpo"/>
    <w:rsid w:val="00B45CB7"/>
    <w:pPr>
      <w:suppressAutoHyphens/>
      <w:spacing w:after="0" w:line="240" w:lineRule="auto"/>
    </w:pPr>
    <w:rPr>
      <w:rFonts w:ascii="Times New Roman" w:eastAsia="Arial" w:hAnsi="Times New Roman" w:cs="Times New Roman"/>
      <w:color w:val="000000"/>
      <w:sz w:val="20"/>
      <w:szCs w:val="20"/>
      <w:lang w:eastAsia="ar-SA"/>
    </w:rPr>
  </w:style>
  <w:style w:type="paragraph" w:styleId="PargrafodaLista">
    <w:name w:val="List Paragraph"/>
    <w:basedOn w:val="Normal"/>
    <w:uiPriority w:val="34"/>
    <w:qFormat/>
    <w:rsid w:val="00B45CB7"/>
    <w:pPr>
      <w:widowControl/>
      <w:overflowPunct w:val="0"/>
      <w:autoSpaceDE w:val="0"/>
      <w:ind w:left="708"/>
      <w:textAlignment w:val="baseline"/>
    </w:pPr>
    <w:rPr>
      <w:rFonts w:eastAsia="Times New Roman"/>
      <w:sz w:val="20"/>
      <w:szCs w:val="20"/>
      <w:lang w:eastAsia="ar-SA"/>
    </w:rPr>
  </w:style>
  <w:style w:type="paragraph" w:styleId="Textodemacro">
    <w:name w:val="macro"/>
    <w:link w:val="TextodemacroChar"/>
    <w:rsid w:val="00B45CB7"/>
    <w:pPr>
      <w:tabs>
        <w:tab w:val="left" w:pos="480"/>
        <w:tab w:val="left" w:pos="960"/>
        <w:tab w:val="left" w:pos="1440"/>
        <w:tab w:val="left" w:pos="1920"/>
        <w:tab w:val="left" w:pos="2400"/>
        <w:tab w:val="left" w:pos="2880"/>
        <w:tab w:val="left" w:pos="3360"/>
        <w:tab w:val="left" w:pos="3840"/>
        <w:tab w:val="left" w:pos="4320"/>
      </w:tabs>
      <w:spacing w:after="120" w:line="240" w:lineRule="auto"/>
      <w:jc w:val="both"/>
    </w:pPr>
    <w:rPr>
      <w:rFonts w:ascii="Courier New" w:eastAsia="Times New Roman" w:hAnsi="Courier New" w:cs="Times New Roman"/>
      <w:sz w:val="20"/>
      <w:szCs w:val="20"/>
      <w:lang w:eastAsia="pt-BR"/>
    </w:rPr>
  </w:style>
  <w:style w:type="character" w:customStyle="1" w:styleId="TextodemacroChar">
    <w:name w:val="Texto de macro Char"/>
    <w:basedOn w:val="Fontepargpadro"/>
    <w:link w:val="Textodemacro"/>
    <w:rsid w:val="00B45CB7"/>
    <w:rPr>
      <w:rFonts w:ascii="Courier New" w:eastAsia="Times New Roman" w:hAnsi="Courier New" w:cs="Times New Roman"/>
      <w:sz w:val="20"/>
      <w:szCs w:val="20"/>
      <w:lang w:eastAsia="pt-BR"/>
    </w:rPr>
  </w:style>
  <w:style w:type="paragraph" w:styleId="Textodebalo">
    <w:name w:val="Balloon Text"/>
    <w:basedOn w:val="Normal"/>
    <w:link w:val="TextodebaloChar"/>
    <w:uiPriority w:val="99"/>
    <w:semiHidden/>
    <w:unhideWhenUsed/>
    <w:rsid w:val="00B45CB7"/>
    <w:rPr>
      <w:rFonts w:ascii="Tahoma" w:hAnsi="Tahoma" w:cs="Tahoma"/>
      <w:sz w:val="16"/>
      <w:szCs w:val="16"/>
    </w:rPr>
  </w:style>
  <w:style w:type="character" w:customStyle="1" w:styleId="TextodebaloChar">
    <w:name w:val="Texto de balão Char"/>
    <w:basedOn w:val="Fontepargpadro"/>
    <w:link w:val="Textodebalo"/>
    <w:uiPriority w:val="99"/>
    <w:semiHidden/>
    <w:rsid w:val="00B45CB7"/>
    <w:rPr>
      <w:rFonts w:ascii="Tahoma" w:eastAsia="Lucida Sans Unicode" w:hAnsi="Tahoma" w:cs="Tahoma"/>
      <w:sz w:val="16"/>
      <w:szCs w:val="16"/>
    </w:rPr>
  </w:style>
  <w:style w:type="paragraph" w:styleId="Corpodetexto">
    <w:name w:val="Body Text"/>
    <w:basedOn w:val="Normal"/>
    <w:link w:val="CorpodetextoChar"/>
    <w:rsid w:val="00D45152"/>
    <w:pPr>
      <w:widowControl/>
      <w:overflowPunct w:val="0"/>
      <w:autoSpaceDE w:val="0"/>
      <w:spacing w:after="120"/>
      <w:textAlignment w:val="baseline"/>
    </w:pPr>
    <w:rPr>
      <w:rFonts w:eastAsia="Times New Roman"/>
      <w:sz w:val="20"/>
      <w:szCs w:val="20"/>
      <w:lang w:eastAsia="ar-SA"/>
    </w:rPr>
  </w:style>
  <w:style w:type="character" w:customStyle="1" w:styleId="CorpodetextoChar">
    <w:name w:val="Corpo de texto Char"/>
    <w:basedOn w:val="Fontepargpadro"/>
    <w:link w:val="Corpodetexto"/>
    <w:rsid w:val="00D45152"/>
    <w:rPr>
      <w:rFonts w:ascii="Times New Roman" w:eastAsia="Times New Roman" w:hAnsi="Times New Roman" w:cs="Times New Roman"/>
      <w:sz w:val="20"/>
      <w:szCs w:val="20"/>
      <w:lang w:eastAsia="ar-SA"/>
    </w:rPr>
  </w:style>
  <w:style w:type="paragraph" w:customStyle="1" w:styleId="Corpodetexto22">
    <w:name w:val="Corpo de texto 22"/>
    <w:basedOn w:val="Normal"/>
    <w:rsid w:val="00CB09AF"/>
    <w:pPr>
      <w:widowControl/>
      <w:tabs>
        <w:tab w:val="left" w:pos="851"/>
      </w:tabs>
      <w:spacing w:before="120"/>
      <w:jc w:val="both"/>
    </w:pPr>
    <w:rPr>
      <w:rFonts w:ascii="Verdana" w:eastAsia="Times New Roman" w:hAnsi="Verdana"/>
      <w:sz w:val="20"/>
      <w:szCs w:val="20"/>
      <w:lang w:eastAsia="ar-SA"/>
    </w:rPr>
  </w:style>
  <w:style w:type="character" w:customStyle="1" w:styleId="WW8Num19z0">
    <w:name w:val="WW8Num19z0"/>
    <w:rsid w:val="001224D9"/>
    <w:rPr>
      <w:rFonts w:ascii="Symbol" w:hAnsi="Symbol"/>
    </w:rPr>
  </w:style>
  <w:style w:type="paragraph" w:styleId="Corpodetexto2">
    <w:name w:val="Body Text 2"/>
    <w:basedOn w:val="Normal"/>
    <w:link w:val="Corpodetexto2Char"/>
    <w:uiPriority w:val="99"/>
    <w:semiHidden/>
    <w:unhideWhenUsed/>
    <w:rsid w:val="00CA4973"/>
    <w:pPr>
      <w:spacing w:after="120" w:line="480" w:lineRule="auto"/>
    </w:pPr>
  </w:style>
  <w:style w:type="character" w:customStyle="1" w:styleId="Corpodetexto2Char">
    <w:name w:val="Corpo de texto 2 Char"/>
    <w:basedOn w:val="Fontepargpadro"/>
    <w:link w:val="Corpodetexto2"/>
    <w:uiPriority w:val="99"/>
    <w:semiHidden/>
    <w:rsid w:val="00CA4973"/>
    <w:rPr>
      <w:rFonts w:ascii="Times New Roman" w:eastAsia="Lucida Sans Unicode"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tst.jus.br/certidao"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B078FD-EB14-47D2-B24D-92E412DC8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31</Pages>
  <Words>14598</Words>
  <Characters>78834</Characters>
  <Application>Microsoft Office Word</Application>
  <DocSecurity>0</DocSecurity>
  <Lines>656</Lines>
  <Paragraphs>186</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93246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 Weise</dc:creator>
  <cp:lastModifiedBy>beckert.leonardo</cp:lastModifiedBy>
  <cp:revision>20</cp:revision>
  <cp:lastPrinted>2018-11-30T19:42:00Z</cp:lastPrinted>
  <dcterms:created xsi:type="dcterms:W3CDTF">2018-11-29T20:14:00Z</dcterms:created>
  <dcterms:modified xsi:type="dcterms:W3CDTF">2018-12-03T16:09:00Z</dcterms:modified>
</cp:coreProperties>
</file>